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237D0D" w14:textId="77777777" w:rsidR="00D712A7" w:rsidRPr="004429CD" w:rsidRDefault="00D712A7" w:rsidP="00D712A7">
      <w:pPr>
        <w:pBdr>
          <w:bottom w:val="single" w:sz="4" w:space="1" w:color="005EA1" w:themeColor="accent1"/>
        </w:pBdr>
        <w:spacing w:before="6000"/>
        <w:jc w:val="right"/>
        <w:rPr>
          <w:rFonts w:cs="Arial"/>
          <w:b/>
          <w:color w:val="95C11F" w:themeColor="accent3"/>
          <w:sz w:val="52"/>
          <w:szCs w:val="76"/>
        </w:rPr>
      </w:pPr>
      <w:bookmarkStart w:id="0" w:name="_GoBack"/>
      <w:bookmarkEnd w:id="0"/>
      <w:r w:rsidRPr="004429CD">
        <w:rPr>
          <w:rFonts w:cs="Arial"/>
          <w:b/>
          <w:color w:val="95C11F" w:themeColor="accent3"/>
          <w:sz w:val="52"/>
          <w:szCs w:val="76"/>
        </w:rPr>
        <w:t>Wonthaggi North East</w:t>
      </w:r>
    </w:p>
    <w:p w14:paraId="1481393C" w14:textId="6F9AE9EF" w:rsidR="00D712A7" w:rsidRPr="004429CD" w:rsidRDefault="004429CD" w:rsidP="56B01086">
      <w:pPr>
        <w:jc w:val="right"/>
        <w:rPr>
          <w:rFonts w:cs="Arial"/>
          <w:b/>
          <w:bCs/>
          <w:color w:val="95C11F" w:themeColor="accent3"/>
          <w:sz w:val="32"/>
          <w:szCs w:val="32"/>
        </w:rPr>
      </w:pPr>
      <w:r w:rsidRPr="3806C704">
        <w:rPr>
          <w:rFonts w:cs="Arial"/>
          <w:b/>
          <w:bCs/>
          <w:color w:val="94C01F"/>
          <w:sz w:val="32"/>
          <w:szCs w:val="32"/>
        </w:rPr>
        <w:t xml:space="preserve">Development Contributions </w:t>
      </w:r>
      <w:r w:rsidR="00D712A7" w:rsidRPr="3806C704">
        <w:rPr>
          <w:rFonts w:cs="Arial"/>
          <w:b/>
          <w:bCs/>
          <w:color w:val="94C01F"/>
          <w:sz w:val="32"/>
          <w:szCs w:val="32"/>
        </w:rPr>
        <w:t>Plan</w:t>
      </w:r>
    </w:p>
    <w:p w14:paraId="3C7D80A6" w14:textId="250D5CA1" w:rsidR="00D712A7" w:rsidRDefault="003549D4" w:rsidP="003549D4">
      <w:pPr>
        <w:jc w:val="right"/>
        <w:rPr>
          <w:rFonts w:cs="Arial"/>
          <w:color w:val="9CA0A3" w:themeColor="accent4"/>
          <w:sz w:val="28"/>
          <w:szCs w:val="28"/>
        </w:rPr>
      </w:pPr>
      <w:r>
        <w:rPr>
          <w:rFonts w:cs="Arial"/>
          <w:noProof/>
          <w:color w:val="9CA0A3" w:themeColor="accent4"/>
          <w:sz w:val="28"/>
          <w:szCs w:val="28"/>
        </w:rPr>
        <w:drawing>
          <wp:inline distT="0" distB="0" distL="0" distR="0" wp14:anchorId="2734F6EF" wp14:editId="6DF37F9C">
            <wp:extent cx="1354600" cy="662249"/>
            <wp:effectExtent l="0" t="0" r="0" b="5080"/>
            <wp:docPr id="24" name="Picture 24" descr="\\vpa-fs1\users$\crystal.tang\My Documents\bass co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a-fs1\users$\crystal.tang\My Documents\bass coast.png"/>
                    <pic:cNvPicPr>
                      <a:picLocks noChangeAspect="1" noChangeArrowheads="1"/>
                    </pic:cNvPicPr>
                  </pic:nvPicPr>
                  <pic:blipFill rotWithShape="1">
                    <a:blip r:embed="rId11">
                      <a:extLst>
                        <a:ext uri="{28A0092B-C50C-407E-A947-70E740481C1C}">
                          <a14:useLocalDpi xmlns:a14="http://schemas.microsoft.com/office/drawing/2010/main" val="0"/>
                        </a:ext>
                      </a:extLst>
                    </a:blip>
                    <a:srcRect t="25333" b="25778"/>
                    <a:stretch/>
                  </pic:blipFill>
                  <pic:spPr bwMode="auto">
                    <a:xfrm>
                      <a:off x="0" y="0"/>
                      <a:ext cx="1396057" cy="682517"/>
                    </a:xfrm>
                    <a:prstGeom prst="rect">
                      <a:avLst/>
                    </a:prstGeom>
                    <a:noFill/>
                    <a:ln>
                      <a:noFill/>
                    </a:ln>
                    <a:extLst>
                      <a:ext uri="{53640926-AAD7-44D8-BBD7-CCE9431645EC}">
                        <a14:shadowObscured xmlns:a14="http://schemas.microsoft.com/office/drawing/2010/main"/>
                      </a:ext>
                    </a:extLst>
                  </pic:spPr>
                </pic:pic>
              </a:graphicData>
            </a:graphic>
          </wp:inline>
        </w:drawing>
      </w:r>
      <w:r w:rsidR="0093430E">
        <w:rPr>
          <w:noProof/>
        </w:rPr>
        <w:drawing>
          <wp:inline distT="0" distB="0" distL="0" distR="0" wp14:anchorId="335F2748" wp14:editId="29267F3C">
            <wp:extent cx="1646340" cy="675640"/>
            <wp:effectExtent l="0" t="0" r="0" b="0"/>
            <wp:docPr id="8166594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80159" cy="689519"/>
                    </a:xfrm>
                    <a:prstGeom prst="rect">
                      <a:avLst/>
                    </a:prstGeom>
                  </pic:spPr>
                </pic:pic>
              </a:graphicData>
            </a:graphic>
          </wp:inline>
        </w:drawing>
      </w:r>
    </w:p>
    <w:p w14:paraId="35BD2F94" w14:textId="718EA921" w:rsidR="00D712A7" w:rsidRDefault="005F596A" w:rsidP="00D712A7">
      <w:pPr>
        <w:jc w:val="right"/>
        <w:rPr>
          <w:rFonts w:cs="Arial"/>
          <w:color w:val="9CA0A3" w:themeColor="accent4"/>
          <w:sz w:val="28"/>
          <w:szCs w:val="28"/>
        </w:rPr>
      </w:pPr>
      <w:r>
        <w:rPr>
          <w:rFonts w:cs="Arial"/>
          <w:color w:val="9CA0A3" w:themeColor="accent4"/>
          <w:sz w:val="28"/>
          <w:szCs w:val="28"/>
        </w:rPr>
        <w:t>November</w:t>
      </w:r>
      <w:r w:rsidR="007833DB">
        <w:rPr>
          <w:rFonts w:cs="Arial"/>
          <w:color w:val="9CA0A3" w:themeColor="accent4"/>
          <w:sz w:val="28"/>
          <w:szCs w:val="28"/>
        </w:rPr>
        <w:t xml:space="preserve"> 2020</w:t>
      </w:r>
    </w:p>
    <w:p w14:paraId="1694A07A" w14:textId="77777777" w:rsidR="006011EC" w:rsidRDefault="006011EC" w:rsidP="00D712A7">
      <w:pPr>
        <w:jc w:val="right"/>
        <w:rPr>
          <w:rFonts w:cs="Arial"/>
          <w:color w:val="9CA0A3" w:themeColor="accent4"/>
          <w:sz w:val="28"/>
          <w:szCs w:val="28"/>
        </w:rPr>
      </w:pPr>
    </w:p>
    <w:p w14:paraId="1156F015" w14:textId="77777777" w:rsidR="00D712A7" w:rsidRDefault="00D712A7">
      <w:pPr>
        <w:suppressAutoHyphens w:val="0"/>
        <w:spacing w:before="0" w:line="240" w:lineRule="auto"/>
        <w:jc w:val="left"/>
        <w:rPr>
          <w:rFonts w:cs="Arial"/>
          <w:color w:val="9CA0A3" w:themeColor="accent4"/>
          <w:sz w:val="28"/>
          <w:szCs w:val="28"/>
        </w:rPr>
      </w:pPr>
      <w:r>
        <w:rPr>
          <w:rFonts w:cs="Arial"/>
          <w:color w:val="9CA0A3" w:themeColor="accent4"/>
          <w:sz w:val="28"/>
          <w:szCs w:val="28"/>
        </w:rPr>
        <w:br w:type="page"/>
      </w:r>
    </w:p>
    <w:p w14:paraId="4ABF0AE0" w14:textId="77777777" w:rsidR="00D712A7" w:rsidRPr="005C5489" w:rsidRDefault="00D712A7" w:rsidP="00D712A7">
      <w:pPr>
        <w:jc w:val="right"/>
        <w:rPr>
          <w:rFonts w:cs="Arial"/>
          <w:color w:val="9CA0A3" w:themeColor="accent4"/>
        </w:rPr>
      </w:pPr>
    </w:p>
    <w:sdt>
      <w:sdtPr>
        <w:rPr>
          <w:rFonts w:ascii="Arial" w:hAnsi="Arial" w:cs="Times New Roman"/>
          <w:caps w:val="0"/>
          <w:sz w:val="18"/>
          <w:lang w:eastAsia="en-AU"/>
        </w:rPr>
        <w:id w:val="1338580938"/>
        <w:docPartObj>
          <w:docPartGallery w:val="Table of Contents"/>
          <w:docPartUnique/>
        </w:docPartObj>
      </w:sdtPr>
      <w:sdtEndPr>
        <w:rPr>
          <w:b/>
          <w:bCs/>
          <w:noProof/>
        </w:rPr>
      </w:sdtEndPr>
      <w:sdtContent>
        <w:p w14:paraId="476FEA9C" w14:textId="77777777" w:rsidR="00054656" w:rsidRDefault="00054656" w:rsidP="00054656">
          <w:pPr>
            <w:pStyle w:val="HeadingContents"/>
          </w:pPr>
          <w:r>
            <w:t>Contents</w:t>
          </w:r>
        </w:p>
        <w:p w14:paraId="600A19BF" w14:textId="31309EAD" w:rsidR="00A51A82" w:rsidRDefault="00054656">
          <w:pPr>
            <w:pStyle w:val="TOC1"/>
            <w:tabs>
              <w:tab w:val="left" w:pos="360"/>
              <w:tab w:val="right" w:leader="dot" w:pos="9017"/>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4262894" w:history="1">
            <w:r w:rsidR="00A51A82" w:rsidRPr="00C45CF8">
              <w:rPr>
                <w:rStyle w:val="Hyperlink"/>
                <w:rFonts w:ascii="VIC SemiBold" w:hAnsi="VIC SemiBold"/>
                <w:noProof/>
              </w:rPr>
              <w:t>1</w:t>
            </w:r>
            <w:r w:rsidR="00A51A82">
              <w:rPr>
                <w:rFonts w:asciiTheme="minorHAnsi" w:eastAsiaTheme="minorEastAsia" w:hAnsiTheme="minorHAnsi" w:cstheme="minorBidi"/>
                <w:noProof/>
                <w:sz w:val="22"/>
                <w:szCs w:val="22"/>
              </w:rPr>
              <w:tab/>
            </w:r>
            <w:r w:rsidR="00A51A82" w:rsidRPr="00C45CF8">
              <w:rPr>
                <w:rStyle w:val="Hyperlink"/>
                <w:noProof/>
              </w:rPr>
              <w:t>Introduction</w:t>
            </w:r>
            <w:r w:rsidR="00A51A82">
              <w:rPr>
                <w:noProof/>
                <w:webHidden/>
              </w:rPr>
              <w:tab/>
            </w:r>
            <w:r w:rsidR="00A51A82">
              <w:rPr>
                <w:noProof/>
                <w:webHidden/>
              </w:rPr>
              <w:fldChar w:fldCharType="begin"/>
            </w:r>
            <w:r w:rsidR="00A51A82">
              <w:rPr>
                <w:noProof/>
                <w:webHidden/>
              </w:rPr>
              <w:instrText xml:space="preserve"> PAGEREF _Toc54262894 \h </w:instrText>
            </w:r>
            <w:r w:rsidR="00A51A82">
              <w:rPr>
                <w:noProof/>
                <w:webHidden/>
              </w:rPr>
            </w:r>
            <w:r w:rsidR="00A51A82">
              <w:rPr>
                <w:noProof/>
                <w:webHidden/>
              </w:rPr>
              <w:fldChar w:fldCharType="separate"/>
            </w:r>
            <w:r w:rsidR="00516E16">
              <w:rPr>
                <w:noProof/>
                <w:webHidden/>
              </w:rPr>
              <w:t>7</w:t>
            </w:r>
            <w:r w:rsidR="00A51A82">
              <w:rPr>
                <w:noProof/>
                <w:webHidden/>
              </w:rPr>
              <w:fldChar w:fldCharType="end"/>
            </w:r>
          </w:hyperlink>
        </w:p>
        <w:p w14:paraId="7E8A969D" w14:textId="130602EC"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895" w:history="1">
            <w:r w:rsidR="00A51A82" w:rsidRPr="00C45CF8">
              <w:rPr>
                <w:rStyle w:val="Hyperlink"/>
                <w:noProof/>
                <w14:scene3d>
                  <w14:camera w14:prst="orthographicFront"/>
                  <w14:lightRig w14:rig="threePt" w14:dir="t">
                    <w14:rot w14:lat="0" w14:lon="0" w14:rev="0"/>
                  </w14:lightRig>
                </w14:scene3d>
              </w:rPr>
              <w:t>1.1</w:t>
            </w:r>
            <w:r w:rsidR="00A51A82">
              <w:rPr>
                <w:rFonts w:asciiTheme="minorHAnsi" w:eastAsiaTheme="minorEastAsia" w:hAnsiTheme="minorHAnsi" w:cstheme="minorBidi"/>
                <w:noProof/>
                <w:sz w:val="22"/>
                <w:szCs w:val="22"/>
              </w:rPr>
              <w:tab/>
            </w:r>
            <w:r w:rsidR="00A51A82" w:rsidRPr="00C45CF8">
              <w:rPr>
                <w:rStyle w:val="Hyperlink"/>
                <w:i/>
                <w:noProof/>
              </w:rPr>
              <w:t>Planning and Environment Act 1987</w:t>
            </w:r>
            <w:r w:rsidR="00A51A82">
              <w:rPr>
                <w:noProof/>
                <w:webHidden/>
              </w:rPr>
              <w:tab/>
            </w:r>
            <w:r w:rsidR="00A51A82">
              <w:rPr>
                <w:noProof/>
                <w:webHidden/>
              </w:rPr>
              <w:fldChar w:fldCharType="begin"/>
            </w:r>
            <w:r w:rsidR="00A51A82">
              <w:rPr>
                <w:noProof/>
                <w:webHidden/>
              </w:rPr>
              <w:instrText xml:space="preserve"> PAGEREF _Toc54262895 \h </w:instrText>
            </w:r>
            <w:r w:rsidR="00A51A82">
              <w:rPr>
                <w:noProof/>
                <w:webHidden/>
              </w:rPr>
            </w:r>
            <w:r w:rsidR="00A51A82">
              <w:rPr>
                <w:noProof/>
                <w:webHidden/>
              </w:rPr>
              <w:fldChar w:fldCharType="separate"/>
            </w:r>
            <w:r>
              <w:rPr>
                <w:noProof/>
                <w:webHidden/>
              </w:rPr>
              <w:t>9</w:t>
            </w:r>
            <w:r w:rsidR="00A51A82">
              <w:rPr>
                <w:noProof/>
                <w:webHidden/>
              </w:rPr>
              <w:fldChar w:fldCharType="end"/>
            </w:r>
          </w:hyperlink>
        </w:p>
        <w:p w14:paraId="25C10A42" w14:textId="7DFD28DC"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896" w:history="1">
            <w:r w:rsidR="00A51A82" w:rsidRPr="00C45CF8">
              <w:rPr>
                <w:rStyle w:val="Hyperlink"/>
                <w:noProof/>
                <w14:scene3d>
                  <w14:camera w14:prst="orthographicFront"/>
                  <w14:lightRig w14:rig="threePt" w14:dir="t">
                    <w14:rot w14:lat="0" w14:lon="0" w14:rev="0"/>
                  </w14:lightRig>
                </w14:scene3d>
              </w:rPr>
              <w:t>1.2</w:t>
            </w:r>
            <w:r w:rsidR="00A51A82">
              <w:rPr>
                <w:rFonts w:asciiTheme="minorHAnsi" w:eastAsiaTheme="minorEastAsia" w:hAnsiTheme="minorHAnsi" w:cstheme="minorBidi"/>
                <w:noProof/>
                <w:sz w:val="22"/>
                <w:szCs w:val="22"/>
              </w:rPr>
              <w:tab/>
            </w:r>
            <w:r w:rsidR="00A51A82" w:rsidRPr="00C45CF8">
              <w:rPr>
                <w:rStyle w:val="Hyperlink"/>
                <w:noProof/>
              </w:rPr>
              <w:t>Strategic Planning for Wonthaggi North East</w:t>
            </w:r>
            <w:r w:rsidR="00A51A82">
              <w:rPr>
                <w:noProof/>
                <w:webHidden/>
              </w:rPr>
              <w:tab/>
            </w:r>
            <w:r w:rsidR="00A51A82">
              <w:rPr>
                <w:noProof/>
                <w:webHidden/>
              </w:rPr>
              <w:fldChar w:fldCharType="begin"/>
            </w:r>
            <w:r w:rsidR="00A51A82">
              <w:rPr>
                <w:noProof/>
                <w:webHidden/>
              </w:rPr>
              <w:instrText xml:space="preserve"> PAGEREF _Toc54262896 \h </w:instrText>
            </w:r>
            <w:r w:rsidR="00A51A82">
              <w:rPr>
                <w:noProof/>
                <w:webHidden/>
              </w:rPr>
            </w:r>
            <w:r w:rsidR="00A51A82">
              <w:rPr>
                <w:noProof/>
                <w:webHidden/>
              </w:rPr>
              <w:fldChar w:fldCharType="separate"/>
            </w:r>
            <w:r>
              <w:rPr>
                <w:noProof/>
                <w:webHidden/>
              </w:rPr>
              <w:t>9</w:t>
            </w:r>
            <w:r w:rsidR="00A51A82">
              <w:rPr>
                <w:noProof/>
                <w:webHidden/>
              </w:rPr>
              <w:fldChar w:fldCharType="end"/>
            </w:r>
          </w:hyperlink>
        </w:p>
        <w:p w14:paraId="79B35E50" w14:textId="773784ED"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897" w:history="1">
            <w:r w:rsidR="00A51A82" w:rsidRPr="00C45CF8">
              <w:rPr>
                <w:rStyle w:val="Hyperlink"/>
                <w:noProof/>
                <w14:scene3d>
                  <w14:camera w14:prst="orthographicFront"/>
                  <w14:lightRig w14:rig="threePt" w14:dir="t">
                    <w14:rot w14:lat="0" w14:lon="0" w14:rev="0"/>
                  </w14:lightRig>
                </w14:scene3d>
              </w:rPr>
              <w:t>1.3</w:t>
            </w:r>
            <w:r w:rsidR="00A51A82">
              <w:rPr>
                <w:rFonts w:asciiTheme="minorHAnsi" w:eastAsiaTheme="minorEastAsia" w:hAnsiTheme="minorHAnsi" w:cstheme="minorBidi"/>
                <w:noProof/>
                <w:sz w:val="22"/>
                <w:szCs w:val="22"/>
              </w:rPr>
              <w:tab/>
            </w:r>
            <w:r w:rsidR="00A51A82" w:rsidRPr="00C45CF8">
              <w:rPr>
                <w:rStyle w:val="Hyperlink"/>
                <w:noProof/>
              </w:rPr>
              <w:t>Wonthaggi North East Precinct Structure Plan</w:t>
            </w:r>
            <w:r w:rsidR="00A51A82">
              <w:rPr>
                <w:noProof/>
                <w:webHidden/>
              </w:rPr>
              <w:tab/>
            </w:r>
            <w:r w:rsidR="00A51A82">
              <w:rPr>
                <w:noProof/>
                <w:webHidden/>
              </w:rPr>
              <w:fldChar w:fldCharType="begin"/>
            </w:r>
            <w:r w:rsidR="00A51A82">
              <w:rPr>
                <w:noProof/>
                <w:webHidden/>
              </w:rPr>
              <w:instrText xml:space="preserve"> PAGEREF _Toc54262897 \h </w:instrText>
            </w:r>
            <w:r w:rsidR="00A51A82">
              <w:rPr>
                <w:noProof/>
                <w:webHidden/>
              </w:rPr>
            </w:r>
            <w:r w:rsidR="00A51A82">
              <w:rPr>
                <w:noProof/>
                <w:webHidden/>
              </w:rPr>
              <w:fldChar w:fldCharType="separate"/>
            </w:r>
            <w:r>
              <w:rPr>
                <w:noProof/>
                <w:webHidden/>
              </w:rPr>
              <w:t>9</w:t>
            </w:r>
            <w:r w:rsidR="00A51A82">
              <w:rPr>
                <w:noProof/>
                <w:webHidden/>
              </w:rPr>
              <w:fldChar w:fldCharType="end"/>
            </w:r>
          </w:hyperlink>
        </w:p>
        <w:p w14:paraId="7136292E" w14:textId="3E7E2035"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898" w:history="1">
            <w:r w:rsidR="00A51A82" w:rsidRPr="00C45CF8">
              <w:rPr>
                <w:rStyle w:val="Hyperlink"/>
                <w:noProof/>
                <w14:scene3d>
                  <w14:camera w14:prst="orthographicFront"/>
                  <w14:lightRig w14:rig="threePt" w14:dir="t">
                    <w14:rot w14:lat="0" w14:lon="0" w14:rev="0"/>
                  </w14:lightRig>
                </w14:scene3d>
              </w:rPr>
              <w:t>1.4</w:t>
            </w:r>
            <w:r w:rsidR="00A51A82">
              <w:rPr>
                <w:rFonts w:asciiTheme="minorHAnsi" w:eastAsiaTheme="minorEastAsia" w:hAnsiTheme="minorHAnsi" w:cstheme="minorBidi"/>
                <w:noProof/>
                <w:sz w:val="22"/>
                <w:szCs w:val="22"/>
              </w:rPr>
              <w:tab/>
            </w:r>
            <w:r w:rsidR="00A51A82" w:rsidRPr="00C45CF8">
              <w:rPr>
                <w:rStyle w:val="Hyperlink"/>
                <w:noProof/>
              </w:rPr>
              <w:t>The area to which the Development Contributions Plan applies</w:t>
            </w:r>
            <w:r w:rsidR="00A51A82">
              <w:rPr>
                <w:noProof/>
                <w:webHidden/>
              </w:rPr>
              <w:tab/>
            </w:r>
            <w:r w:rsidR="00A51A82">
              <w:rPr>
                <w:noProof/>
                <w:webHidden/>
              </w:rPr>
              <w:fldChar w:fldCharType="begin"/>
            </w:r>
            <w:r w:rsidR="00A51A82">
              <w:rPr>
                <w:noProof/>
                <w:webHidden/>
              </w:rPr>
              <w:instrText xml:space="preserve"> PAGEREF _Toc54262898 \h </w:instrText>
            </w:r>
            <w:r w:rsidR="00A51A82">
              <w:rPr>
                <w:noProof/>
                <w:webHidden/>
              </w:rPr>
            </w:r>
            <w:r w:rsidR="00A51A82">
              <w:rPr>
                <w:noProof/>
                <w:webHidden/>
              </w:rPr>
              <w:fldChar w:fldCharType="separate"/>
            </w:r>
            <w:r>
              <w:rPr>
                <w:noProof/>
                <w:webHidden/>
              </w:rPr>
              <w:t>9</w:t>
            </w:r>
            <w:r w:rsidR="00A51A82">
              <w:rPr>
                <w:noProof/>
                <w:webHidden/>
              </w:rPr>
              <w:fldChar w:fldCharType="end"/>
            </w:r>
          </w:hyperlink>
        </w:p>
        <w:p w14:paraId="45D6CF4F" w14:textId="171C613F"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899" w:history="1">
            <w:r w:rsidR="00A51A82" w:rsidRPr="00C45CF8">
              <w:rPr>
                <w:rStyle w:val="Hyperlink"/>
                <w:noProof/>
                <w14:scene3d>
                  <w14:camera w14:prst="orthographicFront"/>
                  <w14:lightRig w14:rig="threePt" w14:dir="t">
                    <w14:rot w14:lat="0" w14:lon="0" w14:rev="0"/>
                  </w14:lightRig>
                </w14:scene3d>
              </w:rPr>
              <w:t>1.5</w:t>
            </w:r>
            <w:r w:rsidR="00A51A82">
              <w:rPr>
                <w:rFonts w:asciiTheme="minorHAnsi" w:eastAsiaTheme="minorEastAsia" w:hAnsiTheme="minorHAnsi" w:cstheme="minorBidi"/>
                <w:noProof/>
                <w:sz w:val="22"/>
                <w:szCs w:val="22"/>
              </w:rPr>
              <w:tab/>
            </w:r>
            <w:r w:rsidR="00A51A82" w:rsidRPr="00C45CF8">
              <w:rPr>
                <w:rStyle w:val="Hyperlink"/>
                <w:noProof/>
              </w:rPr>
              <w:t>Related infrastructure agreements</w:t>
            </w:r>
            <w:r w:rsidR="00A51A82">
              <w:rPr>
                <w:noProof/>
                <w:webHidden/>
              </w:rPr>
              <w:tab/>
            </w:r>
            <w:r w:rsidR="00A51A82">
              <w:rPr>
                <w:noProof/>
                <w:webHidden/>
              </w:rPr>
              <w:fldChar w:fldCharType="begin"/>
            </w:r>
            <w:r w:rsidR="00A51A82">
              <w:rPr>
                <w:noProof/>
                <w:webHidden/>
              </w:rPr>
              <w:instrText xml:space="preserve"> PAGEREF _Toc54262899 \h </w:instrText>
            </w:r>
            <w:r w:rsidR="00A51A82">
              <w:rPr>
                <w:noProof/>
                <w:webHidden/>
              </w:rPr>
            </w:r>
            <w:r w:rsidR="00A51A82">
              <w:rPr>
                <w:noProof/>
                <w:webHidden/>
              </w:rPr>
              <w:fldChar w:fldCharType="separate"/>
            </w:r>
            <w:r>
              <w:rPr>
                <w:noProof/>
                <w:webHidden/>
              </w:rPr>
              <w:t>10</w:t>
            </w:r>
            <w:r w:rsidR="00A51A82">
              <w:rPr>
                <w:noProof/>
                <w:webHidden/>
              </w:rPr>
              <w:fldChar w:fldCharType="end"/>
            </w:r>
          </w:hyperlink>
        </w:p>
        <w:p w14:paraId="5CDBDE71" w14:textId="34A7CFD8"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00" w:history="1">
            <w:r w:rsidR="00A51A82" w:rsidRPr="00C45CF8">
              <w:rPr>
                <w:rStyle w:val="Hyperlink"/>
                <w:noProof/>
                <w14:scene3d>
                  <w14:camera w14:prst="orthographicFront"/>
                  <w14:lightRig w14:rig="threePt" w14:dir="t">
                    <w14:rot w14:lat="0" w14:lon="0" w14:rev="0"/>
                  </w14:lightRig>
                </w14:scene3d>
              </w:rPr>
              <w:t>1.6</w:t>
            </w:r>
            <w:r w:rsidR="00A51A82">
              <w:rPr>
                <w:rFonts w:asciiTheme="minorHAnsi" w:eastAsiaTheme="minorEastAsia" w:hAnsiTheme="minorHAnsi" w:cstheme="minorBidi"/>
                <w:noProof/>
                <w:sz w:val="22"/>
                <w:szCs w:val="22"/>
              </w:rPr>
              <w:tab/>
            </w:r>
            <w:r w:rsidR="00A51A82" w:rsidRPr="00C45CF8">
              <w:rPr>
                <w:rStyle w:val="Hyperlink"/>
                <w:noProof/>
              </w:rPr>
              <w:t>Project identification and property identification</w:t>
            </w:r>
            <w:r w:rsidR="00A51A82">
              <w:rPr>
                <w:noProof/>
                <w:webHidden/>
              </w:rPr>
              <w:tab/>
            </w:r>
            <w:r w:rsidR="00A51A82">
              <w:rPr>
                <w:noProof/>
                <w:webHidden/>
              </w:rPr>
              <w:fldChar w:fldCharType="begin"/>
            </w:r>
            <w:r w:rsidR="00A51A82">
              <w:rPr>
                <w:noProof/>
                <w:webHidden/>
              </w:rPr>
              <w:instrText xml:space="preserve"> PAGEREF _Toc54262900 \h </w:instrText>
            </w:r>
            <w:r w:rsidR="00A51A82">
              <w:rPr>
                <w:noProof/>
                <w:webHidden/>
              </w:rPr>
            </w:r>
            <w:r w:rsidR="00A51A82">
              <w:rPr>
                <w:noProof/>
                <w:webHidden/>
              </w:rPr>
              <w:fldChar w:fldCharType="separate"/>
            </w:r>
            <w:r>
              <w:rPr>
                <w:noProof/>
                <w:webHidden/>
              </w:rPr>
              <w:t>10</w:t>
            </w:r>
            <w:r w:rsidR="00A51A82">
              <w:rPr>
                <w:noProof/>
                <w:webHidden/>
              </w:rPr>
              <w:fldChar w:fldCharType="end"/>
            </w:r>
          </w:hyperlink>
        </w:p>
        <w:p w14:paraId="79F17F98" w14:textId="5C8D3154"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01" w:history="1">
            <w:r w:rsidR="00A51A82" w:rsidRPr="00C45CF8">
              <w:rPr>
                <w:rStyle w:val="Hyperlink"/>
                <w:noProof/>
                <w14:scene3d>
                  <w14:camera w14:prst="orthographicFront"/>
                  <w14:lightRig w14:rig="threePt" w14:dir="t">
                    <w14:rot w14:lat="0" w14:lon="0" w14:rev="0"/>
                  </w14:lightRig>
                </w14:scene3d>
              </w:rPr>
              <w:t>1.6.1</w:t>
            </w:r>
            <w:r w:rsidR="00A51A82">
              <w:rPr>
                <w:rFonts w:asciiTheme="minorHAnsi" w:eastAsiaTheme="minorEastAsia" w:hAnsiTheme="minorHAnsi" w:cstheme="minorBidi"/>
                <w:noProof/>
                <w:sz w:val="22"/>
                <w:szCs w:val="22"/>
              </w:rPr>
              <w:tab/>
            </w:r>
            <w:r w:rsidR="00A51A82" w:rsidRPr="00C45CF8">
              <w:rPr>
                <w:rStyle w:val="Hyperlink"/>
                <w:noProof/>
              </w:rPr>
              <w:t>Project identification</w:t>
            </w:r>
            <w:r w:rsidR="00A51A82">
              <w:rPr>
                <w:noProof/>
                <w:webHidden/>
              </w:rPr>
              <w:tab/>
            </w:r>
            <w:r w:rsidR="00A51A82">
              <w:rPr>
                <w:noProof/>
                <w:webHidden/>
              </w:rPr>
              <w:fldChar w:fldCharType="begin"/>
            </w:r>
            <w:r w:rsidR="00A51A82">
              <w:rPr>
                <w:noProof/>
                <w:webHidden/>
              </w:rPr>
              <w:instrText xml:space="preserve"> PAGEREF _Toc54262901 \h </w:instrText>
            </w:r>
            <w:r w:rsidR="00A51A82">
              <w:rPr>
                <w:noProof/>
                <w:webHidden/>
              </w:rPr>
            </w:r>
            <w:r w:rsidR="00A51A82">
              <w:rPr>
                <w:noProof/>
                <w:webHidden/>
              </w:rPr>
              <w:fldChar w:fldCharType="separate"/>
            </w:r>
            <w:r>
              <w:rPr>
                <w:noProof/>
                <w:webHidden/>
              </w:rPr>
              <w:t>10</w:t>
            </w:r>
            <w:r w:rsidR="00A51A82">
              <w:rPr>
                <w:noProof/>
                <w:webHidden/>
              </w:rPr>
              <w:fldChar w:fldCharType="end"/>
            </w:r>
          </w:hyperlink>
        </w:p>
        <w:p w14:paraId="40B8F5A9" w14:textId="327EEC88"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02" w:history="1">
            <w:r w:rsidR="00A51A82" w:rsidRPr="00C45CF8">
              <w:rPr>
                <w:rStyle w:val="Hyperlink"/>
                <w:rFonts w:ascii="VIC Light" w:hAnsi="VIC Light"/>
                <w:noProof/>
                <w14:scene3d>
                  <w14:camera w14:prst="orthographicFront"/>
                  <w14:lightRig w14:rig="threePt" w14:dir="t">
                    <w14:rot w14:lat="0" w14:lon="0" w14:rev="0"/>
                  </w14:lightRig>
                </w14:scene3d>
              </w:rPr>
              <w:t>1.6.2</w:t>
            </w:r>
            <w:r w:rsidR="00A51A82">
              <w:rPr>
                <w:rFonts w:asciiTheme="minorHAnsi" w:eastAsiaTheme="minorEastAsia" w:hAnsiTheme="minorHAnsi" w:cstheme="minorBidi"/>
                <w:noProof/>
                <w:sz w:val="22"/>
                <w:szCs w:val="22"/>
              </w:rPr>
              <w:tab/>
            </w:r>
            <w:r w:rsidR="00A51A82" w:rsidRPr="00C45CF8">
              <w:rPr>
                <w:rStyle w:val="Hyperlink"/>
                <w:rFonts w:ascii="VIC Light" w:hAnsi="VIC Light"/>
                <w:noProof/>
              </w:rPr>
              <w:t>Property identification</w:t>
            </w:r>
            <w:r w:rsidR="00A51A82">
              <w:rPr>
                <w:noProof/>
                <w:webHidden/>
              </w:rPr>
              <w:tab/>
            </w:r>
            <w:r w:rsidR="00A51A82">
              <w:rPr>
                <w:noProof/>
                <w:webHidden/>
              </w:rPr>
              <w:fldChar w:fldCharType="begin"/>
            </w:r>
            <w:r w:rsidR="00A51A82">
              <w:rPr>
                <w:noProof/>
                <w:webHidden/>
              </w:rPr>
              <w:instrText xml:space="preserve"> PAGEREF _Toc54262902 \h </w:instrText>
            </w:r>
            <w:r w:rsidR="00A51A82">
              <w:rPr>
                <w:noProof/>
                <w:webHidden/>
              </w:rPr>
            </w:r>
            <w:r w:rsidR="00A51A82">
              <w:rPr>
                <w:noProof/>
                <w:webHidden/>
              </w:rPr>
              <w:fldChar w:fldCharType="separate"/>
            </w:r>
            <w:r>
              <w:rPr>
                <w:noProof/>
                <w:webHidden/>
              </w:rPr>
              <w:t>10</w:t>
            </w:r>
            <w:r w:rsidR="00A51A82">
              <w:rPr>
                <w:noProof/>
                <w:webHidden/>
              </w:rPr>
              <w:fldChar w:fldCharType="end"/>
            </w:r>
          </w:hyperlink>
        </w:p>
        <w:p w14:paraId="12B52F96" w14:textId="51163158" w:rsidR="00A51A82" w:rsidRDefault="00516E16">
          <w:pPr>
            <w:pStyle w:val="TOC1"/>
            <w:tabs>
              <w:tab w:val="left" w:pos="360"/>
              <w:tab w:val="right" w:leader="dot" w:pos="9017"/>
            </w:tabs>
            <w:rPr>
              <w:rFonts w:asciiTheme="minorHAnsi" w:eastAsiaTheme="minorEastAsia" w:hAnsiTheme="minorHAnsi" w:cstheme="minorBidi"/>
              <w:noProof/>
              <w:sz w:val="22"/>
              <w:szCs w:val="22"/>
            </w:rPr>
          </w:pPr>
          <w:hyperlink w:anchor="_Toc54262903" w:history="1">
            <w:r w:rsidR="00A51A82" w:rsidRPr="00C45CF8">
              <w:rPr>
                <w:rStyle w:val="Hyperlink"/>
                <w:rFonts w:ascii="VIC SemiBold" w:hAnsi="VIC SemiBold"/>
                <w:noProof/>
              </w:rPr>
              <w:t>2</w:t>
            </w:r>
            <w:r w:rsidR="00A51A82">
              <w:rPr>
                <w:rFonts w:asciiTheme="minorHAnsi" w:eastAsiaTheme="minorEastAsia" w:hAnsiTheme="minorHAnsi" w:cstheme="minorBidi"/>
                <w:noProof/>
                <w:sz w:val="22"/>
                <w:szCs w:val="22"/>
              </w:rPr>
              <w:tab/>
            </w:r>
            <w:r w:rsidR="00A51A82" w:rsidRPr="00C45CF8">
              <w:rPr>
                <w:rStyle w:val="Hyperlink"/>
                <w:noProof/>
              </w:rPr>
              <w:t>INFRASTRUCTURE PROJECT JUSTIFICATION</w:t>
            </w:r>
            <w:r w:rsidR="00A51A82">
              <w:rPr>
                <w:noProof/>
                <w:webHidden/>
              </w:rPr>
              <w:tab/>
            </w:r>
            <w:r w:rsidR="00A51A82">
              <w:rPr>
                <w:noProof/>
                <w:webHidden/>
              </w:rPr>
              <w:fldChar w:fldCharType="begin"/>
            </w:r>
            <w:r w:rsidR="00A51A82">
              <w:rPr>
                <w:noProof/>
                <w:webHidden/>
              </w:rPr>
              <w:instrText xml:space="preserve"> PAGEREF _Toc54262903 \h </w:instrText>
            </w:r>
            <w:r w:rsidR="00A51A82">
              <w:rPr>
                <w:noProof/>
                <w:webHidden/>
              </w:rPr>
            </w:r>
            <w:r w:rsidR="00A51A82">
              <w:rPr>
                <w:noProof/>
                <w:webHidden/>
              </w:rPr>
              <w:fldChar w:fldCharType="separate"/>
            </w:r>
            <w:r>
              <w:rPr>
                <w:noProof/>
                <w:webHidden/>
              </w:rPr>
              <w:t>11</w:t>
            </w:r>
            <w:r w:rsidR="00A51A82">
              <w:rPr>
                <w:noProof/>
                <w:webHidden/>
              </w:rPr>
              <w:fldChar w:fldCharType="end"/>
            </w:r>
          </w:hyperlink>
        </w:p>
        <w:p w14:paraId="4BEF4324" w14:textId="6F0058CE"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04" w:history="1">
            <w:r w:rsidR="00A51A82" w:rsidRPr="00C45CF8">
              <w:rPr>
                <w:rStyle w:val="Hyperlink"/>
                <w:noProof/>
                <w14:scene3d>
                  <w14:camera w14:prst="orthographicFront"/>
                  <w14:lightRig w14:rig="threePt" w14:dir="t">
                    <w14:rot w14:lat="0" w14:lon="0" w14:rev="0"/>
                  </w14:lightRig>
                </w14:scene3d>
              </w:rPr>
              <w:t>2.1</w:t>
            </w:r>
            <w:r w:rsidR="00A51A82">
              <w:rPr>
                <w:rFonts w:asciiTheme="minorHAnsi" w:eastAsiaTheme="minorEastAsia" w:hAnsiTheme="minorHAnsi" w:cstheme="minorBidi"/>
                <w:noProof/>
                <w:sz w:val="22"/>
                <w:szCs w:val="22"/>
              </w:rPr>
              <w:tab/>
            </w:r>
            <w:r w:rsidR="00A51A82" w:rsidRPr="00C45CF8">
              <w:rPr>
                <w:rStyle w:val="Hyperlink"/>
                <w:noProof/>
              </w:rPr>
              <w:t>Infrastructure items included in the Development Contributions Plan</w:t>
            </w:r>
            <w:r w:rsidR="00A51A82">
              <w:rPr>
                <w:noProof/>
                <w:webHidden/>
              </w:rPr>
              <w:tab/>
            </w:r>
            <w:r w:rsidR="00A51A82">
              <w:rPr>
                <w:noProof/>
                <w:webHidden/>
              </w:rPr>
              <w:fldChar w:fldCharType="begin"/>
            </w:r>
            <w:r w:rsidR="00A51A82">
              <w:rPr>
                <w:noProof/>
                <w:webHidden/>
              </w:rPr>
              <w:instrText xml:space="preserve"> PAGEREF _Toc54262904 \h </w:instrText>
            </w:r>
            <w:r w:rsidR="00A51A82">
              <w:rPr>
                <w:noProof/>
                <w:webHidden/>
              </w:rPr>
            </w:r>
            <w:r w:rsidR="00A51A82">
              <w:rPr>
                <w:noProof/>
                <w:webHidden/>
              </w:rPr>
              <w:fldChar w:fldCharType="separate"/>
            </w:r>
            <w:r>
              <w:rPr>
                <w:noProof/>
                <w:webHidden/>
              </w:rPr>
              <w:t>11</w:t>
            </w:r>
            <w:r w:rsidR="00A51A82">
              <w:rPr>
                <w:noProof/>
                <w:webHidden/>
              </w:rPr>
              <w:fldChar w:fldCharType="end"/>
            </w:r>
          </w:hyperlink>
        </w:p>
        <w:p w14:paraId="34EF9804" w14:textId="0B7B21CC"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05" w:history="1">
            <w:r w:rsidR="00A51A82" w:rsidRPr="00C45CF8">
              <w:rPr>
                <w:rStyle w:val="Hyperlink"/>
                <w:noProof/>
                <w14:scene3d>
                  <w14:camera w14:prst="orthographicFront"/>
                  <w14:lightRig w14:rig="threePt" w14:dir="t">
                    <w14:rot w14:lat="0" w14:lon="0" w14:rev="0"/>
                  </w14:lightRig>
                </w14:scene3d>
              </w:rPr>
              <w:t>2.2</w:t>
            </w:r>
            <w:r w:rsidR="00A51A82">
              <w:rPr>
                <w:rFonts w:asciiTheme="minorHAnsi" w:eastAsiaTheme="minorEastAsia" w:hAnsiTheme="minorHAnsi" w:cstheme="minorBidi"/>
                <w:noProof/>
                <w:sz w:val="22"/>
                <w:szCs w:val="22"/>
              </w:rPr>
              <w:tab/>
            </w:r>
            <w:r w:rsidR="00A51A82" w:rsidRPr="00C45CF8">
              <w:rPr>
                <w:rStyle w:val="Hyperlink"/>
                <w:noProof/>
              </w:rPr>
              <w:t>Infrastructure items not included in the Development Contributions Plan (developer works)</w:t>
            </w:r>
            <w:r w:rsidR="00A51A82">
              <w:rPr>
                <w:noProof/>
                <w:webHidden/>
              </w:rPr>
              <w:tab/>
            </w:r>
            <w:r w:rsidR="00A51A82">
              <w:rPr>
                <w:noProof/>
                <w:webHidden/>
              </w:rPr>
              <w:fldChar w:fldCharType="begin"/>
            </w:r>
            <w:r w:rsidR="00A51A82">
              <w:rPr>
                <w:noProof/>
                <w:webHidden/>
              </w:rPr>
              <w:instrText xml:space="preserve"> PAGEREF _Toc54262905 \h </w:instrText>
            </w:r>
            <w:r w:rsidR="00A51A82">
              <w:rPr>
                <w:noProof/>
                <w:webHidden/>
              </w:rPr>
            </w:r>
            <w:r w:rsidR="00A51A82">
              <w:rPr>
                <w:noProof/>
                <w:webHidden/>
              </w:rPr>
              <w:fldChar w:fldCharType="separate"/>
            </w:r>
            <w:r>
              <w:rPr>
                <w:noProof/>
                <w:webHidden/>
              </w:rPr>
              <w:t>11</w:t>
            </w:r>
            <w:r w:rsidR="00A51A82">
              <w:rPr>
                <w:noProof/>
                <w:webHidden/>
              </w:rPr>
              <w:fldChar w:fldCharType="end"/>
            </w:r>
          </w:hyperlink>
        </w:p>
        <w:p w14:paraId="66A7A66B" w14:textId="709640FD"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06" w:history="1">
            <w:r w:rsidR="00A51A82" w:rsidRPr="00C45CF8">
              <w:rPr>
                <w:rStyle w:val="Hyperlink"/>
                <w:noProof/>
                <w14:scene3d>
                  <w14:camera w14:prst="orthographicFront"/>
                  <w14:lightRig w14:rig="threePt" w14:dir="t">
                    <w14:rot w14:lat="0" w14:lon="0" w14:rev="0"/>
                  </w14:lightRig>
                </w14:scene3d>
              </w:rPr>
              <w:t>2.3</w:t>
            </w:r>
            <w:r w:rsidR="00A51A82">
              <w:rPr>
                <w:rFonts w:asciiTheme="minorHAnsi" w:eastAsiaTheme="minorEastAsia" w:hAnsiTheme="minorHAnsi" w:cstheme="minorBidi"/>
                <w:noProof/>
                <w:sz w:val="22"/>
                <w:szCs w:val="22"/>
              </w:rPr>
              <w:tab/>
            </w:r>
            <w:r w:rsidR="00A51A82" w:rsidRPr="00C45CF8">
              <w:rPr>
                <w:rStyle w:val="Hyperlink"/>
                <w:noProof/>
              </w:rPr>
              <w:t>Infrastructure projects</w:t>
            </w:r>
            <w:r w:rsidR="00A51A82">
              <w:rPr>
                <w:noProof/>
                <w:webHidden/>
              </w:rPr>
              <w:tab/>
            </w:r>
            <w:r w:rsidR="00A51A82">
              <w:rPr>
                <w:noProof/>
                <w:webHidden/>
              </w:rPr>
              <w:fldChar w:fldCharType="begin"/>
            </w:r>
            <w:r w:rsidR="00A51A82">
              <w:rPr>
                <w:noProof/>
                <w:webHidden/>
              </w:rPr>
              <w:instrText xml:space="preserve"> PAGEREF _Toc54262906 \h </w:instrText>
            </w:r>
            <w:r w:rsidR="00A51A82">
              <w:rPr>
                <w:noProof/>
                <w:webHidden/>
              </w:rPr>
            </w:r>
            <w:r w:rsidR="00A51A82">
              <w:rPr>
                <w:noProof/>
                <w:webHidden/>
              </w:rPr>
              <w:fldChar w:fldCharType="separate"/>
            </w:r>
            <w:r>
              <w:rPr>
                <w:noProof/>
                <w:webHidden/>
              </w:rPr>
              <w:t>12</w:t>
            </w:r>
            <w:r w:rsidR="00A51A82">
              <w:rPr>
                <w:noProof/>
                <w:webHidden/>
              </w:rPr>
              <w:fldChar w:fldCharType="end"/>
            </w:r>
          </w:hyperlink>
        </w:p>
        <w:p w14:paraId="48A85653" w14:textId="1CBE40B8"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07" w:history="1">
            <w:r w:rsidR="00A51A82" w:rsidRPr="00C45CF8">
              <w:rPr>
                <w:rStyle w:val="Hyperlink"/>
                <w:rFonts w:ascii="VIC Light" w:hAnsi="VIC Light"/>
                <w:noProof/>
                <w14:scene3d>
                  <w14:camera w14:prst="orthographicFront"/>
                  <w14:lightRig w14:rig="threePt" w14:dir="t">
                    <w14:rot w14:lat="0" w14:lon="0" w14:rev="0"/>
                  </w14:lightRig>
                </w14:scene3d>
              </w:rPr>
              <w:t>2.3.1</w:t>
            </w:r>
            <w:r w:rsidR="00A51A82">
              <w:rPr>
                <w:rFonts w:asciiTheme="minorHAnsi" w:eastAsiaTheme="minorEastAsia" w:hAnsiTheme="minorHAnsi" w:cstheme="minorBidi"/>
                <w:noProof/>
                <w:sz w:val="22"/>
                <w:szCs w:val="22"/>
              </w:rPr>
              <w:tab/>
            </w:r>
            <w:r w:rsidR="00A51A82" w:rsidRPr="00C45CF8">
              <w:rPr>
                <w:rStyle w:val="Hyperlink"/>
                <w:rFonts w:ascii="VIC Light" w:hAnsi="VIC Light"/>
                <w:noProof/>
              </w:rPr>
              <w:t>Transport projects</w:t>
            </w:r>
            <w:r w:rsidR="00A51A82">
              <w:rPr>
                <w:noProof/>
                <w:webHidden/>
              </w:rPr>
              <w:tab/>
            </w:r>
            <w:r w:rsidR="00A51A82">
              <w:rPr>
                <w:noProof/>
                <w:webHidden/>
              </w:rPr>
              <w:fldChar w:fldCharType="begin"/>
            </w:r>
            <w:r w:rsidR="00A51A82">
              <w:rPr>
                <w:noProof/>
                <w:webHidden/>
              </w:rPr>
              <w:instrText xml:space="preserve"> PAGEREF _Toc54262907 \h </w:instrText>
            </w:r>
            <w:r w:rsidR="00A51A82">
              <w:rPr>
                <w:noProof/>
                <w:webHidden/>
              </w:rPr>
            </w:r>
            <w:r w:rsidR="00A51A82">
              <w:rPr>
                <w:noProof/>
                <w:webHidden/>
              </w:rPr>
              <w:fldChar w:fldCharType="separate"/>
            </w:r>
            <w:r>
              <w:rPr>
                <w:noProof/>
                <w:webHidden/>
              </w:rPr>
              <w:t>12</w:t>
            </w:r>
            <w:r w:rsidR="00A51A82">
              <w:rPr>
                <w:noProof/>
                <w:webHidden/>
              </w:rPr>
              <w:fldChar w:fldCharType="end"/>
            </w:r>
          </w:hyperlink>
        </w:p>
        <w:p w14:paraId="7D0486DD" w14:textId="3A90A005"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08" w:history="1">
            <w:r w:rsidR="00A51A82" w:rsidRPr="00C45CF8">
              <w:rPr>
                <w:rStyle w:val="Hyperlink"/>
                <w:noProof/>
                <w14:scene3d>
                  <w14:camera w14:prst="orthographicFront"/>
                  <w14:lightRig w14:rig="threePt" w14:dir="t">
                    <w14:rot w14:lat="0" w14:lon="0" w14:rev="0"/>
                  </w14:lightRig>
                </w14:scene3d>
              </w:rPr>
              <w:t>2.3.2</w:t>
            </w:r>
            <w:r w:rsidR="00A51A82">
              <w:rPr>
                <w:rFonts w:asciiTheme="minorHAnsi" w:eastAsiaTheme="minorEastAsia" w:hAnsiTheme="minorHAnsi" w:cstheme="minorBidi"/>
                <w:noProof/>
                <w:sz w:val="22"/>
                <w:szCs w:val="22"/>
              </w:rPr>
              <w:tab/>
            </w:r>
            <w:r w:rsidR="00A51A82" w:rsidRPr="00C45CF8">
              <w:rPr>
                <w:rStyle w:val="Hyperlink"/>
                <w:noProof/>
              </w:rPr>
              <w:t>Community facility projects</w:t>
            </w:r>
            <w:r w:rsidR="00A51A82">
              <w:rPr>
                <w:noProof/>
                <w:webHidden/>
              </w:rPr>
              <w:tab/>
            </w:r>
            <w:r w:rsidR="00A51A82">
              <w:rPr>
                <w:noProof/>
                <w:webHidden/>
              </w:rPr>
              <w:fldChar w:fldCharType="begin"/>
            </w:r>
            <w:r w:rsidR="00A51A82">
              <w:rPr>
                <w:noProof/>
                <w:webHidden/>
              </w:rPr>
              <w:instrText xml:space="preserve"> PAGEREF _Toc54262908 \h </w:instrText>
            </w:r>
            <w:r w:rsidR="00A51A82">
              <w:rPr>
                <w:noProof/>
                <w:webHidden/>
              </w:rPr>
            </w:r>
            <w:r w:rsidR="00A51A82">
              <w:rPr>
                <w:noProof/>
                <w:webHidden/>
              </w:rPr>
              <w:fldChar w:fldCharType="separate"/>
            </w:r>
            <w:r>
              <w:rPr>
                <w:noProof/>
                <w:webHidden/>
              </w:rPr>
              <w:t>16</w:t>
            </w:r>
            <w:r w:rsidR="00A51A82">
              <w:rPr>
                <w:noProof/>
                <w:webHidden/>
              </w:rPr>
              <w:fldChar w:fldCharType="end"/>
            </w:r>
          </w:hyperlink>
        </w:p>
        <w:p w14:paraId="31B6CEE3" w14:textId="1651CA02"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09" w:history="1">
            <w:r w:rsidR="00A51A82" w:rsidRPr="00C45CF8">
              <w:rPr>
                <w:rStyle w:val="Hyperlink"/>
                <w:noProof/>
                <w:lang w:val="en-GB"/>
                <w14:scene3d>
                  <w14:camera w14:prst="orthographicFront"/>
                  <w14:lightRig w14:rig="threePt" w14:dir="t">
                    <w14:rot w14:lat="0" w14:lon="0" w14:rev="0"/>
                  </w14:lightRig>
                </w14:scene3d>
              </w:rPr>
              <w:t>2.3.3</w:t>
            </w:r>
            <w:r w:rsidR="00A51A82">
              <w:rPr>
                <w:rFonts w:asciiTheme="minorHAnsi" w:eastAsiaTheme="minorEastAsia" w:hAnsiTheme="minorHAnsi" w:cstheme="minorBidi"/>
                <w:noProof/>
                <w:sz w:val="22"/>
                <w:szCs w:val="22"/>
              </w:rPr>
              <w:tab/>
            </w:r>
            <w:r w:rsidR="00A51A82" w:rsidRPr="00C45CF8">
              <w:rPr>
                <w:rStyle w:val="Hyperlink"/>
                <w:noProof/>
              </w:rPr>
              <w:t>Active recreation projects</w:t>
            </w:r>
            <w:r w:rsidR="00A51A82">
              <w:rPr>
                <w:noProof/>
                <w:webHidden/>
              </w:rPr>
              <w:tab/>
            </w:r>
            <w:r w:rsidR="00A51A82">
              <w:rPr>
                <w:noProof/>
                <w:webHidden/>
              </w:rPr>
              <w:fldChar w:fldCharType="begin"/>
            </w:r>
            <w:r w:rsidR="00A51A82">
              <w:rPr>
                <w:noProof/>
                <w:webHidden/>
              </w:rPr>
              <w:instrText xml:space="preserve"> PAGEREF _Toc54262909 \h </w:instrText>
            </w:r>
            <w:r w:rsidR="00A51A82">
              <w:rPr>
                <w:noProof/>
                <w:webHidden/>
              </w:rPr>
            </w:r>
            <w:r w:rsidR="00A51A82">
              <w:rPr>
                <w:noProof/>
                <w:webHidden/>
              </w:rPr>
              <w:fldChar w:fldCharType="separate"/>
            </w:r>
            <w:r>
              <w:rPr>
                <w:noProof/>
                <w:webHidden/>
              </w:rPr>
              <w:t>16</w:t>
            </w:r>
            <w:r w:rsidR="00A51A82">
              <w:rPr>
                <w:noProof/>
                <w:webHidden/>
              </w:rPr>
              <w:fldChar w:fldCharType="end"/>
            </w:r>
          </w:hyperlink>
        </w:p>
        <w:p w14:paraId="4D2BA505" w14:textId="7AC29B16"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10" w:history="1">
            <w:r w:rsidR="00A51A82" w:rsidRPr="00C45CF8">
              <w:rPr>
                <w:rStyle w:val="Hyperlink"/>
                <w:noProof/>
                <w14:scene3d>
                  <w14:camera w14:prst="orthographicFront"/>
                  <w14:lightRig w14:rig="threePt" w14:dir="t">
                    <w14:rot w14:lat="0" w14:lon="0" w14:rev="0"/>
                  </w14:lightRig>
                </w14:scene3d>
              </w:rPr>
              <w:t>2.3.4</w:t>
            </w:r>
            <w:r w:rsidR="00A51A82">
              <w:rPr>
                <w:rFonts w:asciiTheme="minorHAnsi" w:eastAsiaTheme="minorEastAsia" w:hAnsiTheme="minorHAnsi" w:cstheme="minorBidi"/>
                <w:noProof/>
                <w:sz w:val="22"/>
                <w:szCs w:val="22"/>
              </w:rPr>
              <w:tab/>
            </w:r>
            <w:r w:rsidR="00A51A82" w:rsidRPr="00C45CF8">
              <w:rPr>
                <w:rStyle w:val="Hyperlink"/>
                <w:noProof/>
              </w:rPr>
              <w:t>Drainage projects</w:t>
            </w:r>
            <w:r w:rsidR="00A51A82">
              <w:rPr>
                <w:noProof/>
                <w:webHidden/>
              </w:rPr>
              <w:tab/>
            </w:r>
            <w:r w:rsidR="00A51A82">
              <w:rPr>
                <w:noProof/>
                <w:webHidden/>
              </w:rPr>
              <w:fldChar w:fldCharType="begin"/>
            </w:r>
            <w:r w:rsidR="00A51A82">
              <w:rPr>
                <w:noProof/>
                <w:webHidden/>
              </w:rPr>
              <w:instrText xml:space="preserve"> PAGEREF _Toc54262910 \h </w:instrText>
            </w:r>
            <w:r w:rsidR="00A51A82">
              <w:rPr>
                <w:noProof/>
                <w:webHidden/>
              </w:rPr>
            </w:r>
            <w:r w:rsidR="00A51A82">
              <w:rPr>
                <w:noProof/>
                <w:webHidden/>
              </w:rPr>
              <w:fldChar w:fldCharType="separate"/>
            </w:r>
            <w:r>
              <w:rPr>
                <w:noProof/>
                <w:webHidden/>
              </w:rPr>
              <w:t>18</w:t>
            </w:r>
            <w:r w:rsidR="00A51A82">
              <w:rPr>
                <w:noProof/>
                <w:webHidden/>
              </w:rPr>
              <w:fldChar w:fldCharType="end"/>
            </w:r>
          </w:hyperlink>
        </w:p>
        <w:p w14:paraId="1E668065" w14:textId="0E0FCFAC"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11" w:history="1">
            <w:r w:rsidR="00A51A82" w:rsidRPr="00C45CF8">
              <w:rPr>
                <w:rStyle w:val="Hyperlink"/>
                <w:noProof/>
                <w14:scene3d>
                  <w14:camera w14:prst="orthographicFront"/>
                  <w14:lightRig w14:rig="threePt" w14:dir="t">
                    <w14:rot w14:lat="0" w14:lon="0" w14:rev="0"/>
                  </w14:lightRig>
                </w14:scene3d>
              </w:rPr>
              <w:t>2.4</w:t>
            </w:r>
            <w:r w:rsidR="00A51A82">
              <w:rPr>
                <w:rFonts w:asciiTheme="minorHAnsi" w:eastAsiaTheme="minorEastAsia" w:hAnsiTheme="minorHAnsi" w:cstheme="minorBidi"/>
                <w:noProof/>
                <w:sz w:val="22"/>
                <w:szCs w:val="22"/>
              </w:rPr>
              <w:tab/>
            </w:r>
            <w:r w:rsidR="00A51A82" w:rsidRPr="00C45CF8">
              <w:rPr>
                <w:rStyle w:val="Hyperlink"/>
                <w:noProof/>
              </w:rPr>
              <w:t>Project timing</w:t>
            </w:r>
            <w:r w:rsidR="00A51A82">
              <w:rPr>
                <w:noProof/>
                <w:webHidden/>
              </w:rPr>
              <w:tab/>
            </w:r>
            <w:r w:rsidR="00A51A82">
              <w:rPr>
                <w:noProof/>
                <w:webHidden/>
              </w:rPr>
              <w:fldChar w:fldCharType="begin"/>
            </w:r>
            <w:r w:rsidR="00A51A82">
              <w:rPr>
                <w:noProof/>
                <w:webHidden/>
              </w:rPr>
              <w:instrText xml:space="preserve"> PAGEREF _Toc54262911 \h </w:instrText>
            </w:r>
            <w:r w:rsidR="00A51A82">
              <w:rPr>
                <w:noProof/>
                <w:webHidden/>
              </w:rPr>
            </w:r>
            <w:r w:rsidR="00A51A82">
              <w:rPr>
                <w:noProof/>
                <w:webHidden/>
              </w:rPr>
              <w:fldChar w:fldCharType="separate"/>
            </w:r>
            <w:r>
              <w:rPr>
                <w:noProof/>
                <w:webHidden/>
              </w:rPr>
              <w:t>20</w:t>
            </w:r>
            <w:r w:rsidR="00A51A82">
              <w:rPr>
                <w:noProof/>
                <w:webHidden/>
              </w:rPr>
              <w:fldChar w:fldCharType="end"/>
            </w:r>
          </w:hyperlink>
        </w:p>
        <w:p w14:paraId="5D58526B" w14:textId="5691BD33"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12" w:history="1">
            <w:r w:rsidR="00A51A82" w:rsidRPr="00C45CF8">
              <w:rPr>
                <w:rStyle w:val="Hyperlink"/>
                <w:noProof/>
                <w14:scene3d>
                  <w14:camera w14:prst="orthographicFront"/>
                  <w14:lightRig w14:rig="threePt" w14:dir="t">
                    <w14:rot w14:lat="0" w14:lon="0" w14:rev="0"/>
                  </w14:lightRig>
                </w14:scene3d>
              </w:rPr>
              <w:t>2.5</w:t>
            </w:r>
            <w:r w:rsidR="00A51A82">
              <w:rPr>
                <w:rFonts w:asciiTheme="minorHAnsi" w:eastAsiaTheme="minorEastAsia" w:hAnsiTheme="minorHAnsi" w:cstheme="minorBidi"/>
                <w:noProof/>
                <w:sz w:val="22"/>
                <w:szCs w:val="22"/>
              </w:rPr>
              <w:tab/>
            </w:r>
            <w:r w:rsidR="00A51A82" w:rsidRPr="00C45CF8">
              <w:rPr>
                <w:rStyle w:val="Hyperlink"/>
                <w:noProof/>
              </w:rPr>
              <w:t>Distinction between development and community infrastructure</w:t>
            </w:r>
            <w:r w:rsidR="00A51A82">
              <w:rPr>
                <w:noProof/>
                <w:webHidden/>
              </w:rPr>
              <w:tab/>
            </w:r>
            <w:r w:rsidR="00A51A82">
              <w:rPr>
                <w:noProof/>
                <w:webHidden/>
              </w:rPr>
              <w:fldChar w:fldCharType="begin"/>
            </w:r>
            <w:r w:rsidR="00A51A82">
              <w:rPr>
                <w:noProof/>
                <w:webHidden/>
              </w:rPr>
              <w:instrText xml:space="preserve"> PAGEREF _Toc54262912 \h </w:instrText>
            </w:r>
            <w:r w:rsidR="00A51A82">
              <w:rPr>
                <w:noProof/>
                <w:webHidden/>
              </w:rPr>
            </w:r>
            <w:r w:rsidR="00A51A82">
              <w:rPr>
                <w:noProof/>
                <w:webHidden/>
              </w:rPr>
              <w:fldChar w:fldCharType="separate"/>
            </w:r>
            <w:r>
              <w:rPr>
                <w:noProof/>
                <w:webHidden/>
              </w:rPr>
              <w:t>20</w:t>
            </w:r>
            <w:r w:rsidR="00A51A82">
              <w:rPr>
                <w:noProof/>
                <w:webHidden/>
              </w:rPr>
              <w:fldChar w:fldCharType="end"/>
            </w:r>
          </w:hyperlink>
        </w:p>
        <w:p w14:paraId="205EC7C3" w14:textId="130E521B" w:rsidR="00A51A82" w:rsidRDefault="00516E16">
          <w:pPr>
            <w:pStyle w:val="TOC1"/>
            <w:tabs>
              <w:tab w:val="left" w:pos="360"/>
              <w:tab w:val="right" w:leader="dot" w:pos="9017"/>
            </w:tabs>
            <w:rPr>
              <w:rFonts w:asciiTheme="minorHAnsi" w:eastAsiaTheme="minorEastAsia" w:hAnsiTheme="minorHAnsi" w:cstheme="minorBidi"/>
              <w:noProof/>
              <w:sz w:val="22"/>
              <w:szCs w:val="22"/>
            </w:rPr>
          </w:pPr>
          <w:hyperlink w:anchor="_Toc54262913" w:history="1">
            <w:r w:rsidR="00A51A82" w:rsidRPr="00C45CF8">
              <w:rPr>
                <w:rStyle w:val="Hyperlink"/>
                <w:rFonts w:ascii="VIC SemiBold" w:hAnsi="VIC SemiBold"/>
                <w:noProof/>
              </w:rPr>
              <w:t>3</w:t>
            </w:r>
            <w:r w:rsidR="00A51A82">
              <w:rPr>
                <w:rFonts w:asciiTheme="minorHAnsi" w:eastAsiaTheme="minorEastAsia" w:hAnsiTheme="minorHAnsi" w:cstheme="minorBidi"/>
                <w:noProof/>
                <w:sz w:val="22"/>
                <w:szCs w:val="22"/>
              </w:rPr>
              <w:tab/>
            </w:r>
            <w:r w:rsidR="00A51A82" w:rsidRPr="00C45CF8">
              <w:rPr>
                <w:rStyle w:val="Hyperlink"/>
                <w:noProof/>
              </w:rPr>
              <w:t>CALCULATION OF CONTRIBUTIONS</w:t>
            </w:r>
            <w:r w:rsidR="00A51A82">
              <w:rPr>
                <w:noProof/>
                <w:webHidden/>
              </w:rPr>
              <w:tab/>
            </w:r>
            <w:r w:rsidR="00A51A82">
              <w:rPr>
                <w:noProof/>
                <w:webHidden/>
              </w:rPr>
              <w:fldChar w:fldCharType="begin"/>
            </w:r>
            <w:r w:rsidR="00A51A82">
              <w:rPr>
                <w:noProof/>
                <w:webHidden/>
              </w:rPr>
              <w:instrText xml:space="preserve"> PAGEREF _Toc54262913 \h </w:instrText>
            </w:r>
            <w:r w:rsidR="00A51A82">
              <w:rPr>
                <w:noProof/>
                <w:webHidden/>
              </w:rPr>
            </w:r>
            <w:r w:rsidR="00A51A82">
              <w:rPr>
                <w:noProof/>
                <w:webHidden/>
              </w:rPr>
              <w:fldChar w:fldCharType="separate"/>
            </w:r>
            <w:r>
              <w:rPr>
                <w:noProof/>
                <w:webHidden/>
              </w:rPr>
              <w:t>23</w:t>
            </w:r>
            <w:r w:rsidR="00A51A82">
              <w:rPr>
                <w:noProof/>
                <w:webHidden/>
              </w:rPr>
              <w:fldChar w:fldCharType="end"/>
            </w:r>
          </w:hyperlink>
        </w:p>
        <w:p w14:paraId="6F22451A" w14:textId="2238B3BD"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14" w:history="1">
            <w:r w:rsidR="00A51A82" w:rsidRPr="00C45CF8">
              <w:rPr>
                <w:rStyle w:val="Hyperlink"/>
                <w:noProof/>
                <w14:scene3d>
                  <w14:camera w14:prst="orthographicFront"/>
                  <w14:lightRig w14:rig="threePt" w14:dir="t">
                    <w14:rot w14:lat="0" w14:lon="0" w14:rev="0"/>
                  </w14:lightRig>
                </w14:scene3d>
              </w:rPr>
              <w:t>3.1</w:t>
            </w:r>
            <w:r w:rsidR="00A51A82">
              <w:rPr>
                <w:rFonts w:asciiTheme="minorHAnsi" w:eastAsiaTheme="minorEastAsia" w:hAnsiTheme="minorHAnsi" w:cstheme="minorBidi"/>
                <w:noProof/>
                <w:sz w:val="22"/>
                <w:szCs w:val="22"/>
              </w:rPr>
              <w:tab/>
            </w:r>
            <w:r w:rsidR="00A51A82" w:rsidRPr="00C45CF8">
              <w:rPr>
                <w:rStyle w:val="Hyperlink"/>
                <w:noProof/>
              </w:rPr>
              <w:t>Calculation of Net Developable Area and demand units</w:t>
            </w:r>
            <w:r w:rsidR="00A51A82">
              <w:rPr>
                <w:noProof/>
                <w:webHidden/>
              </w:rPr>
              <w:tab/>
            </w:r>
            <w:r w:rsidR="00A51A82">
              <w:rPr>
                <w:noProof/>
                <w:webHidden/>
              </w:rPr>
              <w:fldChar w:fldCharType="begin"/>
            </w:r>
            <w:r w:rsidR="00A51A82">
              <w:rPr>
                <w:noProof/>
                <w:webHidden/>
              </w:rPr>
              <w:instrText xml:space="preserve"> PAGEREF _Toc54262914 \h </w:instrText>
            </w:r>
            <w:r w:rsidR="00A51A82">
              <w:rPr>
                <w:noProof/>
                <w:webHidden/>
              </w:rPr>
            </w:r>
            <w:r w:rsidR="00A51A82">
              <w:rPr>
                <w:noProof/>
                <w:webHidden/>
              </w:rPr>
              <w:fldChar w:fldCharType="separate"/>
            </w:r>
            <w:r>
              <w:rPr>
                <w:noProof/>
                <w:webHidden/>
              </w:rPr>
              <w:t>23</w:t>
            </w:r>
            <w:r w:rsidR="00A51A82">
              <w:rPr>
                <w:noProof/>
                <w:webHidden/>
              </w:rPr>
              <w:fldChar w:fldCharType="end"/>
            </w:r>
          </w:hyperlink>
        </w:p>
        <w:p w14:paraId="10C1D84E" w14:textId="59E18E5B"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15" w:history="1">
            <w:r w:rsidR="00A51A82" w:rsidRPr="00C45CF8">
              <w:rPr>
                <w:rStyle w:val="Hyperlink"/>
                <w:noProof/>
                <w14:scene3d>
                  <w14:camera w14:prst="orthographicFront"/>
                  <w14:lightRig w14:rig="threePt" w14:dir="t">
                    <w14:rot w14:lat="0" w14:lon="0" w14:rev="0"/>
                  </w14:lightRig>
                </w14:scene3d>
              </w:rPr>
              <w:t>3.1.1</w:t>
            </w:r>
            <w:r w:rsidR="00A51A82">
              <w:rPr>
                <w:rFonts w:asciiTheme="minorHAnsi" w:eastAsiaTheme="minorEastAsia" w:hAnsiTheme="minorHAnsi" w:cstheme="minorBidi"/>
                <w:noProof/>
                <w:sz w:val="22"/>
                <w:szCs w:val="22"/>
              </w:rPr>
              <w:tab/>
            </w:r>
            <w:r w:rsidR="00A51A82" w:rsidRPr="00C45CF8">
              <w:rPr>
                <w:rStyle w:val="Hyperlink"/>
                <w:noProof/>
              </w:rPr>
              <w:t>Net developable area</w:t>
            </w:r>
            <w:r w:rsidR="00A51A82">
              <w:rPr>
                <w:noProof/>
                <w:webHidden/>
              </w:rPr>
              <w:tab/>
            </w:r>
            <w:r w:rsidR="00A51A82">
              <w:rPr>
                <w:noProof/>
                <w:webHidden/>
              </w:rPr>
              <w:fldChar w:fldCharType="begin"/>
            </w:r>
            <w:r w:rsidR="00A51A82">
              <w:rPr>
                <w:noProof/>
                <w:webHidden/>
              </w:rPr>
              <w:instrText xml:space="preserve"> PAGEREF _Toc54262915 \h </w:instrText>
            </w:r>
            <w:r w:rsidR="00A51A82">
              <w:rPr>
                <w:noProof/>
                <w:webHidden/>
              </w:rPr>
            </w:r>
            <w:r w:rsidR="00A51A82">
              <w:rPr>
                <w:noProof/>
                <w:webHidden/>
              </w:rPr>
              <w:fldChar w:fldCharType="separate"/>
            </w:r>
            <w:r>
              <w:rPr>
                <w:noProof/>
                <w:webHidden/>
              </w:rPr>
              <w:t>23</w:t>
            </w:r>
            <w:r w:rsidR="00A51A82">
              <w:rPr>
                <w:noProof/>
                <w:webHidden/>
              </w:rPr>
              <w:fldChar w:fldCharType="end"/>
            </w:r>
          </w:hyperlink>
        </w:p>
        <w:p w14:paraId="7793E480" w14:textId="6F3E2F88"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16" w:history="1">
            <w:r w:rsidR="00A51A82" w:rsidRPr="00C45CF8">
              <w:rPr>
                <w:rStyle w:val="Hyperlink"/>
                <w:noProof/>
                <w14:scene3d>
                  <w14:camera w14:prst="orthographicFront"/>
                  <w14:lightRig w14:rig="threePt" w14:dir="t">
                    <w14:rot w14:lat="0" w14:lon="0" w14:rev="0"/>
                  </w14:lightRig>
                </w14:scene3d>
              </w:rPr>
              <w:t>3.1.2</w:t>
            </w:r>
            <w:r w:rsidR="00A51A82">
              <w:rPr>
                <w:rFonts w:asciiTheme="minorHAnsi" w:eastAsiaTheme="minorEastAsia" w:hAnsiTheme="minorHAnsi" w:cstheme="minorBidi"/>
                <w:noProof/>
                <w:sz w:val="22"/>
                <w:szCs w:val="22"/>
              </w:rPr>
              <w:tab/>
            </w:r>
            <w:r w:rsidR="00A51A82" w:rsidRPr="00C45CF8">
              <w:rPr>
                <w:rStyle w:val="Hyperlink"/>
                <w:noProof/>
              </w:rPr>
              <w:t>Land budget &amp; demand units</w:t>
            </w:r>
            <w:r w:rsidR="00A51A82">
              <w:rPr>
                <w:noProof/>
                <w:webHidden/>
              </w:rPr>
              <w:tab/>
            </w:r>
            <w:r w:rsidR="00A51A82">
              <w:rPr>
                <w:noProof/>
                <w:webHidden/>
              </w:rPr>
              <w:fldChar w:fldCharType="begin"/>
            </w:r>
            <w:r w:rsidR="00A51A82">
              <w:rPr>
                <w:noProof/>
                <w:webHidden/>
              </w:rPr>
              <w:instrText xml:space="preserve"> PAGEREF _Toc54262916 \h </w:instrText>
            </w:r>
            <w:r w:rsidR="00A51A82">
              <w:rPr>
                <w:noProof/>
                <w:webHidden/>
              </w:rPr>
            </w:r>
            <w:r w:rsidR="00A51A82">
              <w:rPr>
                <w:noProof/>
                <w:webHidden/>
              </w:rPr>
              <w:fldChar w:fldCharType="separate"/>
            </w:r>
            <w:r>
              <w:rPr>
                <w:noProof/>
                <w:webHidden/>
              </w:rPr>
              <w:t>23</w:t>
            </w:r>
            <w:r w:rsidR="00A51A82">
              <w:rPr>
                <w:noProof/>
                <w:webHidden/>
              </w:rPr>
              <w:fldChar w:fldCharType="end"/>
            </w:r>
          </w:hyperlink>
        </w:p>
        <w:p w14:paraId="7FB1FD3B" w14:textId="3864C222"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17" w:history="1">
            <w:r w:rsidR="00A51A82" w:rsidRPr="00C45CF8">
              <w:rPr>
                <w:rStyle w:val="Hyperlink"/>
                <w:noProof/>
                <w14:scene3d>
                  <w14:camera w14:prst="orthographicFront"/>
                  <w14:lightRig w14:rig="threePt" w14:dir="t">
                    <w14:rot w14:lat="0" w14:lon="0" w14:rev="0"/>
                  </w14:lightRig>
                </w14:scene3d>
              </w:rPr>
              <w:t>3.2</w:t>
            </w:r>
            <w:r w:rsidR="00A51A82">
              <w:rPr>
                <w:rFonts w:asciiTheme="minorHAnsi" w:eastAsiaTheme="minorEastAsia" w:hAnsiTheme="minorHAnsi" w:cstheme="minorBidi"/>
                <w:noProof/>
                <w:sz w:val="22"/>
                <w:szCs w:val="22"/>
              </w:rPr>
              <w:tab/>
            </w:r>
            <w:r w:rsidR="00A51A82" w:rsidRPr="00C45CF8">
              <w:rPr>
                <w:rStyle w:val="Hyperlink"/>
                <w:noProof/>
              </w:rPr>
              <w:t>Calculation of contributions charges</w:t>
            </w:r>
            <w:r w:rsidR="00A51A82">
              <w:rPr>
                <w:noProof/>
                <w:webHidden/>
              </w:rPr>
              <w:tab/>
            </w:r>
            <w:r w:rsidR="00A51A82">
              <w:rPr>
                <w:noProof/>
                <w:webHidden/>
              </w:rPr>
              <w:fldChar w:fldCharType="begin"/>
            </w:r>
            <w:r w:rsidR="00A51A82">
              <w:rPr>
                <w:noProof/>
                <w:webHidden/>
              </w:rPr>
              <w:instrText xml:space="preserve"> PAGEREF _Toc54262917 \h </w:instrText>
            </w:r>
            <w:r w:rsidR="00A51A82">
              <w:rPr>
                <w:noProof/>
                <w:webHidden/>
              </w:rPr>
            </w:r>
            <w:r w:rsidR="00A51A82">
              <w:rPr>
                <w:noProof/>
                <w:webHidden/>
              </w:rPr>
              <w:fldChar w:fldCharType="separate"/>
            </w:r>
            <w:r>
              <w:rPr>
                <w:noProof/>
                <w:webHidden/>
              </w:rPr>
              <w:t>23</w:t>
            </w:r>
            <w:r w:rsidR="00A51A82">
              <w:rPr>
                <w:noProof/>
                <w:webHidden/>
              </w:rPr>
              <w:fldChar w:fldCharType="end"/>
            </w:r>
          </w:hyperlink>
        </w:p>
        <w:p w14:paraId="6A4CAEA7" w14:textId="7FDBE800"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18" w:history="1">
            <w:r w:rsidR="00A51A82" w:rsidRPr="00C45CF8">
              <w:rPr>
                <w:rStyle w:val="Hyperlink"/>
                <w:noProof/>
                <w14:scene3d>
                  <w14:camera w14:prst="orthographicFront"/>
                  <w14:lightRig w14:rig="threePt" w14:dir="t">
                    <w14:rot w14:lat="0" w14:lon="0" w14:rev="0"/>
                  </w14:lightRig>
                </w14:scene3d>
              </w:rPr>
              <w:t>3.2.1</w:t>
            </w:r>
            <w:r w:rsidR="00A51A82">
              <w:rPr>
                <w:rFonts w:asciiTheme="minorHAnsi" w:eastAsiaTheme="minorEastAsia" w:hAnsiTheme="minorHAnsi" w:cstheme="minorBidi"/>
                <w:noProof/>
                <w:sz w:val="22"/>
                <w:szCs w:val="22"/>
              </w:rPr>
              <w:tab/>
            </w:r>
            <w:r w:rsidR="00A51A82" w:rsidRPr="00C45CF8">
              <w:rPr>
                <w:rStyle w:val="Hyperlink"/>
                <w:noProof/>
              </w:rPr>
              <w:t>Calculation of costs</w:t>
            </w:r>
            <w:r w:rsidR="00A51A82">
              <w:rPr>
                <w:noProof/>
                <w:webHidden/>
              </w:rPr>
              <w:tab/>
            </w:r>
            <w:r w:rsidR="00A51A82">
              <w:rPr>
                <w:noProof/>
                <w:webHidden/>
              </w:rPr>
              <w:fldChar w:fldCharType="begin"/>
            </w:r>
            <w:r w:rsidR="00A51A82">
              <w:rPr>
                <w:noProof/>
                <w:webHidden/>
              </w:rPr>
              <w:instrText xml:space="preserve"> PAGEREF _Toc54262918 \h </w:instrText>
            </w:r>
            <w:r w:rsidR="00A51A82">
              <w:rPr>
                <w:noProof/>
                <w:webHidden/>
              </w:rPr>
            </w:r>
            <w:r w:rsidR="00A51A82">
              <w:rPr>
                <w:noProof/>
                <w:webHidden/>
              </w:rPr>
              <w:fldChar w:fldCharType="separate"/>
            </w:r>
            <w:r>
              <w:rPr>
                <w:noProof/>
                <w:webHidden/>
              </w:rPr>
              <w:t>23</w:t>
            </w:r>
            <w:r w:rsidR="00A51A82">
              <w:rPr>
                <w:noProof/>
                <w:webHidden/>
              </w:rPr>
              <w:fldChar w:fldCharType="end"/>
            </w:r>
          </w:hyperlink>
        </w:p>
        <w:p w14:paraId="1AD51E01" w14:textId="30D8FA92"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19" w:history="1">
            <w:r w:rsidR="00A51A82" w:rsidRPr="00C45CF8">
              <w:rPr>
                <w:rStyle w:val="Hyperlink"/>
                <w:noProof/>
                <w14:scene3d>
                  <w14:camera w14:prst="orthographicFront"/>
                  <w14:lightRig w14:rig="threePt" w14:dir="t">
                    <w14:rot w14:lat="0" w14:lon="0" w14:rev="0"/>
                  </w14:lightRig>
                </w14:scene3d>
              </w:rPr>
              <w:t>3.2.2</w:t>
            </w:r>
            <w:r w:rsidR="00A51A82">
              <w:rPr>
                <w:rFonts w:asciiTheme="minorHAnsi" w:eastAsiaTheme="minorEastAsia" w:hAnsiTheme="minorHAnsi" w:cstheme="minorBidi"/>
                <w:noProof/>
                <w:sz w:val="22"/>
                <w:szCs w:val="22"/>
              </w:rPr>
              <w:tab/>
            </w:r>
            <w:r w:rsidR="00A51A82" w:rsidRPr="00C45CF8">
              <w:rPr>
                <w:rStyle w:val="Hyperlink"/>
                <w:noProof/>
              </w:rPr>
              <w:t>Estimate of land value</w:t>
            </w:r>
            <w:r w:rsidR="00A51A82">
              <w:rPr>
                <w:noProof/>
                <w:webHidden/>
              </w:rPr>
              <w:tab/>
            </w:r>
            <w:r w:rsidR="00A51A82">
              <w:rPr>
                <w:noProof/>
                <w:webHidden/>
              </w:rPr>
              <w:fldChar w:fldCharType="begin"/>
            </w:r>
            <w:r w:rsidR="00A51A82">
              <w:rPr>
                <w:noProof/>
                <w:webHidden/>
              </w:rPr>
              <w:instrText xml:space="preserve"> PAGEREF _Toc54262919 \h </w:instrText>
            </w:r>
            <w:r w:rsidR="00A51A82">
              <w:rPr>
                <w:noProof/>
                <w:webHidden/>
              </w:rPr>
            </w:r>
            <w:r w:rsidR="00A51A82">
              <w:rPr>
                <w:noProof/>
                <w:webHidden/>
              </w:rPr>
              <w:fldChar w:fldCharType="separate"/>
            </w:r>
            <w:r>
              <w:rPr>
                <w:noProof/>
                <w:webHidden/>
              </w:rPr>
              <w:t>24</w:t>
            </w:r>
            <w:r w:rsidR="00A51A82">
              <w:rPr>
                <w:noProof/>
                <w:webHidden/>
              </w:rPr>
              <w:fldChar w:fldCharType="end"/>
            </w:r>
          </w:hyperlink>
        </w:p>
        <w:p w14:paraId="7CECBDF6" w14:textId="2C7F2622"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20" w:history="1">
            <w:r w:rsidR="00A51A82" w:rsidRPr="00C45CF8">
              <w:rPr>
                <w:rStyle w:val="Hyperlink"/>
                <w:rFonts w:eastAsia="VIC" w:cs="VIC"/>
                <w:noProof/>
                <w14:scene3d>
                  <w14:camera w14:prst="orthographicFront"/>
                  <w14:lightRig w14:rig="threePt" w14:dir="t">
                    <w14:rot w14:lat="0" w14:lon="0" w14:rev="0"/>
                  </w14:lightRig>
                </w14:scene3d>
              </w:rPr>
              <w:t>3.2.3</w:t>
            </w:r>
            <w:r w:rsidR="00A51A82">
              <w:rPr>
                <w:rFonts w:asciiTheme="minorHAnsi" w:eastAsiaTheme="minorEastAsia" w:hAnsiTheme="minorHAnsi" w:cstheme="minorBidi"/>
                <w:noProof/>
                <w:sz w:val="22"/>
                <w:szCs w:val="22"/>
              </w:rPr>
              <w:tab/>
            </w:r>
            <w:r w:rsidR="00A51A82" w:rsidRPr="00C45CF8">
              <w:rPr>
                <w:rStyle w:val="Hyperlink"/>
                <w:noProof/>
              </w:rPr>
              <w:t>Per property broadectare estimate of value</w:t>
            </w:r>
            <w:r w:rsidR="00A51A82">
              <w:rPr>
                <w:noProof/>
                <w:webHidden/>
              </w:rPr>
              <w:tab/>
            </w:r>
            <w:r w:rsidR="00A51A82">
              <w:rPr>
                <w:noProof/>
                <w:webHidden/>
              </w:rPr>
              <w:fldChar w:fldCharType="begin"/>
            </w:r>
            <w:r w:rsidR="00A51A82">
              <w:rPr>
                <w:noProof/>
                <w:webHidden/>
              </w:rPr>
              <w:instrText xml:space="preserve"> PAGEREF _Toc54262920 \h </w:instrText>
            </w:r>
            <w:r w:rsidR="00A51A82">
              <w:rPr>
                <w:noProof/>
                <w:webHidden/>
              </w:rPr>
            </w:r>
            <w:r w:rsidR="00A51A82">
              <w:rPr>
                <w:noProof/>
                <w:webHidden/>
              </w:rPr>
              <w:fldChar w:fldCharType="separate"/>
            </w:r>
            <w:r>
              <w:rPr>
                <w:noProof/>
                <w:webHidden/>
              </w:rPr>
              <w:t>24</w:t>
            </w:r>
            <w:r w:rsidR="00A51A82">
              <w:rPr>
                <w:noProof/>
                <w:webHidden/>
              </w:rPr>
              <w:fldChar w:fldCharType="end"/>
            </w:r>
          </w:hyperlink>
        </w:p>
        <w:p w14:paraId="21409003" w14:textId="3E9C80B2"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21" w:history="1">
            <w:r w:rsidR="00A51A82" w:rsidRPr="00C45CF8">
              <w:rPr>
                <w:rStyle w:val="Hyperlink"/>
                <w:noProof/>
                <w14:scene3d>
                  <w14:camera w14:prst="orthographicFront"/>
                  <w14:lightRig w14:rig="threePt" w14:dir="t">
                    <w14:rot w14:lat="0" w14:lon="0" w14:rev="0"/>
                  </w14:lightRig>
                </w14:scene3d>
              </w:rPr>
              <w:t>3.2.4</w:t>
            </w:r>
            <w:r w:rsidR="00A51A82">
              <w:rPr>
                <w:rFonts w:asciiTheme="minorHAnsi" w:eastAsiaTheme="minorEastAsia" w:hAnsiTheme="minorHAnsi" w:cstheme="minorBidi"/>
                <w:noProof/>
                <w:sz w:val="22"/>
                <w:szCs w:val="22"/>
              </w:rPr>
              <w:tab/>
            </w:r>
            <w:r w:rsidR="00A51A82" w:rsidRPr="00C45CF8">
              <w:rPr>
                <w:rStyle w:val="Hyperlink"/>
                <w:noProof/>
              </w:rPr>
              <w:t>Site specific value estimate</w:t>
            </w:r>
            <w:r w:rsidR="00A51A82">
              <w:rPr>
                <w:noProof/>
                <w:webHidden/>
              </w:rPr>
              <w:tab/>
            </w:r>
            <w:r w:rsidR="00A51A82">
              <w:rPr>
                <w:noProof/>
                <w:webHidden/>
              </w:rPr>
              <w:fldChar w:fldCharType="begin"/>
            </w:r>
            <w:r w:rsidR="00A51A82">
              <w:rPr>
                <w:noProof/>
                <w:webHidden/>
              </w:rPr>
              <w:instrText xml:space="preserve"> PAGEREF _Toc54262921 \h </w:instrText>
            </w:r>
            <w:r w:rsidR="00A51A82">
              <w:rPr>
                <w:noProof/>
                <w:webHidden/>
              </w:rPr>
            </w:r>
            <w:r w:rsidR="00A51A82">
              <w:rPr>
                <w:noProof/>
                <w:webHidden/>
              </w:rPr>
              <w:fldChar w:fldCharType="separate"/>
            </w:r>
            <w:r>
              <w:rPr>
                <w:noProof/>
                <w:webHidden/>
              </w:rPr>
              <w:t>24</w:t>
            </w:r>
            <w:r w:rsidR="00A51A82">
              <w:rPr>
                <w:noProof/>
                <w:webHidden/>
              </w:rPr>
              <w:fldChar w:fldCharType="end"/>
            </w:r>
          </w:hyperlink>
        </w:p>
        <w:p w14:paraId="44E1907E" w14:textId="08EE7DFB"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22" w:history="1">
            <w:r w:rsidR="00A51A82" w:rsidRPr="00C45CF8">
              <w:rPr>
                <w:rStyle w:val="Hyperlink"/>
                <w:noProof/>
                <w14:scene3d>
                  <w14:camera w14:prst="orthographicFront"/>
                  <w14:lightRig w14:rig="threePt" w14:dir="t">
                    <w14:rot w14:lat="0" w14:lon="0" w14:rev="0"/>
                  </w14:lightRig>
                </w14:scene3d>
              </w:rPr>
              <w:t>3.3</w:t>
            </w:r>
            <w:r w:rsidR="00A51A82">
              <w:rPr>
                <w:rFonts w:asciiTheme="minorHAnsi" w:eastAsiaTheme="minorEastAsia" w:hAnsiTheme="minorHAnsi" w:cstheme="minorBidi"/>
                <w:noProof/>
                <w:sz w:val="22"/>
                <w:szCs w:val="22"/>
              </w:rPr>
              <w:tab/>
            </w:r>
            <w:r w:rsidR="00A51A82" w:rsidRPr="00C45CF8">
              <w:rPr>
                <w:rStyle w:val="Hyperlink"/>
                <w:noProof/>
              </w:rPr>
              <w:t>Cost apportionment</w:t>
            </w:r>
            <w:r w:rsidR="00A51A82">
              <w:rPr>
                <w:noProof/>
                <w:webHidden/>
              </w:rPr>
              <w:tab/>
            </w:r>
            <w:r w:rsidR="00A51A82">
              <w:rPr>
                <w:noProof/>
                <w:webHidden/>
              </w:rPr>
              <w:fldChar w:fldCharType="begin"/>
            </w:r>
            <w:r w:rsidR="00A51A82">
              <w:rPr>
                <w:noProof/>
                <w:webHidden/>
              </w:rPr>
              <w:instrText xml:space="preserve"> PAGEREF _Toc54262922 \h </w:instrText>
            </w:r>
            <w:r w:rsidR="00A51A82">
              <w:rPr>
                <w:noProof/>
                <w:webHidden/>
              </w:rPr>
            </w:r>
            <w:r w:rsidR="00A51A82">
              <w:rPr>
                <w:noProof/>
                <w:webHidden/>
              </w:rPr>
              <w:fldChar w:fldCharType="separate"/>
            </w:r>
            <w:r>
              <w:rPr>
                <w:noProof/>
                <w:webHidden/>
              </w:rPr>
              <w:t>25</w:t>
            </w:r>
            <w:r w:rsidR="00A51A82">
              <w:rPr>
                <w:noProof/>
                <w:webHidden/>
              </w:rPr>
              <w:fldChar w:fldCharType="end"/>
            </w:r>
          </w:hyperlink>
        </w:p>
        <w:p w14:paraId="1C70FD9A" w14:textId="4BDC4551"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23" w:history="1">
            <w:r w:rsidR="00A51A82" w:rsidRPr="00C45CF8">
              <w:rPr>
                <w:rStyle w:val="Hyperlink"/>
                <w:noProof/>
                <w14:scene3d>
                  <w14:camera w14:prst="orthographicFront"/>
                  <w14:lightRig w14:rig="threePt" w14:dir="t">
                    <w14:rot w14:lat="0" w14:lon="0" w14:rev="0"/>
                  </w14:lightRig>
                </w14:scene3d>
              </w:rPr>
              <w:t>3.3.1</w:t>
            </w:r>
            <w:r w:rsidR="00A51A82">
              <w:rPr>
                <w:rFonts w:asciiTheme="minorHAnsi" w:eastAsiaTheme="minorEastAsia" w:hAnsiTheme="minorHAnsi" w:cstheme="minorBidi"/>
                <w:noProof/>
                <w:sz w:val="22"/>
                <w:szCs w:val="22"/>
              </w:rPr>
              <w:tab/>
            </w:r>
            <w:r w:rsidR="00A51A82" w:rsidRPr="00C45CF8">
              <w:rPr>
                <w:rStyle w:val="Hyperlink"/>
                <w:noProof/>
              </w:rPr>
              <w:t>Charge areas</w:t>
            </w:r>
            <w:r w:rsidR="00A51A82">
              <w:rPr>
                <w:noProof/>
                <w:webHidden/>
              </w:rPr>
              <w:tab/>
            </w:r>
            <w:r w:rsidR="00A51A82">
              <w:rPr>
                <w:noProof/>
                <w:webHidden/>
              </w:rPr>
              <w:fldChar w:fldCharType="begin"/>
            </w:r>
            <w:r w:rsidR="00A51A82">
              <w:rPr>
                <w:noProof/>
                <w:webHidden/>
              </w:rPr>
              <w:instrText xml:space="preserve"> PAGEREF _Toc54262923 \h </w:instrText>
            </w:r>
            <w:r w:rsidR="00A51A82">
              <w:rPr>
                <w:noProof/>
                <w:webHidden/>
              </w:rPr>
            </w:r>
            <w:r w:rsidR="00A51A82">
              <w:rPr>
                <w:noProof/>
                <w:webHidden/>
              </w:rPr>
              <w:fldChar w:fldCharType="separate"/>
            </w:r>
            <w:r>
              <w:rPr>
                <w:noProof/>
                <w:webHidden/>
              </w:rPr>
              <w:t>25</w:t>
            </w:r>
            <w:r w:rsidR="00A51A82">
              <w:rPr>
                <w:noProof/>
                <w:webHidden/>
              </w:rPr>
              <w:fldChar w:fldCharType="end"/>
            </w:r>
          </w:hyperlink>
        </w:p>
        <w:p w14:paraId="35BDCFE4" w14:textId="5487A242"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24" w:history="1">
            <w:r w:rsidR="00A51A82" w:rsidRPr="00C45CF8">
              <w:rPr>
                <w:rStyle w:val="Hyperlink"/>
                <w:noProof/>
                <w14:scene3d>
                  <w14:camera w14:prst="orthographicFront"/>
                  <w14:lightRig w14:rig="threePt" w14:dir="t">
                    <w14:rot w14:lat="0" w14:lon="0" w14:rev="0"/>
                  </w14:lightRig>
                </w14:scene3d>
              </w:rPr>
              <w:t>3.3.2</w:t>
            </w:r>
            <w:r w:rsidR="00A51A82">
              <w:rPr>
                <w:rFonts w:asciiTheme="minorHAnsi" w:eastAsiaTheme="minorEastAsia" w:hAnsiTheme="minorHAnsi" w:cstheme="minorBidi"/>
                <w:noProof/>
                <w:sz w:val="22"/>
                <w:szCs w:val="22"/>
              </w:rPr>
              <w:tab/>
            </w:r>
            <w:r w:rsidR="00A51A82" w:rsidRPr="00C45CF8">
              <w:rPr>
                <w:rStyle w:val="Hyperlink"/>
                <w:noProof/>
              </w:rPr>
              <w:t>Non-government schools</w:t>
            </w:r>
            <w:r w:rsidR="00A51A82">
              <w:rPr>
                <w:noProof/>
                <w:webHidden/>
              </w:rPr>
              <w:tab/>
            </w:r>
            <w:r w:rsidR="00A51A82">
              <w:rPr>
                <w:noProof/>
                <w:webHidden/>
              </w:rPr>
              <w:fldChar w:fldCharType="begin"/>
            </w:r>
            <w:r w:rsidR="00A51A82">
              <w:rPr>
                <w:noProof/>
                <w:webHidden/>
              </w:rPr>
              <w:instrText xml:space="preserve"> PAGEREF _Toc54262924 \h </w:instrText>
            </w:r>
            <w:r w:rsidR="00A51A82">
              <w:rPr>
                <w:noProof/>
                <w:webHidden/>
              </w:rPr>
            </w:r>
            <w:r w:rsidR="00A51A82">
              <w:rPr>
                <w:noProof/>
                <w:webHidden/>
              </w:rPr>
              <w:fldChar w:fldCharType="separate"/>
            </w:r>
            <w:r>
              <w:rPr>
                <w:noProof/>
                <w:webHidden/>
              </w:rPr>
              <w:t>25</w:t>
            </w:r>
            <w:r w:rsidR="00A51A82">
              <w:rPr>
                <w:noProof/>
                <w:webHidden/>
              </w:rPr>
              <w:fldChar w:fldCharType="end"/>
            </w:r>
          </w:hyperlink>
        </w:p>
        <w:p w14:paraId="4DDD3A97" w14:textId="3524359A"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25" w:history="1">
            <w:r w:rsidR="00A51A82" w:rsidRPr="00C45CF8">
              <w:rPr>
                <w:rStyle w:val="Hyperlink"/>
                <w:noProof/>
                <w14:scene3d>
                  <w14:camera w14:prst="orthographicFront"/>
                  <w14:lightRig w14:rig="threePt" w14:dir="t">
                    <w14:rot w14:lat="0" w14:lon="0" w14:rev="0"/>
                  </w14:lightRig>
                </w14:scene3d>
              </w:rPr>
              <w:t>3.3.3</w:t>
            </w:r>
            <w:r w:rsidR="00A51A82">
              <w:rPr>
                <w:rFonts w:asciiTheme="minorHAnsi" w:eastAsiaTheme="minorEastAsia" w:hAnsiTheme="minorHAnsi" w:cstheme="minorBidi"/>
                <w:noProof/>
                <w:sz w:val="22"/>
                <w:szCs w:val="22"/>
              </w:rPr>
              <w:tab/>
            </w:r>
            <w:r w:rsidR="00A51A82" w:rsidRPr="00C45CF8">
              <w:rPr>
                <w:rStyle w:val="Hyperlink"/>
                <w:noProof/>
              </w:rPr>
              <w:t>Social and affordable housing</w:t>
            </w:r>
            <w:r w:rsidR="00A51A82">
              <w:rPr>
                <w:noProof/>
                <w:webHidden/>
              </w:rPr>
              <w:tab/>
            </w:r>
            <w:r w:rsidR="00A51A82">
              <w:rPr>
                <w:noProof/>
                <w:webHidden/>
              </w:rPr>
              <w:fldChar w:fldCharType="begin"/>
            </w:r>
            <w:r w:rsidR="00A51A82">
              <w:rPr>
                <w:noProof/>
                <w:webHidden/>
              </w:rPr>
              <w:instrText xml:space="preserve"> PAGEREF _Toc54262925 \h </w:instrText>
            </w:r>
            <w:r w:rsidR="00A51A82">
              <w:rPr>
                <w:noProof/>
                <w:webHidden/>
              </w:rPr>
            </w:r>
            <w:r w:rsidR="00A51A82">
              <w:rPr>
                <w:noProof/>
                <w:webHidden/>
              </w:rPr>
              <w:fldChar w:fldCharType="separate"/>
            </w:r>
            <w:r>
              <w:rPr>
                <w:noProof/>
                <w:webHidden/>
              </w:rPr>
              <w:t>25</w:t>
            </w:r>
            <w:r w:rsidR="00A51A82">
              <w:rPr>
                <w:noProof/>
                <w:webHidden/>
              </w:rPr>
              <w:fldChar w:fldCharType="end"/>
            </w:r>
          </w:hyperlink>
        </w:p>
        <w:p w14:paraId="3B1D87C0" w14:textId="4B98AAD4"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26" w:history="1">
            <w:r w:rsidR="00A51A82" w:rsidRPr="00C45CF8">
              <w:rPr>
                <w:rStyle w:val="Hyperlink"/>
                <w:noProof/>
                <w14:scene3d>
                  <w14:camera w14:prst="orthographicFront"/>
                  <w14:lightRig w14:rig="threePt" w14:dir="t">
                    <w14:rot w14:lat="0" w14:lon="0" w14:rev="0"/>
                  </w14:lightRig>
                </w14:scene3d>
              </w:rPr>
              <w:t>3.3.4</w:t>
            </w:r>
            <w:r w:rsidR="00A51A82">
              <w:rPr>
                <w:rFonts w:asciiTheme="minorHAnsi" w:eastAsiaTheme="minorEastAsia" w:hAnsiTheme="minorHAnsi" w:cstheme="minorBidi"/>
                <w:noProof/>
                <w:sz w:val="22"/>
                <w:szCs w:val="22"/>
              </w:rPr>
              <w:tab/>
            </w:r>
            <w:r w:rsidR="00A51A82" w:rsidRPr="00C45CF8">
              <w:rPr>
                <w:rStyle w:val="Hyperlink"/>
                <w:noProof/>
              </w:rPr>
              <w:t>Summary of charges per hectare</w:t>
            </w:r>
            <w:r w:rsidR="00A51A82">
              <w:rPr>
                <w:noProof/>
                <w:webHidden/>
              </w:rPr>
              <w:tab/>
            </w:r>
            <w:r w:rsidR="00A51A82">
              <w:rPr>
                <w:noProof/>
                <w:webHidden/>
              </w:rPr>
              <w:fldChar w:fldCharType="begin"/>
            </w:r>
            <w:r w:rsidR="00A51A82">
              <w:rPr>
                <w:noProof/>
                <w:webHidden/>
              </w:rPr>
              <w:instrText xml:space="preserve"> PAGEREF _Toc54262926 \h </w:instrText>
            </w:r>
            <w:r w:rsidR="00A51A82">
              <w:rPr>
                <w:noProof/>
                <w:webHidden/>
              </w:rPr>
            </w:r>
            <w:r w:rsidR="00A51A82">
              <w:rPr>
                <w:noProof/>
                <w:webHidden/>
              </w:rPr>
              <w:fldChar w:fldCharType="separate"/>
            </w:r>
            <w:r>
              <w:rPr>
                <w:noProof/>
                <w:webHidden/>
              </w:rPr>
              <w:t>25</w:t>
            </w:r>
            <w:r w:rsidR="00A51A82">
              <w:rPr>
                <w:noProof/>
                <w:webHidden/>
              </w:rPr>
              <w:fldChar w:fldCharType="end"/>
            </w:r>
          </w:hyperlink>
        </w:p>
        <w:p w14:paraId="76EDA2DE" w14:textId="02A9270B" w:rsidR="00A51A82" w:rsidRDefault="00516E16">
          <w:pPr>
            <w:pStyle w:val="TOC1"/>
            <w:tabs>
              <w:tab w:val="left" w:pos="360"/>
              <w:tab w:val="right" w:leader="dot" w:pos="9017"/>
            </w:tabs>
            <w:rPr>
              <w:rFonts w:asciiTheme="minorHAnsi" w:eastAsiaTheme="minorEastAsia" w:hAnsiTheme="minorHAnsi" w:cstheme="minorBidi"/>
              <w:noProof/>
              <w:sz w:val="22"/>
              <w:szCs w:val="22"/>
            </w:rPr>
          </w:pPr>
          <w:hyperlink w:anchor="_Toc54262927" w:history="1">
            <w:r w:rsidR="00A51A82" w:rsidRPr="00C45CF8">
              <w:rPr>
                <w:rStyle w:val="Hyperlink"/>
                <w:rFonts w:ascii="VIC SemiBold" w:hAnsi="VIC SemiBold"/>
                <w:noProof/>
              </w:rPr>
              <w:t>4</w:t>
            </w:r>
            <w:r w:rsidR="00A51A82">
              <w:rPr>
                <w:rFonts w:asciiTheme="minorHAnsi" w:eastAsiaTheme="minorEastAsia" w:hAnsiTheme="minorHAnsi" w:cstheme="minorBidi"/>
                <w:noProof/>
                <w:sz w:val="22"/>
                <w:szCs w:val="22"/>
              </w:rPr>
              <w:tab/>
            </w:r>
            <w:r w:rsidR="00A51A82" w:rsidRPr="00C45CF8">
              <w:rPr>
                <w:rStyle w:val="Hyperlink"/>
                <w:noProof/>
              </w:rPr>
              <w:t>IMPLEMENTATION &amp; ADMINISTRATION</w:t>
            </w:r>
            <w:r w:rsidR="00A51A82">
              <w:rPr>
                <w:noProof/>
                <w:webHidden/>
              </w:rPr>
              <w:tab/>
            </w:r>
            <w:r w:rsidR="00A51A82">
              <w:rPr>
                <w:noProof/>
                <w:webHidden/>
              </w:rPr>
              <w:fldChar w:fldCharType="begin"/>
            </w:r>
            <w:r w:rsidR="00A51A82">
              <w:rPr>
                <w:noProof/>
                <w:webHidden/>
              </w:rPr>
              <w:instrText xml:space="preserve"> PAGEREF _Toc54262927 \h </w:instrText>
            </w:r>
            <w:r w:rsidR="00A51A82">
              <w:rPr>
                <w:noProof/>
                <w:webHidden/>
              </w:rPr>
            </w:r>
            <w:r w:rsidR="00A51A82">
              <w:rPr>
                <w:noProof/>
                <w:webHidden/>
              </w:rPr>
              <w:fldChar w:fldCharType="separate"/>
            </w:r>
            <w:r>
              <w:rPr>
                <w:noProof/>
                <w:webHidden/>
              </w:rPr>
              <w:t>28</w:t>
            </w:r>
            <w:r w:rsidR="00A51A82">
              <w:rPr>
                <w:noProof/>
                <w:webHidden/>
              </w:rPr>
              <w:fldChar w:fldCharType="end"/>
            </w:r>
          </w:hyperlink>
        </w:p>
        <w:p w14:paraId="158E21DA" w14:textId="1FAD8416"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28" w:history="1">
            <w:r w:rsidR="00A51A82" w:rsidRPr="00C45CF8">
              <w:rPr>
                <w:rStyle w:val="Hyperlink"/>
                <w:noProof/>
                <w14:scene3d>
                  <w14:camera w14:prst="orthographicFront"/>
                  <w14:lightRig w14:rig="threePt" w14:dir="t">
                    <w14:rot w14:lat="0" w14:lon="0" w14:rev="0"/>
                  </w14:lightRig>
                </w14:scene3d>
              </w:rPr>
              <w:t>4.1</w:t>
            </w:r>
            <w:r w:rsidR="00A51A82">
              <w:rPr>
                <w:rFonts w:asciiTheme="minorHAnsi" w:eastAsiaTheme="minorEastAsia" w:hAnsiTheme="minorHAnsi" w:cstheme="minorBidi"/>
                <w:noProof/>
                <w:sz w:val="22"/>
                <w:szCs w:val="22"/>
              </w:rPr>
              <w:tab/>
            </w:r>
            <w:r w:rsidR="00A51A82" w:rsidRPr="00C45CF8">
              <w:rPr>
                <w:rStyle w:val="Hyperlink"/>
                <w:noProof/>
              </w:rPr>
              <w:t>Collecting agency (agency responsible for collecting infrastructure levy)</w:t>
            </w:r>
            <w:r w:rsidR="00A51A82">
              <w:rPr>
                <w:noProof/>
                <w:webHidden/>
              </w:rPr>
              <w:tab/>
            </w:r>
            <w:r w:rsidR="00A51A82">
              <w:rPr>
                <w:noProof/>
                <w:webHidden/>
              </w:rPr>
              <w:fldChar w:fldCharType="begin"/>
            </w:r>
            <w:r w:rsidR="00A51A82">
              <w:rPr>
                <w:noProof/>
                <w:webHidden/>
              </w:rPr>
              <w:instrText xml:space="preserve"> PAGEREF _Toc54262928 \h </w:instrText>
            </w:r>
            <w:r w:rsidR="00A51A82">
              <w:rPr>
                <w:noProof/>
                <w:webHidden/>
              </w:rPr>
            </w:r>
            <w:r w:rsidR="00A51A82">
              <w:rPr>
                <w:noProof/>
                <w:webHidden/>
              </w:rPr>
              <w:fldChar w:fldCharType="separate"/>
            </w:r>
            <w:r>
              <w:rPr>
                <w:noProof/>
                <w:webHidden/>
              </w:rPr>
              <w:t>28</w:t>
            </w:r>
            <w:r w:rsidR="00A51A82">
              <w:rPr>
                <w:noProof/>
                <w:webHidden/>
              </w:rPr>
              <w:fldChar w:fldCharType="end"/>
            </w:r>
          </w:hyperlink>
        </w:p>
        <w:p w14:paraId="08B55DC6" w14:textId="46BDE5A7"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29" w:history="1">
            <w:r w:rsidR="00A51A82" w:rsidRPr="00C45CF8">
              <w:rPr>
                <w:rStyle w:val="Hyperlink"/>
                <w:noProof/>
                <w14:scene3d>
                  <w14:camera w14:prst="orthographicFront"/>
                  <w14:lightRig w14:rig="threePt" w14:dir="t">
                    <w14:rot w14:lat="0" w14:lon="0" w14:rev="0"/>
                  </w14:lightRig>
                </w14:scene3d>
              </w:rPr>
              <w:t>4.2</w:t>
            </w:r>
            <w:r w:rsidR="00A51A82">
              <w:rPr>
                <w:rFonts w:asciiTheme="minorHAnsi" w:eastAsiaTheme="minorEastAsia" w:hAnsiTheme="minorHAnsi" w:cstheme="minorBidi"/>
                <w:noProof/>
                <w:sz w:val="22"/>
                <w:szCs w:val="22"/>
              </w:rPr>
              <w:tab/>
            </w:r>
            <w:r w:rsidR="00A51A82" w:rsidRPr="00C45CF8">
              <w:rPr>
                <w:rStyle w:val="Hyperlink"/>
                <w:noProof/>
              </w:rPr>
              <w:t>Development agency (agency responsible for works)</w:t>
            </w:r>
            <w:r w:rsidR="00A51A82">
              <w:rPr>
                <w:noProof/>
                <w:webHidden/>
              </w:rPr>
              <w:tab/>
            </w:r>
            <w:r w:rsidR="00A51A82">
              <w:rPr>
                <w:noProof/>
                <w:webHidden/>
              </w:rPr>
              <w:fldChar w:fldCharType="begin"/>
            </w:r>
            <w:r w:rsidR="00A51A82">
              <w:rPr>
                <w:noProof/>
                <w:webHidden/>
              </w:rPr>
              <w:instrText xml:space="preserve"> PAGEREF _Toc54262929 \h </w:instrText>
            </w:r>
            <w:r w:rsidR="00A51A82">
              <w:rPr>
                <w:noProof/>
                <w:webHidden/>
              </w:rPr>
            </w:r>
            <w:r w:rsidR="00A51A82">
              <w:rPr>
                <w:noProof/>
                <w:webHidden/>
              </w:rPr>
              <w:fldChar w:fldCharType="separate"/>
            </w:r>
            <w:r>
              <w:rPr>
                <w:noProof/>
                <w:webHidden/>
              </w:rPr>
              <w:t>28</w:t>
            </w:r>
            <w:r w:rsidR="00A51A82">
              <w:rPr>
                <w:noProof/>
                <w:webHidden/>
              </w:rPr>
              <w:fldChar w:fldCharType="end"/>
            </w:r>
          </w:hyperlink>
        </w:p>
        <w:p w14:paraId="30DB2389" w14:textId="2E6F23DC"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30" w:history="1">
            <w:r w:rsidR="00A51A82" w:rsidRPr="00C45CF8">
              <w:rPr>
                <w:rStyle w:val="Hyperlink"/>
                <w:noProof/>
                <w14:scene3d>
                  <w14:camera w14:prst="orthographicFront"/>
                  <w14:lightRig w14:rig="threePt" w14:dir="t">
                    <w14:rot w14:lat="0" w14:lon="0" w14:rev="0"/>
                  </w14:lightRig>
                </w14:scene3d>
              </w:rPr>
              <w:t>4.3</w:t>
            </w:r>
            <w:r w:rsidR="00A51A82">
              <w:rPr>
                <w:rFonts w:asciiTheme="minorHAnsi" w:eastAsiaTheme="minorEastAsia" w:hAnsiTheme="minorHAnsi" w:cstheme="minorBidi"/>
                <w:noProof/>
                <w:sz w:val="22"/>
                <w:szCs w:val="22"/>
              </w:rPr>
              <w:tab/>
            </w:r>
            <w:r w:rsidR="00A51A82" w:rsidRPr="00C45CF8">
              <w:rPr>
                <w:rStyle w:val="Hyperlink"/>
                <w:noProof/>
              </w:rPr>
              <w:t>Payment of contributions and payment timing</w:t>
            </w:r>
            <w:r w:rsidR="00A51A82">
              <w:rPr>
                <w:noProof/>
                <w:webHidden/>
              </w:rPr>
              <w:tab/>
            </w:r>
            <w:r w:rsidR="00A51A82">
              <w:rPr>
                <w:noProof/>
                <w:webHidden/>
              </w:rPr>
              <w:fldChar w:fldCharType="begin"/>
            </w:r>
            <w:r w:rsidR="00A51A82">
              <w:rPr>
                <w:noProof/>
                <w:webHidden/>
              </w:rPr>
              <w:instrText xml:space="preserve"> PAGEREF _Toc54262930 \h </w:instrText>
            </w:r>
            <w:r w:rsidR="00A51A82">
              <w:rPr>
                <w:noProof/>
                <w:webHidden/>
              </w:rPr>
            </w:r>
            <w:r w:rsidR="00A51A82">
              <w:rPr>
                <w:noProof/>
                <w:webHidden/>
              </w:rPr>
              <w:fldChar w:fldCharType="separate"/>
            </w:r>
            <w:r>
              <w:rPr>
                <w:noProof/>
                <w:webHidden/>
              </w:rPr>
              <w:t>28</w:t>
            </w:r>
            <w:r w:rsidR="00A51A82">
              <w:rPr>
                <w:noProof/>
                <w:webHidden/>
              </w:rPr>
              <w:fldChar w:fldCharType="end"/>
            </w:r>
          </w:hyperlink>
        </w:p>
        <w:p w14:paraId="61EF17DC" w14:textId="62AFE365"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31" w:history="1">
            <w:r w:rsidR="00A51A82" w:rsidRPr="00C45CF8">
              <w:rPr>
                <w:rStyle w:val="Hyperlink"/>
                <w:noProof/>
                <w14:scene3d>
                  <w14:camera w14:prst="orthographicFront"/>
                  <w14:lightRig w14:rig="threePt" w14:dir="t">
                    <w14:rot w14:lat="0" w14:lon="0" w14:rev="0"/>
                  </w14:lightRig>
                </w14:scene3d>
              </w:rPr>
              <w:t>4.3.1</w:t>
            </w:r>
            <w:r w:rsidR="00A51A82">
              <w:rPr>
                <w:rFonts w:asciiTheme="minorHAnsi" w:eastAsiaTheme="minorEastAsia" w:hAnsiTheme="minorHAnsi" w:cstheme="minorBidi"/>
                <w:noProof/>
                <w:sz w:val="22"/>
                <w:szCs w:val="22"/>
              </w:rPr>
              <w:tab/>
            </w:r>
            <w:r w:rsidR="00A51A82" w:rsidRPr="00C45CF8">
              <w:rPr>
                <w:rStyle w:val="Hyperlink"/>
                <w:noProof/>
              </w:rPr>
              <w:t>Development infrastructure</w:t>
            </w:r>
            <w:r w:rsidR="00A51A82">
              <w:rPr>
                <w:noProof/>
                <w:webHidden/>
              </w:rPr>
              <w:tab/>
            </w:r>
            <w:r w:rsidR="00A51A82">
              <w:rPr>
                <w:noProof/>
                <w:webHidden/>
              </w:rPr>
              <w:fldChar w:fldCharType="begin"/>
            </w:r>
            <w:r w:rsidR="00A51A82">
              <w:rPr>
                <w:noProof/>
                <w:webHidden/>
              </w:rPr>
              <w:instrText xml:space="preserve"> PAGEREF _Toc54262931 \h </w:instrText>
            </w:r>
            <w:r w:rsidR="00A51A82">
              <w:rPr>
                <w:noProof/>
                <w:webHidden/>
              </w:rPr>
            </w:r>
            <w:r w:rsidR="00A51A82">
              <w:rPr>
                <w:noProof/>
                <w:webHidden/>
              </w:rPr>
              <w:fldChar w:fldCharType="separate"/>
            </w:r>
            <w:r>
              <w:rPr>
                <w:noProof/>
                <w:webHidden/>
              </w:rPr>
              <w:t>28</w:t>
            </w:r>
            <w:r w:rsidR="00A51A82">
              <w:rPr>
                <w:noProof/>
                <w:webHidden/>
              </w:rPr>
              <w:fldChar w:fldCharType="end"/>
            </w:r>
          </w:hyperlink>
        </w:p>
        <w:p w14:paraId="2C732BA3" w14:textId="52CDD2C3"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32" w:history="1">
            <w:r w:rsidR="00A51A82" w:rsidRPr="00C45CF8">
              <w:rPr>
                <w:rStyle w:val="Hyperlink"/>
                <w:noProof/>
                <w14:scene3d>
                  <w14:camera w14:prst="orthographicFront"/>
                  <w14:lightRig w14:rig="threePt" w14:dir="t">
                    <w14:rot w14:lat="0" w14:lon="0" w14:rev="0"/>
                  </w14:lightRig>
                </w14:scene3d>
              </w:rPr>
              <w:t>4.3.2</w:t>
            </w:r>
            <w:r w:rsidR="00A51A82">
              <w:rPr>
                <w:rFonts w:asciiTheme="minorHAnsi" w:eastAsiaTheme="minorEastAsia" w:hAnsiTheme="minorHAnsi" w:cstheme="minorBidi"/>
                <w:noProof/>
                <w:sz w:val="22"/>
                <w:szCs w:val="22"/>
              </w:rPr>
              <w:tab/>
            </w:r>
            <w:r w:rsidR="00A51A82" w:rsidRPr="00C45CF8">
              <w:rPr>
                <w:rStyle w:val="Hyperlink"/>
                <w:noProof/>
              </w:rPr>
              <w:t>Community Infrastructure Levy</w:t>
            </w:r>
            <w:r w:rsidR="00A51A82">
              <w:rPr>
                <w:noProof/>
                <w:webHidden/>
              </w:rPr>
              <w:tab/>
            </w:r>
            <w:r w:rsidR="00A51A82">
              <w:rPr>
                <w:noProof/>
                <w:webHidden/>
              </w:rPr>
              <w:fldChar w:fldCharType="begin"/>
            </w:r>
            <w:r w:rsidR="00A51A82">
              <w:rPr>
                <w:noProof/>
                <w:webHidden/>
              </w:rPr>
              <w:instrText xml:space="preserve"> PAGEREF _Toc54262932 \h </w:instrText>
            </w:r>
            <w:r w:rsidR="00A51A82">
              <w:rPr>
                <w:noProof/>
                <w:webHidden/>
              </w:rPr>
            </w:r>
            <w:r w:rsidR="00A51A82">
              <w:rPr>
                <w:noProof/>
                <w:webHidden/>
              </w:rPr>
              <w:fldChar w:fldCharType="separate"/>
            </w:r>
            <w:r>
              <w:rPr>
                <w:noProof/>
                <w:webHidden/>
              </w:rPr>
              <w:t>29</w:t>
            </w:r>
            <w:r w:rsidR="00A51A82">
              <w:rPr>
                <w:noProof/>
                <w:webHidden/>
              </w:rPr>
              <w:fldChar w:fldCharType="end"/>
            </w:r>
          </w:hyperlink>
        </w:p>
        <w:p w14:paraId="595DE873" w14:textId="5FA7FAE5"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33" w:history="1">
            <w:r w:rsidR="00A51A82" w:rsidRPr="00C45CF8">
              <w:rPr>
                <w:rStyle w:val="Hyperlink"/>
                <w:noProof/>
                <w14:scene3d>
                  <w14:camera w14:prst="orthographicFront"/>
                  <w14:lightRig w14:rig="threePt" w14:dir="t">
                    <w14:rot w14:lat="0" w14:lon="0" w14:rev="0"/>
                  </w14:lightRig>
                </w14:scene3d>
              </w:rPr>
              <w:t>4.3.3</w:t>
            </w:r>
            <w:r w:rsidR="00A51A82">
              <w:rPr>
                <w:rFonts w:asciiTheme="minorHAnsi" w:eastAsiaTheme="minorEastAsia" w:hAnsiTheme="minorHAnsi" w:cstheme="minorBidi"/>
                <w:noProof/>
                <w:sz w:val="22"/>
                <w:szCs w:val="22"/>
              </w:rPr>
              <w:tab/>
            </w:r>
            <w:r w:rsidR="00A51A82" w:rsidRPr="00C45CF8">
              <w:rPr>
                <w:rStyle w:val="Hyperlink"/>
                <w:noProof/>
              </w:rPr>
              <w:t>Works-in-kind</w:t>
            </w:r>
            <w:r w:rsidR="00A51A82">
              <w:rPr>
                <w:noProof/>
                <w:webHidden/>
              </w:rPr>
              <w:tab/>
            </w:r>
            <w:r w:rsidR="00A51A82">
              <w:rPr>
                <w:noProof/>
                <w:webHidden/>
              </w:rPr>
              <w:fldChar w:fldCharType="begin"/>
            </w:r>
            <w:r w:rsidR="00A51A82">
              <w:rPr>
                <w:noProof/>
                <w:webHidden/>
              </w:rPr>
              <w:instrText xml:space="preserve"> PAGEREF _Toc54262933 \h </w:instrText>
            </w:r>
            <w:r w:rsidR="00A51A82">
              <w:rPr>
                <w:noProof/>
                <w:webHidden/>
              </w:rPr>
            </w:r>
            <w:r w:rsidR="00A51A82">
              <w:rPr>
                <w:noProof/>
                <w:webHidden/>
              </w:rPr>
              <w:fldChar w:fldCharType="separate"/>
            </w:r>
            <w:r>
              <w:rPr>
                <w:noProof/>
                <w:webHidden/>
              </w:rPr>
              <w:t>29</w:t>
            </w:r>
            <w:r w:rsidR="00A51A82">
              <w:rPr>
                <w:noProof/>
                <w:webHidden/>
              </w:rPr>
              <w:fldChar w:fldCharType="end"/>
            </w:r>
          </w:hyperlink>
        </w:p>
        <w:p w14:paraId="02AB74A0" w14:textId="24353D79"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34" w:history="1">
            <w:r w:rsidR="00A51A82" w:rsidRPr="00C45CF8">
              <w:rPr>
                <w:rStyle w:val="Hyperlink"/>
                <w:noProof/>
                <w14:scene3d>
                  <w14:camera w14:prst="orthographicFront"/>
                  <w14:lightRig w14:rig="threePt" w14:dir="t">
                    <w14:rot w14:lat="0" w14:lon="0" w14:rev="0"/>
                  </w14:lightRig>
                </w14:scene3d>
              </w:rPr>
              <w:t>4.3.4</w:t>
            </w:r>
            <w:r w:rsidR="00A51A82">
              <w:rPr>
                <w:rFonts w:asciiTheme="minorHAnsi" w:eastAsiaTheme="minorEastAsia" w:hAnsiTheme="minorHAnsi" w:cstheme="minorBidi"/>
                <w:noProof/>
                <w:sz w:val="22"/>
                <w:szCs w:val="22"/>
              </w:rPr>
              <w:tab/>
            </w:r>
            <w:r w:rsidR="00A51A82" w:rsidRPr="00C45CF8">
              <w:rPr>
                <w:rStyle w:val="Hyperlink"/>
                <w:noProof/>
              </w:rPr>
              <w:t>Credit for over-provision</w:t>
            </w:r>
            <w:r w:rsidR="00A51A82">
              <w:rPr>
                <w:noProof/>
                <w:webHidden/>
              </w:rPr>
              <w:tab/>
            </w:r>
            <w:r w:rsidR="00A51A82">
              <w:rPr>
                <w:noProof/>
                <w:webHidden/>
              </w:rPr>
              <w:fldChar w:fldCharType="begin"/>
            </w:r>
            <w:r w:rsidR="00A51A82">
              <w:rPr>
                <w:noProof/>
                <w:webHidden/>
              </w:rPr>
              <w:instrText xml:space="preserve"> PAGEREF _Toc54262934 \h </w:instrText>
            </w:r>
            <w:r w:rsidR="00A51A82">
              <w:rPr>
                <w:noProof/>
                <w:webHidden/>
              </w:rPr>
            </w:r>
            <w:r w:rsidR="00A51A82">
              <w:rPr>
                <w:noProof/>
                <w:webHidden/>
              </w:rPr>
              <w:fldChar w:fldCharType="separate"/>
            </w:r>
            <w:r>
              <w:rPr>
                <w:noProof/>
                <w:webHidden/>
              </w:rPr>
              <w:t>30</w:t>
            </w:r>
            <w:r w:rsidR="00A51A82">
              <w:rPr>
                <w:noProof/>
                <w:webHidden/>
              </w:rPr>
              <w:fldChar w:fldCharType="end"/>
            </w:r>
          </w:hyperlink>
        </w:p>
        <w:p w14:paraId="06A5C05F" w14:textId="47ECF82F"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35" w:history="1">
            <w:r w:rsidR="00A51A82" w:rsidRPr="00C45CF8">
              <w:rPr>
                <w:rStyle w:val="Hyperlink"/>
                <w:noProof/>
                <w14:scene3d>
                  <w14:camera w14:prst="orthographicFront"/>
                  <w14:lightRig w14:rig="threePt" w14:dir="t">
                    <w14:rot w14:lat="0" w14:lon="0" w14:rev="0"/>
                  </w14:lightRig>
                </w14:scene3d>
              </w:rPr>
              <w:t>4.3.5</w:t>
            </w:r>
            <w:r w:rsidR="00A51A82">
              <w:rPr>
                <w:rFonts w:asciiTheme="minorHAnsi" w:eastAsiaTheme="minorEastAsia" w:hAnsiTheme="minorHAnsi" w:cstheme="minorBidi"/>
                <w:noProof/>
                <w:sz w:val="22"/>
                <w:szCs w:val="22"/>
              </w:rPr>
              <w:tab/>
            </w:r>
            <w:r w:rsidR="00A51A82" w:rsidRPr="00C45CF8">
              <w:rPr>
                <w:rStyle w:val="Hyperlink"/>
                <w:noProof/>
              </w:rPr>
              <w:t>Non-government schools</w:t>
            </w:r>
            <w:r w:rsidR="00A51A82">
              <w:rPr>
                <w:noProof/>
                <w:webHidden/>
              </w:rPr>
              <w:tab/>
            </w:r>
            <w:r w:rsidR="00A51A82">
              <w:rPr>
                <w:noProof/>
                <w:webHidden/>
              </w:rPr>
              <w:fldChar w:fldCharType="begin"/>
            </w:r>
            <w:r w:rsidR="00A51A82">
              <w:rPr>
                <w:noProof/>
                <w:webHidden/>
              </w:rPr>
              <w:instrText xml:space="preserve"> PAGEREF _Toc54262935 \h </w:instrText>
            </w:r>
            <w:r w:rsidR="00A51A82">
              <w:rPr>
                <w:noProof/>
                <w:webHidden/>
              </w:rPr>
            </w:r>
            <w:r w:rsidR="00A51A82">
              <w:rPr>
                <w:noProof/>
                <w:webHidden/>
              </w:rPr>
              <w:fldChar w:fldCharType="separate"/>
            </w:r>
            <w:r>
              <w:rPr>
                <w:noProof/>
                <w:webHidden/>
              </w:rPr>
              <w:t>30</w:t>
            </w:r>
            <w:r w:rsidR="00A51A82">
              <w:rPr>
                <w:noProof/>
                <w:webHidden/>
              </w:rPr>
              <w:fldChar w:fldCharType="end"/>
            </w:r>
          </w:hyperlink>
        </w:p>
        <w:p w14:paraId="1FD1B05E" w14:textId="5C314E9B"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36" w:history="1">
            <w:r w:rsidR="00A51A82" w:rsidRPr="00C45CF8">
              <w:rPr>
                <w:rStyle w:val="Hyperlink"/>
                <w:noProof/>
                <w14:scene3d>
                  <w14:camera w14:prst="orthographicFront"/>
                  <w14:lightRig w14:rig="threePt" w14:dir="t">
                    <w14:rot w14:lat="0" w14:lon="0" w14:rev="0"/>
                  </w14:lightRig>
                </w14:scene3d>
              </w:rPr>
              <w:t>4.4</w:t>
            </w:r>
            <w:r w:rsidR="00A51A82">
              <w:rPr>
                <w:rFonts w:asciiTheme="minorHAnsi" w:eastAsiaTheme="minorEastAsia" w:hAnsiTheme="minorHAnsi" w:cstheme="minorBidi"/>
                <w:noProof/>
                <w:sz w:val="22"/>
                <w:szCs w:val="22"/>
              </w:rPr>
              <w:tab/>
            </w:r>
            <w:r w:rsidR="00A51A82" w:rsidRPr="00C45CF8">
              <w:rPr>
                <w:rStyle w:val="Hyperlink"/>
                <w:noProof/>
              </w:rPr>
              <w:t xml:space="preserve">Projects funded or partially funded by existing agreements made under Section 173 of the </w:t>
            </w:r>
            <w:r w:rsidR="00A51A82" w:rsidRPr="00C45CF8">
              <w:rPr>
                <w:rStyle w:val="Hyperlink"/>
                <w:i/>
                <w:noProof/>
              </w:rPr>
              <w:t>Planning and Environment Act 1987</w:t>
            </w:r>
            <w:r w:rsidR="00A51A82">
              <w:rPr>
                <w:noProof/>
                <w:webHidden/>
              </w:rPr>
              <w:tab/>
            </w:r>
            <w:r w:rsidR="00A51A82">
              <w:rPr>
                <w:noProof/>
                <w:webHidden/>
              </w:rPr>
              <w:fldChar w:fldCharType="begin"/>
            </w:r>
            <w:r w:rsidR="00A51A82">
              <w:rPr>
                <w:noProof/>
                <w:webHidden/>
              </w:rPr>
              <w:instrText xml:space="preserve"> PAGEREF _Toc54262936 \h </w:instrText>
            </w:r>
            <w:r w:rsidR="00A51A82">
              <w:rPr>
                <w:noProof/>
                <w:webHidden/>
              </w:rPr>
            </w:r>
            <w:r w:rsidR="00A51A82">
              <w:rPr>
                <w:noProof/>
                <w:webHidden/>
              </w:rPr>
              <w:fldChar w:fldCharType="separate"/>
            </w:r>
            <w:r>
              <w:rPr>
                <w:noProof/>
                <w:webHidden/>
              </w:rPr>
              <w:t>30</w:t>
            </w:r>
            <w:r w:rsidR="00A51A82">
              <w:rPr>
                <w:noProof/>
                <w:webHidden/>
              </w:rPr>
              <w:fldChar w:fldCharType="end"/>
            </w:r>
          </w:hyperlink>
        </w:p>
        <w:p w14:paraId="4A67C4EE" w14:textId="4F71AE75"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37" w:history="1">
            <w:r w:rsidR="00A51A82" w:rsidRPr="00C45CF8">
              <w:rPr>
                <w:rStyle w:val="Hyperlink"/>
                <w:noProof/>
                <w14:scene3d>
                  <w14:camera w14:prst="orthographicFront"/>
                  <w14:lightRig w14:rig="threePt" w14:dir="t">
                    <w14:rot w14:lat="0" w14:lon="0" w14:rev="0"/>
                  </w14:lightRig>
                </w14:scene3d>
              </w:rPr>
              <w:t>4.5</w:t>
            </w:r>
            <w:r w:rsidR="00A51A82">
              <w:rPr>
                <w:rFonts w:asciiTheme="minorHAnsi" w:eastAsiaTheme="minorEastAsia" w:hAnsiTheme="minorHAnsi" w:cstheme="minorBidi"/>
                <w:noProof/>
                <w:sz w:val="22"/>
                <w:szCs w:val="22"/>
              </w:rPr>
              <w:tab/>
            </w:r>
            <w:r w:rsidR="00A51A82" w:rsidRPr="00C45CF8">
              <w:rPr>
                <w:rStyle w:val="Hyperlink"/>
                <w:noProof/>
              </w:rPr>
              <w:t>Funds administration</w:t>
            </w:r>
            <w:r w:rsidR="00A51A82">
              <w:rPr>
                <w:noProof/>
                <w:webHidden/>
              </w:rPr>
              <w:tab/>
            </w:r>
            <w:r w:rsidR="00A51A82">
              <w:rPr>
                <w:noProof/>
                <w:webHidden/>
              </w:rPr>
              <w:fldChar w:fldCharType="begin"/>
            </w:r>
            <w:r w:rsidR="00A51A82">
              <w:rPr>
                <w:noProof/>
                <w:webHidden/>
              </w:rPr>
              <w:instrText xml:space="preserve"> PAGEREF _Toc54262937 \h </w:instrText>
            </w:r>
            <w:r w:rsidR="00A51A82">
              <w:rPr>
                <w:noProof/>
                <w:webHidden/>
              </w:rPr>
            </w:r>
            <w:r w:rsidR="00A51A82">
              <w:rPr>
                <w:noProof/>
                <w:webHidden/>
              </w:rPr>
              <w:fldChar w:fldCharType="separate"/>
            </w:r>
            <w:r>
              <w:rPr>
                <w:noProof/>
                <w:webHidden/>
              </w:rPr>
              <w:t>30</w:t>
            </w:r>
            <w:r w:rsidR="00A51A82">
              <w:rPr>
                <w:noProof/>
                <w:webHidden/>
              </w:rPr>
              <w:fldChar w:fldCharType="end"/>
            </w:r>
          </w:hyperlink>
        </w:p>
        <w:p w14:paraId="09FAB14C" w14:textId="16A3C270"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38" w:history="1">
            <w:r w:rsidR="00A51A82" w:rsidRPr="00C45CF8">
              <w:rPr>
                <w:rStyle w:val="Hyperlink"/>
                <w:noProof/>
                <w14:scene3d>
                  <w14:camera w14:prst="orthographicFront"/>
                  <w14:lightRig w14:rig="threePt" w14:dir="t">
                    <w14:rot w14:lat="0" w14:lon="0" w14:rev="0"/>
                  </w14:lightRig>
                </w14:scene3d>
              </w:rPr>
              <w:t>4.6</w:t>
            </w:r>
            <w:r w:rsidR="00A51A82">
              <w:rPr>
                <w:rFonts w:asciiTheme="minorHAnsi" w:eastAsiaTheme="minorEastAsia" w:hAnsiTheme="minorHAnsi" w:cstheme="minorBidi"/>
                <w:noProof/>
                <w:sz w:val="22"/>
                <w:szCs w:val="22"/>
              </w:rPr>
              <w:tab/>
            </w:r>
            <w:r w:rsidR="00A51A82" w:rsidRPr="00C45CF8">
              <w:rPr>
                <w:rStyle w:val="Hyperlink"/>
                <w:noProof/>
              </w:rPr>
              <w:t>Construction and land value costs indexation</w:t>
            </w:r>
            <w:r w:rsidR="00A51A82">
              <w:rPr>
                <w:noProof/>
                <w:webHidden/>
              </w:rPr>
              <w:tab/>
            </w:r>
            <w:r w:rsidR="00A51A82">
              <w:rPr>
                <w:noProof/>
                <w:webHidden/>
              </w:rPr>
              <w:fldChar w:fldCharType="begin"/>
            </w:r>
            <w:r w:rsidR="00A51A82">
              <w:rPr>
                <w:noProof/>
                <w:webHidden/>
              </w:rPr>
              <w:instrText xml:space="preserve"> PAGEREF _Toc54262938 \h </w:instrText>
            </w:r>
            <w:r w:rsidR="00A51A82">
              <w:rPr>
                <w:noProof/>
                <w:webHidden/>
              </w:rPr>
            </w:r>
            <w:r w:rsidR="00A51A82">
              <w:rPr>
                <w:noProof/>
                <w:webHidden/>
              </w:rPr>
              <w:fldChar w:fldCharType="separate"/>
            </w:r>
            <w:r>
              <w:rPr>
                <w:noProof/>
                <w:webHidden/>
              </w:rPr>
              <w:t>31</w:t>
            </w:r>
            <w:r w:rsidR="00A51A82">
              <w:rPr>
                <w:noProof/>
                <w:webHidden/>
              </w:rPr>
              <w:fldChar w:fldCharType="end"/>
            </w:r>
          </w:hyperlink>
        </w:p>
        <w:p w14:paraId="71706FB2" w14:textId="41ADA788"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39" w:history="1">
            <w:r w:rsidR="00A51A82" w:rsidRPr="00C45CF8">
              <w:rPr>
                <w:rStyle w:val="Hyperlink"/>
                <w:noProof/>
                <w14:scene3d>
                  <w14:camera w14:prst="orthographicFront"/>
                  <w14:lightRig w14:rig="threePt" w14:dir="t">
                    <w14:rot w14:lat="0" w14:lon="0" w14:rev="0"/>
                  </w14:lightRig>
                </w14:scene3d>
              </w:rPr>
              <w:t>4.7</w:t>
            </w:r>
            <w:r w:rsidR="00A51A82">
              <w:rPr>
                <w:rFonts w:asciiTheme="minorHAnsi" w:eastAsiaTheme="minorEastAsia" w:hAnsiTheme="minorHAnsi" w:cstheme="minorBidi"/>
                <w:noProof/>
                <w:sz w:val="22"/>
                <w:szCs w:val="22"/>
              </w:rPr>
              <w:tab/>
            </w:r>
            <w:r w:rsidR="00A51A82" w:rsidRPr="00C45CF8">
              <w:rPr>
                <w:rStyle w:val="Hyperlink"/>
                <w:noProof/>
              </w:rPr>
              <w:t>Development Contributions Review period</w:t>
            </w:r>
            <w:r w:rsidR="00A51A82">
              <w:rPr>
                <w:noProof/>
                <w:webHidden/>
              </w:rPr>
              <w:tab/>
            </w:r>
            <w:r w:rsidR="00A51A82">
              <w:rPr>
                <w:noProof/>
                <w:webHidden/>
              </w:rPr>
              <w:fldChar w:fldCharType="begin"/>
            </w:r>
            <w:r w:rsidR="00A51A82">
              <w:rPr>
                <w:noProof/>
                <w:webHidden/>
              </w:rPr>
              <w:instrText xml:space="preserve"> PAGEREF _Toc54262939 \h </w:instrText>
            </w:r>
            <w:r w:rsidR="00A51A82">
              <w:rPr>
                <w:noProof/>
                <w:webHidden/>
              </w:rPr>
            </w:r>
            <w:r w:rsidR="00A51A82">
              <w:rPr>
                <w:noProof/>
                <w:webHidden/>
              </w:rPr>
              <w:fldChar w:fldCharType="separate"/>
            </w:r>
            <w:r>
              <w:rPr>
                <w:noProof/>
                <w:webHidden/>
              </w:rPr>
              <w:t>31</w:t>
            </w:r>
            <w:r w:rsidR="00A51A82">
              <w:rPr>
                <w:noProof/>
                <w:webHidden/>
              </w:rPr>
              <w:fldChar w:fldCharType="end"/>
            </w:r>
          </w:hyperlink>
        </w:p>
        <w:p w14:paraId="0179FD9F" w14:textId="42D5D8D6"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40" w:history="1">
            <w:r w:rsidR="00A51A82" w:rsidRPr="00C45CF8">
              <w:rPr>
                <w:rStyle w:val="Hyperlink"/>
                <w:noProof/>
                <w14:scene3d>
                  <w14:camera w14:prst="orthographicFront"/>
                  <w14:lightRig w14:rig="threePt" w14:dir="t">
                    <w14:rot w14:lat="0" w14:lon="0" w14:rev="0"/>
                  </w14:lightRig>
                </w14:scene3d>
              </w:rPr>
              <w:t>4.8</w:t>
            </w:r>
            <w:r w:rsidR="00A51A82">
              <w:rPr>
                <w:rFonts w:asciiTheme="minorHAnsi" w:eastAsiaTheme="minorEastAsia" w:hAnsiTheme="minorHAnsi" w:cstheme="minorBidi"/>
                <w:noProof/>
                <w:sz w:val="22"/>
                <w:szCs w:val="22"/>
              </w:rPr>
              <w:tab/>
            </w:r>
            <w:r w:rsidR="00A51A82" w:rsidRPr="00C45CF8">
              <w:rPr>
                <w:rStyle w:val="Hyperlink"/>
                <w:noProof/>
              </w:rPr>
              <w:t>Adjustment to the infrastructure scope</w:t>
            </w:r>
            <w:r w:rsidR="00A51A82">
              <w:rPr>
                <w:noProof/>
                <w:webHidden/>
              </w:rPr>
              <w:tab/>
            </w:r>
            <w:r w:rsidR="00A51A82">
              <w:rPr>
                <w:noProof/>
                <w:webHidden/>
              </w:rPr>
              <w:fldChar w:fldCharType="begin"/>
            </w:r>
            <w:r w:rsidR="00A51A82">
              <w:rPr>
                <w:noProof/>
                <w:webHidden/>
              </w:rPr>
              <w:instrText xml:space="preserve"> PAGEREF _Toc54262940 \h </w:instrText>
            </w:r>
            <w:r w:rsidR="00A51A82">
              <w:rPr>
                <w:noProof/>
                <w:webHidden/>
              </w:rPr>
            </w:r>
            <w:r w:rsidR="00A51A82">
              <w:rPr>
                <w:noProof/>
                <w:webHidden/>
              </w:rPr>
              <w:fldChar w:fldCharType="separate"/>
            </w:r>
            <w:r>
              <w:rPr>
                <w:noProof/>
                <w:webHidden/>
              </w:rPr>
              <w:t>32</w:t>
            </w:r>
            <w:r w:rsidR="00A51A82">
              <w:rPr>
                <w:noProof/>
                <w:webHidden/>
              </w:rPr>
              <w:fldChar w:fldCharType="end"/>
            </w:r>
          </w:hyperlink>
        </w:p>
        <w:p w14:paraId="40037D46" w14:textId="26EBE5DB" w:rsidR="00A51A82" w:rsidRDefault="00516E16">
          <w:pPr>
            <w:pStyle w:val="TOC1"/>
            <w:tabs>
              <w:tab w:val="left" w:pos="360"/>
              <w:tab w:val="right" w:leader="dot" w:pos="9017"/>
            </w:tabs>
            <w:rPr>
              <w:rFonts w:asciiTheme="minorHAnsi" w:eastAsiaTheme="minorEastAsia" w:hAnsiTheme="minorHAnsi" w:cstheme="minorBidi"/>
              <w:noProof/>
              <w:sz w:val="22"/>
              <w:szCs w:val="22"/>
            </w:rPr>
          </w:pPr>
          <w:hyperlink w:anchor="_Toc54262941" w:history="1">
            <w:r w:rsidR="00A51A82" w:rsidRPr="00C45CF8">
              <w:rPr>
                <w:rStyle w:val="Hyperlink"/>
                <w:rFonts w:ascii="VIC SemiBold" w:hAnsi="VIC SemiBold"/>
                <w:noProof/>
              </w:rPr>
              <w:t>5</w:t>
            </w:r>
            <w:r w:rsidR="00A51A82">
              <w:rPr>
                <w:rFonts w:asciiTheme="minorHAnsi" w:eastAsiaTheme="minorEastAsia" w:hAnsiTheme="minorHAnsi" w:cstheme="minorBidi"/>
                <w:noProof/>
                <w:sz w:val="22"/>
                <w:szCs w:val="22"/>
              </w:rPr>
              <w:tab/>
            </w:r>
            <w:r w:rsidR="00A51A82" w:rsidRPr="00C45CF8">
              <w:rPr>
                <w:rStyle w:val="Hyperlink"/>
                <w:noProof/>
              </w:rPr>
              <w:t>IMPLEMENTATION STRATEGY</w:t>
            </w:r>
            <w:r w:rsidR="00A51A82">
              <w:rPr>
                <w:noProof/>
                <w:webHidden/>
              </w:rPr>
              <w:tab/>
            </w:r>
            <w:r w:rsidR="00A51A82">
              <w:rPr>
                <w:noProof/>
                <w:webHidden/>
              </w:rPr>
              <w:fldChar w:fldCharType="begin"/>
            </w:r>
            <w:r w:rsidR="00A51A82">
              <w:rPr>
                <w:noProof/>
                <w:webHidden/>
              </w:rPr>
              <w:instrText xml:space="preserve"> PAGEREF _Toc54262941 \h </w:instrText>
            </w:r>
            <w:r w:rsidR="00A51A82">
              <w:rPr>
                <w:noProof/>
                <w:webHidden/>
              </w:rPr>
            </w:r>
            <w:r w:rsidR="00A51A82">
              <w:rPr>
                <w:noProof/>
                <w:webHidden/>
              </w:rPr>
              <w:fldChar w:fldCharType="separate"/>
            </w:r>
            <w:r>
              <w:rPr>
                <w:noProof/>
                <w:webHidden/>
              </w:rPr>
              <w:t>33</w:t>
            </w:r>
            <w:r w:rsidR="00A51A82">
              <w:rPr>
                <w:noProof/>
                <w:webHidden/>
              </w:rPr>
              <w:fldChar w:fldCharType="end"/>
            </w:r>
          </w:hyperlink>
        </w:p>
        <w:p w14:paraId="60E9CF54" w14:textId="5188A751"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42" w:history="1">
            <w:r w:rsidR="00A51A82" w:rsidRPr="00C45CF8">
              <w:rPr>
                <w:rStyle w:val="Hyperlink"/>
                <w:noProof/>
                <w14:scene3d>
                  <w14:camera w14:prst="orthographicFront"/>
                  <w14:lightRig w14:rig="threePt" w14:dir="t">
                    <w14:rot w14:lat="0" w14:lon="0" w14:rev="0"/>
                  </w14:lightRig>
                </w14:scene3d>
              </w:rPr>
              <w:t>5.1</w:t>
            </w:r>
            <w:r w:rsidR="00A51A82">
              <w:rPr>
                <w:rFonts w:asciiTheme="minorHAnsi" w:eastAsiaTheme="minorEastAsia" w:hAnsiTheme="minorHAnsi" w:cstheme="minorBidi"/>
                <w:noProof/>
                <w:sz w:val="22"/>
                <w:szCs w:val="22"/>
              </w:rPr>
              <w:tab/>
            </w:r>
            <w:r w:rsidR="00A51A82" w:rsidRPr="00C45CF8">
              <w:rPr>
                <w:rStyle w:val="Hyperlink"/>
                <w:noProof/>
              </w:rPr>
              <w:t>Rationale for the implementation strategy</w:t>
            </w:r>
            <w:r w:rsidR="00A51A82">
              <w:rPr>
                <w:noProof/>
                <w:webHidden/>
              </w:rPr>
              <w:tab/>
            </w:r>
            <w:r w:rsidR="00A51A82">
              <w:rPr>
                <w:noProof/>
                <w:webHidden/>
              </w:rPr>
              <w:fldChar w:fldCharType="begin"/>
            </w:r>
            <w:r w:rsidR="00A51A82">
              <w:rPr>
                <w:noProof/>
                <w:webHidden/>
              </w:rPr>
              <w:instrText xml:space="preserve"> PAGEREF _Toc54262942 \h </w:instrText>
            </w:r>
            <w:r w:rsidR="00A51A82">
              <w:rPr>
                <w:noProof/>
                <w:webHidden/>
              </w:rPr>
            </w:r>
            <w:r w:rsidR="00A51A82">
              <w:rPr>
                <w:noProof/>
                <w:webHidden/>
              </w:rPr>
              <w:fldChar w:fldCharType="separate"/>
            </w:r>
            <w:r>
              <w:rPr>
                <w:noProof/>
                <w:webHidden/>
              </w:rPr>
              <w:t>33</w:t>
            </w:r>
            <w:r w:rsidR="00A51A82">
              <w:rPr>
                <w:noProof/>
                <w:webHidden/>
              </w:rPr>
              <w:fldChar w:fldCharType="end"/>
            </w:r>
          </w:hyperlink>
        </w:p>
        <w:p w14:paraId="04C3BA36" w14:textId="29A5467F" w:rsidR="00A51A82" w:rsidRDefault="00516E16">
          <w:pPr>
            <w:pStyle w:val="TOC2"/>
            <w:tabs>
              <w:tab w:val="left" w:pos="880"/>
              <w:tab w:val="right" w:leader="dot" w:pos="9017"/>
            </w:tabs>
            <w:rPr>
              <w:rFonts w:asciiTheme="minorHAnsi" w:eastAsiaTheme="minorEastAsia" w:hAnsiTheme="minorHAnsi" w:cstheme="minorBidi"/>
              <w:noProof/>
              <w:sz w:val="22"/>
              <w:szCs w:val="22"/>
            </w:rPr>
          </w:pPr>
          <w:hyperlink w:anchor="_Toc54262943" w:history="1">
            <w:r w:rsidR="00A51A82" w:rsidRPr="00C45CF8">
              <w:rPr>
                <w:rStyle w:val="Hyperlink"/>
                <w:noProof/>
                <w14:scene3d>
                  <w14:camera w14:prst="orthographicFront"/>
                  <w14:lightRig w14:rig="threePt" w14:dir="t">
                    <w14:rot w14:lat="0" w14:lon="0" w14:rev="0"/>
                  </w14:lightRig>
                </w14:scene3d>
              </w:rPr>
              <w:t>5.2</w:t>
            </w:r>
            <w:r w:rsidR="00A51A82">
              <w:rPr>
                <w:rFonts w:asciiTheme="minorHAnsi" w:eastAsiaTheme="minorEastAsia" w:hAnsiTheme="minorHAnsi" w:cstheme="minorBidi"/>
                <w:noProof/>
                <w:sz w:val="22"/>
                <w:szCs w:val="22"/>
              </w:rPr>
              <w:tab/>
            </w:r>
            <w:r w:rsidR="00A51A82" w:rsidRPr="00C45CF8">
              <w:rPr>
                <w:rStyle w:val="Hyperlink"/>
                <w:noProof/>
              </w:rPr>
              <w:t>Implementation mechanism</w:t>
            </w:r>
            <w:r w:rsidR="00A51A82">
              <w:rPr>
                <w:noProof/>
                <w:webHidden/>
              </w:rPr>
              <w:tab/>
            </w:r>
            <w:r w:rsidR="00A51A82">
              <w:rPr>
                <w:noProof/>
                <w:webHidden/>
              </w:rPr>
              <w:fldChar w:fldCharType="begin"/>
            </w:r>
            <w:r w:rsidR="00A51A82">
              <w:rPr>
                <w:noProof/>
                <w:webHidden/>
              </w:rPr>
              <w:instrText xml:space="preserve"> PAGEREF _Toc54262943 \h </w:instrText>
            </w:r>
            <w:r w:rsidR="00A51A82">
              <w:rPr>
                <w:noProof/>
                <w:webHidden/>
              </w:rPr>
            </w:r>
            <w:r w:rsidR="00A51A82">
              <w:rPr>
                <w:noProof/>
                <w:webHidden/>
              </w:rPr>
              <w:fldChar w:fldCharType="separate"/>
            </w:r>
            <w:r>
              <w:rPr>
                <w:noProof/>
                <w:webHidden/>
              </w:rPr>
              <w:t>33</w:t>
            </w:r>
            <w:r w:rsidR="00A51A82">
              <w:rPr>
                <w:noProof/>
                <w:webHidden/>
              </w:rPr>
              <w:fldChar w:fldCharType="end"/>
            </w:r>
          </w:hyperlink>
        </w:p>
        <w:p w14:paraId="63CB6449" w14:textId="21462204" w:rsidR="00A51A82" w:rsidRDefault="00516E16">
          <w:pPr>
            <w:pStyle w:val="TOC1"/>
            <w:tabs>
              <w:tab w:val="right" w:leader="dot" w:pos="9017"/>
            </w:tabs>
            <w:rPr>
              <w:rFonts w:asciiTheme="minorHAnsi" w:eastAsiaTheme="minorEastAsia" w:hAnsiTheme="minorHAnsi" w:cstheme="minorBidi"/>
              <w:noProof/>
              <w:sz w:val="22"/>
              <w:szCs w:val="22"/>
            </w:rPr>
          </w:pPr>
          <w:hyperlink w:anchor="_Toc54262944" w:history="1">
            <w:r w:rsidR="00A51A82" w:rsidRPr="00C45CF8">
              <w:rPr>
                <w:rStyle w:val="Hyperlink"/>
                <w:noProof/>
              </w:rPr>
              <w:t xml:space="preserve">Appendix A - Projects funded or partially funded by existing agreements made under Section 173 of the </w:t>
            </w:r>
            <w:r w:rsidR="00A51A82" w:rsidRPr="00C45CF8">
              <w:rPr>
                <w:rStyle w:val="Hyperlink"/>
                <w:i/>
                <w:noProof/>
              </w:rPr>
              <w:t>Planning and Environment Act 1987</w:t>
            </w:r>
            <w:r w:rsidR="00A51A82">
              <w:rPr>
                <w:noProof/>
                <w:webHidden/>
              </w:rPr>
              <w:tab/>
            </w:r>
            <w:r w:rsidR="00A51A82">
              <w:rPr>
                <w:noProof/>
                <w:webHidden/>
              </w:rPr>
              <w:fldChar w:fldCharType="begin"/>
            </w:r>
            <w:r w:rsidR="00A51A82">
              <w:rPr>
                <w:noProof/>
                <w:webHidden/>
              </w:rPr>
              <w:instrText xml:space="preserve"> PAGEREF _Toc54262944 \h </w:instrText>
            </w:r>
            <w:r w:rsidR="00A51A82">
              <w:rPr>
                <w:noProof/>
                <w:webHidden/>
              </w:rPr>
            </w:r>
            <w:r w:rsidR="00A51A82">
              <w:rPr>
                <w:noProof/>
                <w:webHidden/>
              </w:rPr>
              <w:fldChar w:fldCharType="separate"/>
            </w:r>
            <w:r>
              <w:rPr>
                <w:noProof/>
                <w:webHidden/>
              </w:rPr>
              <w:t>34</w:t>
            </w:r>
            <w:r w:rsidR="00A51A82">
              <w:rPr>
                <w:noProof/>
                <w:webHidden/>
              </w:rPr>
              <w:fldChar w:fldCharType="end"/>
            </w:r>
          </w:hyperlink>
        </w:p>
        <w:p w14:paraId="0CD326FB" w14:textId="31297F96" w:rsidR="00A51A82" w:rsidRDefault="00516E16">
          <w:pPr>
            <w:pStyle w:val="TOC1"/>
            <w:tabs>
              <w:tab w:val="right" w:leader="dot" w:pos="9017"/>
            </w:tabs>
            <w:rPr>
              <w:rFonts w:asciiTheme="minorHAnsi" w:eastAsiaTheme="minorEastAsia" w:hAnsiTheme="minorHAnsi" w:cstheme="minorBidi"/>
              <w:noProof/>
              <w:sz w:val="22"/>
              <w:szCs w:val="22"/>
            </w:rPr>
          </w:pPr>
          <w:hyperlink w:anchor="_Toc54262945" w:history="1">
            <w:r w:rsidR="00A51A82" w:rsidRPr="00C45CF8">
              <w:rPr>
                <w:rStyle w:val="Hyperlink"/>
                <w:noProof/>
              </w:rPr>
              <w:t>Appendix B – Parcel property specific land budget</w:t>
            </w:r>
            <w:r w:rsidR="00A51A82">
              <w:rPr>
                <w:noProof/>
                <w:webHidden/>
              </w:rPr>
              <w:tab/>
            </w:r>
            <w:r w:rsidR="00A51A82">
              <w:rPr>
                <w:noProof/>
                <w:webHidden/>
              </w:rPr>
              <w:fldChar w:fldCharType="begin"/>
            </w:r>
            <w:r w:rsidR="00A51A82">
              <w:rPr>
                <w:noProof/>
                <w:webHidden/>
              </w:rPr>
              <w:instrText xml:space="preserve"> PAGEREF _Toc54262945 \h </w:instrText>
            </w:r>
            <w:r w:rsidR="00A51A82">
              <w:rPr>
                <w:noProof/>
                <w:webHidden/>
              </w:rPr>
            </w:r>
            <w:r w:rsidR="00A51A82">
              <w:rPr>
                <w:noProof/>
                <w:webHidden/>
              </w:rPr>
              <w:fldChar w:fldCharType="separate"/>
            </w:r>
            <w:r>
              <w:rPr>
                <w:noProof/>
                <w:webHidden/>
              </w:rPr>
              <w:t>37</w:t>
            </w:r>
            <w:r w:rsidR="00A51A82">
              <w:rPr>
                <w:noProof/>
                <w:webHidden/>
              </w:rPr>
              <w:fldChar w:fldCharType="end"/>
            </w:r>
          </w:hyperlink>
        </w:p>
        <w:p w14:paraId="1B8B1239" w14:textId="30B680F6" w:rsidR="00A51A82" w:rsidRDefault="00516E16">
          <w:pPr>
            <w:pStyle w:val="TOC1"/>
            <w:tabs>
              <w:tab w:val="right" w:leader="dot" w:pos="9017"/>
            </w:tabs>
            <w:rPr>
              <w:rFonts w:asciiTheme="minorHAnsi" w:eastAsiaTheme="minorEastAsia" w:hAnsiTheme="minorHAnsi" w:cstheme="minorBidi"/>
              <w:noProof/>
              <w:sz w:val="22"/>
              <w:szCs w:val="22"/>
            </w:rPr>
          </w:pPr>
          <w:hyperlink w:anchor="_Toc54262946" w:history="1">
            <w:r w:rsidR="00A51A82" w:rsidRPr="00C45CF8">
              <w:rPr>
                <w:rStyle w:val="Hyperlink"/>
                <w:noProof/>
              </w:rPr>
              <w:t>Appendix C – Project cost estimates &amp; concept designs</w:t>
            </w:r>
            <w:r w:rsidR="00A51A82">
              <w:rPr>
                <w:noProof/>
                <w:webHidden/>
              </w:rPr>
              <w:tab/>
            </w:r>
            <w:r w:rsidR="00A51A82">
              <w:rPr>
                <w:noProof/>
                <w:webHidden/>
              </w:rPr>
              <w:fldChar w:fldCharType="begin"/>
            </w:r>
            <w:r w:rsidR="00A51A82">
              <w:rPr>
                <w:noProof/>
                <w:webHidden/>
              </w:rPr>
              <w:instrText xml:space="preserve"> PAGEREF _Toc54262946 \h </w:instrText>
            </w:r>
            <w:r w:rsidR="00A51A82">
              <w:rPr>
                <w:noProof/>
                <w:webHidden/>
              </w:rPr>
            </w:r>
            <w:r w:rsidR="00A51A82">
              <w:rPr>
                <w:noProof/>
                <w:webHidden/>
              </w:rPr>
              <w:fldChar w:fldCharType="separate"/>
            </w:r>
            <w:r>
              <w:rPr>
                <w:noProof/>
                <w:webHidden/>
              </w:rPr>
              <w:t>43</w:t>
            </w:r>
            <w:r w:rsidR="00A51A82">
              <w:rPr>
                <w:noProof/>
                <w:webHidden/>
              </w:rPr>
              <w:fldChar w:fldCharType="end"/>
            </w:r>
          </w:hyperlink>
        </w:p>
        <w:p w14:paraId="4146E089" w14:textId="55D4438F" w:rsidR="00A51A82" w:rsidRDefault="00516E16">
          <w:pPr>
            <w:pStyle w:val="TOC2"/>
            <w:tabs>
              <w:tab w:val="right" w:leader="dot" w:pos="9017"/>
            </w:tabs>
            <w:rPr>
              <w:rFonts w:asciiTheme="minorHAnsi" w:eastAsiaTheme="minorEastAsia" w:hAnsiTheme="minorHAnsi" w:cstheme="minorBidi"/>
              <w:noProof/>
              <w:sz w:val="22"/>
              <w:szCs w:val="22"/>
            </w:rPr>
          </w:pPr>
          <w:hyperlink w:anchor="_Toc54262947" w:history="1">
            <w:r w:rsidR="00A51A82" w:rsidRPr="00C45CF8">
              <w:rPr>
                <w:rStyle w:val="Hyperlink"/>
                <w:noProof/>
              </w:rPr>
              <w:t>TRANSPORT PROJECT DESIGNS AND COST ESTIMATES</w:t>
            </w:r>
            <w:r w:rsidR="00A51A82">
              <w:rPr>
                <w:noProof/>
                <w:webHidden/>
              </w:rPr>
              <w:tab/>
            </w:r>
            <w:r w:rsidR="00A51A82">
              <w:rPr>
                <w:noProof/>
                <w:webHidden/>
              </w:rPr>
              <w:fldChar w:fldCharType="begin"/>
            </w:r>
            <w:r w:rsidR="00A51A82">
              <w:rPr>
                <w:noProof/>
                <w:webHidden/>
              </w:rPr>
              <w:instrText xml:space="preserve"> PAGEREF _Toc54262947 \h </w:instrText>
            </w:r>
            <w:r w:rsidR="00A51A82">
              <w:rPr>
                <w:noProof/>
                <w:webHidden/>
              </w:rPr>
            </w:r>
            <w:r w:rsidR="00A51A82">
              <w:rPr>
                <w:noProof/>
                <w:webHidden/>
              </w:rPr>
              <w:fldChar w:fldCharType="separate"/>
            </w:r>
            <w:r>
              <w:rPr>
                <w:noProof/>
                <w:webHidden/>
              </w:rPr>
              <w:t>44</w:t>
            </w:r>
            <w:r w:rsidR="00A51A82">
              <w:rPr>
                <w:noProof/>
                <w:webHidden/>
              </w:rPr>
              <w:fldChar w:fldCharType="end"/>
            </w:r>
          </w:hyperlink>
        </w:p>
        <w:p w14:paraId="5720BAB7" w14:textId="24B58CA2" w:rsidR="00A51A82" w:rsidRDefault="00516E16">
          <w:pPr>
            <w:pStyle w:val="TOC3"/>
            <w:tabs>
              <w:tab w:val="left" w:pos="1320"/>
              <w:tab w:val="right" w:leader="dot" w:pos="9017"/>
            </w:tabs>
            <w:rPr>
              <w:rFonts w:asciiTheme="minorHAnsi" w:eastAsiaTheme="minorEastAsia" w:hAnsiTheme="minorHAnsi" w:cstheme="minorBidi"/>
              <w:noProof/>
              <w:sz w:val="22"/>
              <w:szCs w:val="22"/>
            </w:rPr>
          </w:pPr>
          <w:hyperlink w:anchor="_Toc54262948" w:history="1">
            <w:r w:rsidR="00A51A82" w:rsidRPr="00C45CF8">
              <w:rPr>
                <w:rStyle w:val="Hyperlink"/>
                <w:noProof/>
              </w:rPr>
              <w:t>RD-01</w:t>
            </w:r>
            <w:r w:rsidR="00A51A82">
              <w:rPr>
                <w:rFonts w:asciiTheme="minorHAnsi" w:eastAsiaTheme="minorEastAsia" w:hAnsiTheme="minorHAnsi" w:cstheme="minorBidi"/>
                <w:noProof/>
                <w:sz w:val="22"/>
                <w:szCs w:val="22"/>
              </w:rPr>
              <w:tab/>
            </w:r>
            <w:r w:rsidR="00A51A82" w:rsidRPr="00C45CF8">
              <w:rPr>
                <w:rStyle w:val="Hyperlink"/>
                <w:noProof/>
              </w:rPr>
              <w:t>HESLOP ROAD (FULLER ROAD TO KORUMBURRA-WONTHAGGI ROAD) 2400m</w:t>
            </w:r>
            <w:r w:rsidR="00A51A82">
              <w:rPr>
                <w:noProof/>
                <w:webHidden/>
              </w:rPr>
              <w:tab/>
            </w:r>
            <w:r w:rsidR="00A51A82">
              <w:rPr>
                <w:noProof/>
                <w:webHidden/>
              </w:rPr>
              <w:fldChar w:fldCharType="begin"/>
            </w:r>
            <w:r w:rsidR="00A51A82">
              <w:rPr>
                <w:noProof/>
                <w:webHidden/>
              </w:rPr>
              <w:instrText xml:space="preserve"> PAGEREF _Toc54262948 \h </w:instrText>
            </w:r>
            <w:r w:rsidR="00A51A82">
              <w:rPr>
                <w:noProof/>
                <w:webHidden/>
              </w:rPr>
            </w:r>
            <w:r w:rsidR="00A51A82">
              <w:rPr>
                <w:noProof/>
                <w:webHidden/>
              </w:rPr>
              <w:fldChar w:fldCharType="separate"/>
            </w:r>
            <w:r>
              <w:rPr>
                <w:noProof/>
                <w:webHidden/>
              </w:rPr>
              <w:t>45</w:t>
            </w:r>
            <w:r w:rsidR="00A51A82">
              <w:rPr>
                <w:noProof/>
                <w:webHidden/>
              </w:rPr>
              <w:fldChar w:fldCharType="end"/>
            </w:r>
          </w:hyperlink>
        </w:p>
        <w:p w14:paraId="1DA7DB3E" w14:textId="4587EF4C"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49" w:history="1">
            <w:r w:rsidR="00A51A82" w:rsidRPr="00C45CF8">
              <w:rPr>
                <w:rStyle w:val="Hyperlink"/>
                <w:noProof/>
              </w:rPr>
              <w:t>IN-01</w:t>
            </w:r>
            <w:r w:rsidR="00A51A82">
              <w:rPr>
                <w:rFonts w:asciiTheme="minorHAnsi" w:eastAsiaTheme="minorEastAsia" w:hAnsiTheme="minorHAnsi" w:cstheme="minorBidi"/>
                <w:noProof/>
                <w:sz w:val="22"/>
                <w:szCs w:val="22"/>
              </w:rPr>
              <w:tab/>
            </w:r>
            <w:r w:rsidR="00A51A82" w:rsidRPr="00C45CF8">
              <w:rPr>
                <w:rStyle w:val="Hyperlink"/>
                <w:noProof/>
              </w:rPr>
              <w:t>HESLOP ROAD AND FULLER ROAD</w:t>
            </w:r>
            <w:r w:rsidR="00A51A82">
              <w:rPr>
                <w:noProof/>
                <w:webHidden/>
              </w:rPr>
              <w:tab/>
            </w:r>
            <w:r w:rsidR="00A51A82">
              <w:rPr>
                <w:noProof/>
                <w:webHidden/>
              </w:rPr>
              <w:fldChar w:fldCharType="begin"/>
            </w:r>
            <w:r w:rsidR="00A51A82">
              <w:rPr>
                <w:noProof/>
                <w:webHidden/>
              </w:rPr>
              <w:instrText xml:space="preserve"> PAGEREF _Toc54262949 \h </w:instrText>
            </w:r>
            <w:r w:rsidR="00A51A82">
              <w:rPr>
                <w:noProof/>
                <w:webHidden/>
              </w:rPr>
            </w:r>
            <w:r w:rsidR="00A51A82">
              <w:rPr>
                <w:noProof/>
                <w:webHidden/>
              </w:rPr>
              <w:fldChar w:fldCharType="separate"/>
            </w:r>
            <w:r>
              <w:rPr>
                <w:noProof/>
                <w:webHidden/>
              </w:rPr>
              <w:t>48</w:t>
            </w:r>
            <w:r w:rsidR="00A51A82">
              <w:rPr>
                <w:noProof/>
                <w:webHidden/>
              </w:rPr>
              <w:fldChar w:fldCharType="end"/>
            </w:r>
          </w:hyperlink>
        </w:p>
        <w:p w14:paraId="4B92AE6B" w14:textId="50027F21"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50" w:history="1">
            <w:r w:rsidR="00A51A82" w:rsidRPr="00C45CF8">
              <w:rPr>
                <w:rStyle w:val="Hyperlink"/>
                <w:noProof/>
              </w:rPr>
              <w:t xml:space="preserve">IN-02 </w:t>
            </w:r>
            <w:r w:rsidR="00A51A82">
              <w:rPr>
                <w:rFonts w:asciiTheme="minorHAnsi" w:eastAsiaTheme="minorEastAsia" w:hAnsiTheme="minorHAnsi" w:cstheme="minorBidi"/>
                <w:noProof/>
                <w:sz w:val="22"/>
                <w:szCs w:val="22"/>
              </w:rPr>
              <w:tab/>
            </w:r>
            <w:r w:rsidR="00A51A82" w:rsidRPr="00C45CF8">
              <w:rPr>
                <w:rStyle w:val="Hyperlink"/>
                <w:noProof/>
              </w:rPr>
              <w:t>HESLOP ROAD AND ST CLAIR BOULEVARD</w:t>
            </w:r>
            <w:r w:rsidR="00A51A82">
              <w:rPr>
                <w:noProof/>
                <w:webHidden/>
              </w:rPr>
              <w:tab/>
            </w:r>
            <w:r w:rsidR="00A51A82">
              <w:rPr>
                <w:noProof/>
                <w:webHidden/>
              </w:rPr>
              <w:fldChar w:fldCharType="begin"/>
            </w:r>
            <w:r w:rsidR="00A51A82">
              <w:rPr>
                <w:noProof/>
                <w:webHidden/>
              </w:rPr>
              <w:instrText xml:space="preserve"> PAGEREF _Toc54262950 \h </w:instrText>
            </w:r>
            <w:r w:rsidR="00A51A82">
              <w:rPr>
                <w:noProof/>
                <w:webHidden/>
              </w:rPr>
            </w:r>
            <w:r w:rsidR="00A51A82">
              <w:rPr>
                <w:noProof/>
                <w:webHidden/>
              </w:rPr>
              <w:fldChar w:fldCharType="separate"/>
            </w:r>
            <w:r>
              <w:rPr>
                <w:noProof/>
                <w:webHidden/>
              </w:rPr>
              <w:t>51</w:t>
            </w:r>
            <w:r w:rsidR="00A51A82">
              <w:rPr>
                <w:noProof/>
                <w:webHidden/>
              </w:rPr>
              <w:fldChar w:fldCharType="end"/>
            </w:r>
          </w:hyperlink>
        </w:p>
        <w:p w14:paraId="553A10FE" w14:textId="01B45337"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51" w:history="1">
            <w:r w:rsidR="00A51A82" w:rsidRPr="00C45CF8">
              <w:rPr>
                <w:rStyle w:val="Hyperlink"/>
                <w:noProof/>
              </w:rPr>
              <w:t xml:space="preserve">IN-03 </w:t>
            </w:r>
            <w:r w:rsidR="00A51A82">
              <w:rPr>
                <w:rFonts w:asciiTheme="minorHAnsi" w:eastAsiaTheme="minorEastAsia" w:hAnsiTheme="minorHAnsi" w:cstheme="minorBidi"/>
                <w:noProof/>
                <w:sz w:val="22"/>
                <w:szCs w:val="22"/>
              </w:rPr>
              <w:tab/>
            </w:r>
            <w:r w:rsidR="00A51A82" w:rsidRPr="00C45CF8">
              <w:rPr>
                <w:rStyle w:val="Hyperlink"/>
                <w:noProof/>
              </w:rPr>
              <w:t>HESLOP ROAD AND KORUMBURRA-WONTHAGGI ROAD</w:t>
            </w:r>
            <w:r w:rsidR="00A51A82">
              <w:rPr>
                <w:noProof/>
                <w:webHidden/>
              </w:rPr>
              <w:tab/>
            </w:r>
            <w:r w:rsidR="00A51A82">
              <w:rPr>
                <w:noProof/>
                <w:webHidden/>
              </w:rPr>
              <w:fldChar w:fldCharType="begin"/>
            </w:r>
            <w:r w:rsidR="00A51A82">
              <w:rPr>
                <w:noProof/>
                <w:webHidden/>
              </w:rPr>
              <w:instrText xml:space="preserve"> PAGEREF _Toc54262951 \h </w:instrText>
            </w:r>
            <w:r w:rsidR="00A51A82">
              <w:rPr>
                <w:noProof/>
                <w:webHidden/>
              </w:rPr>
            </w:r>
            <w:r w:rsidR="00A51A82">
              <w:rPr>
                <w:noProof/>
                <w:webHidden/>
              </w:rPr>
              <w:fldChar w:fldCharType="separate"/>
            </w:r>
            <w:r>
              <w:rPr>
                <w:noProof/>
                <w:webHidden/>
              </w:rPr>
              <w:t>54</w:t>
            </w:r>
            <w:r w:rsidR="00A51A82">
              <w:rPr>
                <w:noProof/>
                <w:webHidden/>
              </w:rPr>
              <w:fldChar w:fldCharType="end"/>
            </w:r>
          </w:hyperlink>
        </w:p>
        <w:p w14:paraId="2FAABD1C" w14:textId="715C3DAF"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52" w:history="1">
            <w:r w:rsidR="00A51A82" w:rsidRPr="00C45CF8">
              <w:rPr>
                <w:rStyle w:val="Hyperlink"/>
                <w:noProof/>
              </w:rPr>
              <w:t>IN-04</w:t>
            </w:r>
            <w:r w:rsidR="00A51A82">
              <w:rPr>
                <w:rFonts w:asciiTheme="minorHAnsi" w:eastAsiaTheme="minorEastAsia" w:hAnsiTheme="minorHAnsi" w:cstheme="minorBidi"/>
                <w:noProof/>
                <w:sz w:val="22"/>
                <w:szCs w:val="22"/>
              </w:rPr>
              <w:tab/>
            </w:r>
            <w:r w:rsidR="00A51A82" w:rsidRPr="00C45CF8">
              <w:rPr>
                <w:rStyle w:val="Hyperlink"/>
                <w:noProof/>
              </w:rPr>
              <w:t>KORUMBURRA ROAD – WONTHAGGI ROAD AND ST CLAIRE BOULEVARD</w:t>
            </w:r>
            <w:r w:rsidR="00A51A82">
              <w:rPr>
                <w:noProof/>
                <w:webHidden/>
              </w:rPr>
              <w:tab/>
            </w:r>
            <w:r w:rsidR="00A51A82">
              <w:rPr>
                <w:noProof/>
                <w:webHidden/>
              </w:rPr>
              <w:fldChar w:fldCharType="begin"/>
            </w:r>
            <w:r w:rsidR="00A51A82">
              <w:rPr>
                <w:noProof/>
                <w:webHidden/>
              </w:rPr>
              <w:instrText xml:space="preserve"> PAGEREF _Toc54262952 \h </w:instrText>
            </w:r>
            <w:r w:rsidR="00A51A82">
              <w:rPr>
                <w:noProof/>
                <w:webHidden/>
              </w:rPr>
            </w:r>
            <w:r w:rsidR="00A51A82">
              <w:rPr>
                <w:noProof/>
                <w:webHidden/>
              </w:rPr>
              <w:fldChar w:fldCharType="separate"/>
            </w:r>
            <w:r>
              <w:rPr>
                <w:noProof/>
                <w:webHidden/>
              </w:rPr>
              <w:t>57</w:t>
            </w:r>
            <w:r w:rsidR="00A51A82">
              <w:rPr>
                <w:noProof/>
                <w:webHidden/>
              </w:rPr>
              <w:fldChar w:fldCharType="end"/>
            </w:r>
          </w:hyperlink>
        </w:p>
        <w:p w14:paraId="4425B709" w14:textId="692FB435"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53" w:history="1">
            <w:r w:rsidR="00A51A82" w:rsidRPr="00C45CF8">
              <w:rPr>
                <w:rStyle w:val="Hyperlink"/>
                <w:noProof/>
              </w:rPr>
              <w:t>IN-05</w:t>
            </w:r>
            <w:r w:rsidR="00A51A82">
              <w:rPr>
                <w:rFonts w:asciiTheme="minorHAnsi" w:eastAsiaTheme="minorEastAsia" w:hAnsiTheme="minorHAnsi" w:cstheme="minorBidi"/>
                <w:noProof/>
                <w:sz w:val="22"/>
                <w:szCs w:val="22"/>
              </w:rPr>
              <w:tab/>
            </w:r>
            <w:r w:rsidR="00A51A82" w:rsidRPr="00C45CF8">
              <w:rPr>
                <w:rStyle w:val="Hyperlink"/>
                <w:noProof/>
              </w:rPr>
              <w:t>BASS HIGHWAY AND CARNEYS ROAD</w:t>
            </w:r>
            <w:r w:rsidR="00A51A82">
              <w:rPr>
                <w:noProof/>
                <w:webHidden/>
              </w:rPr>
              <w:tab/>
            </w:r>
            <w:r w:rsidR="00A51A82">
              <w:rPr>
                <w:noProof/>
                <w:webHidden/>
              </w:rPr>
              <w:fldChar w:fldCharType="begin"/>
            </w:r>
            <w:r w:rsidR="00A51A82">
              <w:rPr>
                <w:noProof/>
                <w:webHidden/>
              </w:rPr>
              <w:instrText xml:space="preserve"> PAGEREF _Toc54262953 \h </w:instrText>
            </w:r>
            <w:r w:rsidR="00A51A82">
              <w:rPr>
                <w:noProof/>
                <w:webHidden/>
              </w:rPr>
            </w:r>
            <w:r w:rsidR="00A51A82">
              <w:rPr>
                <w:noProof/>
                <w:webHidden/>
              </w:rPr>
              <w:fldChar w:fldCharType="separate"/>
            </w:r>
            <w:r>
              <w:rPr>
                <w:noProof/>
                <w:webHidden/>
              </w:rPr>
              <w:t>60</w:t>
            </w:r>
            <w:r w:rsidR="00A51A82">
              <w:rPr>
                <w:noProof/>
                <w:webHidden/>
              </w:rPr>
              <w:fldChar w:fldCharType="end"/>
            </w:r>
          </w:hyperlink>
        </w:p>
        <w:p w14:paraId="75EBA244" w14:textId="27E3BAA9"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54" w:history="1">
            <w:r w:rsidR="00A51A82" w:rsidRPr="00C45CF8">
              <w:rPr>
                <w:rStyle w:val="Hyperlink"/>
                <w:noProof/>
              </w:rPr>
              <w:t>IN-06</w:t>
            </w:r>
            <w:r w:rsidR="00A51A82">
              <w:rPr>
                <w:rFonts w:asciiTheme="minorHAnsi" w:eastAsiaTheme="minorEastAsia" w:hAnsiTheme="minorHAnsi" w:cstheme="minorBidi"/>
                <w:noProof/>
                <w:sz w:val="22"/>
                <w:szCs w:val="22"/>
              </w:rPr>
              <w:tab/>
            </w:r>
            <w:r w:rsidR="00A51A82" w:rsidRPr="00C45CF8">
              <w:rPr>
                <w:rStyle w:val="Hyperlink"/>
                <w:noProof/>
              </w:rPr>
              <w:t>BASS HIGHWAY AND ST CLAIR BOULEVARD</w:t>
            </w:r>
            <w:r w:rsidR="00A51A82">
              <w:rPr>
                <w:noProof/>
                <w:webHidden/>
              </w:rPr>
              <w:tab/>
            </w:r>
            <w:r w:rsidR="00A51A82">
              <w:rPr>
                <w:noProof/>
                <w:webHidden/>
              </w:rPr>
              <w:fldChar w:fldCharType="begin"/>
            </w:r>
            <w:r w:rsidR="00A51A82">
              <w:rPr>
                <w:noProof/>
                <w:webHidden/>
              </w:rPr>
              <w:instrText xml:space="preserve"> PAGEREF _Toc54262954 \h </w:instrText>
            </w:r>
            <w:r w:rsidR="00A51A82">
              <w:rPr>
                <w:noProof/>
                <w:webHidden/>
              </w:rPr>
            </w:r>
            <w:r w:rsidR="00A51A82">
              <w:rPr>
                <w:noProof/>
                <w:webHidden/>
              </w:rPr>
              <w:fldChar w:fldCharType="separate"/>
            </w:r>
            <w:r>
              <w:rPr>
                <w:noProof/>
                <w:webHidden/>
              </w:rPr>
              <w:t>63</w:t>
            </w:r>
            <w:r w:rsidR="00A51A82">
              <w:rPr>
                <w:noProof/>
                <w:webHidden/>
              </w:rPr>
              <w:fldChar w:fldCharType="end"/>
            </w:r>
          </w:hyperlink>
        </w:p>
        <w:p w14:paraId="6BBD0E46" w14:textId="58378FB2"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55" w:history="1">
            <w:r w:rsidR="00A51A82" w:rsidRPr="00C45CF8">
              <w:rPr>
                <w:rStyle w:val="Hyperlink"/>
                <w:noProof/>
              </w:rPr>
              <w:t>IN-07</w:t>
            </w:r>
            <w:r w:rsidR="00A51A82">
              <w:rPr>
                <w:rFonts w:asciiTheme="minorHAnsi" w:eastAsiaTheme="minorEastAsia" w:hAnsiTheme="minorHAnsi" w:cstheme="minorBidi"/>
                <w:noProof/>
                <w:sz w:val="22"/>
                <w:szCs w:val="22"/>
              </w:rPr>
              <w:tab/>
            </w:r>
            <w:r w:rsidR="00A51A82" w:rsidRPr="00C45CF8">
              <w:rPr>
                <w:rStyle w:val="Hyperlink"/>
                <w:noProof/>
              </w:rPr>
              <w:t>MCGIBBONYS ROAD AND KORRUMBURRA – WONTHAGGI ROAD</w:t>
            </w:r>
            <w:r w:rsidR="00A51A82">
              <w:rPr>
                <w:noProof/>
                <w:webHidden/>
              </w:rPr>
              <w:tab/>
            </w:r>
            <w:r w:rsidR="00A51A82">
              <w:rPr>
                <w:noProof/>
                <w:webHidden/>
              </w:rPr>
              <w:fldChar w:fldCharType="begin"/>
            </w:r>
            <w:r w:rsidR="00A51A82">
              <w:rPr>
                <w:noProof/>
                <w:webHidden/>
              </w:rPr>
              <w:instrText xml:space="preserve"> PAGEREF _Toc54262955 \h </w:instrText>
            </w:r>
            <w:r w:rsidR="00A51A82">
              <w:rPr>
                <w:noProof/>
                <w:webHidden/>
              </w:rPr>
            </w:r>
            <w:r w:rsidR="00A51A82">
              <w:rPr>
                <w:noProof/>
                <w:webHidden/>
              </w:rPr>
              <w:fldChar w:fldCharType="separate"/>
            </w:r>
            <w:r>
              <w:rPr>
                <w:noProof/>
                <w:webHidden/>
              </w:rPr>
              <w:t>66</w:t>
            </w:r>
            <w:r w:rsidR="00A51A82">
              <w:rPr>
                <w:noProof/>
                <w:webHidden/>
              </w:rPr>
              <w:fldChar w:fldCharType="end"/>
            </w:r>
          </w:hyperlink>
        </w:p>
        <w:p w14:paraId="4ED99222" w14:textId="511909F2"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56" w:history="1">
            <w:r w:rsidR="00A51A82" w:rsidRPr="00C45CF8">
              <w:rPr>
                <w:rStyle w:val="Hyperlink"/>
                <w:noProof/>
              </w:rPr>
              <w:t>IN-08</w:t>
            </w:r>
            <w:r w:rsidR="00A51A82">
              <w:rPr>
                <w:rFonts w:asciiTheme="minorHAnsi" w:eastAsiaTheme="minorEastAsia" w:hAnsiTheme="minorHAnsi" w:cstheme="minorBidi"/>
                <w:noProof/>
                <w:sz w:val="22"/>
                <w:szCs w:val="22"/>
              </w:rPr>
              <w:tab/>
            </w:r>
            <w:r w:rsidR="00A51A82" w:rsidRPr="00C45CF8">
              <w:rPr>
                <w:rStyle w:val="Hyperlink"/>
                <w:noProof/>
              </w:rPr>
              <w:t>BASS HIGHWAY AND JOHN STREET</w:t>
            </w:r>
            <w:r w:rsidR="00A51A82">
              <w:rPr>
                <w:noProof/>
                <w:webHidden/>
              </w:rPr>
              <w:tab/>
            </w:r>
            <w:r w:rsidR="00A51A82">
              <w:rPr>
                <w:noProof/>
                <w:webHidden/>
              </w:rPr>
              <w:fldChar w:fldCharType="begin"/>
            </w:r>
            <w:r w:rsidR="00A51A82">
              <w:rPr>
                <w:noProof/>
                <w:webHidden/>
              </w:rPr>
              <w:instrText xml:space="preserve"> PAGEREF _Toc54262956 \h </w:instrText>
            </w:r>
            <w:r w:rsidR="00A51A82">
              <w:rPr>
                <w:noProof/>
                <w:webHidden/>
              </w:rPr>
            </w:r>
            <w:r w:rsidR="00A51A82">
              <w:rPr>
                <w:noProof/>
                <w:webHidden/>
              </w:rPr>
              <w:fldChar w:fldCharType="separate"/>
            </w:r>
            <w:r>
              <w:rPr>
                <w:noProof/>
                <w:webHidden/>
              </w:rPr>
              <w:t>69</w:t>
            </w:r>
            <w:r w:rsidR="00A51A82">
              <w:rPr>
                <w:noProof/>
                <w:webHidden/>
              </w:rPr>
              <w:fldChar w:fldCharType="end"/>
            </w:r>
          </w:hyperlink>
        </w:p>
        <w:p w14:paraId="0BC80230" w14:textId="27C9FEB3" w:rsidR="00A51A82" w:rsidRDefault="00516E16">
          <w:pPr>
            <w:pStyle w:val="TOC2"/>
            <w:tabs>
              <w:tab w:val="right" w:leader="dot" w:pos="9017"/>
            </w:tabs>
            <w:rPr>
              <w:rFonts w:asciiTheme="minorHAnsi" w:eastAsiaTheme="minorEastAsia" w:hAnsiTheme="minorHAnsi" w:cstheme="minorBidi"/>
              <w:noProof/>
              <w:sz w:val="22"/>
              <w:szCs w:val="22"/>
            </w:rPr>
          </w:pPr>
          <w:hyperlink w:anchor="_Toc54262957" w:history="1">
            <w:r w:rsidR="00A51A82" w:rsidRPr="00C45CF8">
              <w:rPr>
                <w:rStyle w:val="Hyperlink"/>
                <w:noProof/>
              </w:rPr>
              <w:t>COMMUNITY &amp; RECREATION PROJECT COST ESTIMATES</w:t>
            </w:r>
            <w:r w:rsidR="00A51A82">
              <w:rPr>
                <w:noProof/>
                <w:webHidden/>
              </w:rPr>
              <w:tab/>
            </w:r>
            <w:r w:rsidR="00A51A82">
              <w:rPr>
                <w:noProof/>
                <w:webHidden/>
              </w:rPr>
              <w:fldChar w:fldCharType="begin"/>
            </w:r>
            <w:r w:rsidR="00A51A82">
              <w:rPr>
                <w:noProof/>
                <w:webHidden/>
              </w:rPr>
              <w:instrText xml:space="preserve"> PAGEREF _Toc54262957 \h </w:instrText>
            </w:r>
            <w:r w:rsidR="00A51A82">
              <w:rPr>
                <w:noProof/>
                <w:webHidden/>
              </w:rPr>
            </w:r>
            <w:r w:rsidR="00A51A82">
              <w:rPr>
                <w:noProof/>
                <w:webHidden/>
              </w:rPr>
              <w:fldChar w:fldCharType="separate"/>
            </w:r>
            <w:r>
              <w:rPr>
                <w:noProof/>
                <w:webHidden/>
              </w:rPr>
              <w:t>72</w:t>
            </w:r>
            <w:r w:rsidR="00A51A82">
              <w:rPr>
                <w:noProof/>
                <w:webHidden/>
              </w:rPr>
              <w:fldChar w:fldCharType="end"/>
            </w:r>
          </w:hyperlink>
        </w:p>
        <w:p w14:paraId="1308AB21" w14:textId="3758B8B5"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58" w:history="1">
            <w:r w:rsidR="00A51A82" w:rsidRPr="00C45CF8">
              <w:rPr>
                <w:rStyle w:val="Hyperlink"/>
                <w:rFonts w:eastAsia="Calibri" w:cs="Calibri"/>
                <w:noProof/>
              </w:rPr>
              <w:t>CI-01</w:t>
            </w:r>
            <w:r w:rsidR="00A51A82">
              <w:rPr>
                <w:rFonts w:asciiTheme="minorHAnsi" w:eastAsiaTheme="minorEastAsia" w:hAnsiTheme="minorHAnsi" w:cstheme="minorBidi"/>
                <w:noProof/>
                <w:sz w:val="22"/>
                <w:szCs w:val="22"/>
              </w:rPr>
              <w:tab/>
            </w:r>
            <w:r w:rsidR="00A51A82" w:rsidRPr="00C45CF8">
              <w:rPr>
                <w:rStyle w:val="Hyperlink"/>
                <w:rFonts w:eastAsia="Calibri" w:cs="Calibri"/>
                <w:noProof/>
              </w:rPr>
              <w:t>COMMUNITY CENTRE WITHIN VILLAGE HUB</w:t>
            </w:r>
            <w:r w:rsidR="00A51A82">
              <w:rPr>
                <w:noProof/>
                <w:webHidden/>
              </w:rPr>
              <w:tab/>
            </w:r>
            <w:r w:rsidR="00A51A82">
              <w:rPr>
                <w:noProof/>
                <w:webHidden/>
              </w:rPr>
              <w:fldChar w:fldCharType="begin"/>
            </w:r>
            <w:r w:rsidR="00A51A82">
              <w:rPr>
                <w:noProof/>
                <w:webHidden/>
              </w:rPr>
              <w:instrText xml:space="preserve"> PAGEREF _Toc54262958 \h </w:instrText>
            </w:r>
            <w:r w:rsidR="00A51A82">
              <w:rPr>
                <w:noProof/>
                <w:webHidden/>
              </w:rPr>
            </w:r>
            <w:r w:rsidR="00A51A82">
              <w:rPr>
                <w:noProof/>
                <w:webHidden/>
              </w:rPr>
              <w:fldChar w:fldCharType="separate"/>
            </w:r>
            <w:r>
              <w:rPr>
                <w:noProof/>
                <w:webHidden/>
              </w:rPr>
              <w:t>73</w:t>
            </w:r>
            <w:r w:rsidR="00A51A82">
              <w:rPr>
                <w:noProof/>
                <w:webHidden/>
              </w:rPr>
              <w:fldChar w:fldCharType="end"/>
            </w:r>
          </w:hyperlink>
        </w:p>
        <w:p w14:paraId="4E99D399" w14:textId="231CD188" w:rsidR="00A51A82" w:rsidRDefault="00516E16">
          <w:pPr>
            <w:pStyle w:val="TOC3"/>
            <w:tabs>
              <w:tab w:val="left" w:pos="1320"/>
              <w:tab w:val="right" w:leader="dot" w:pos="9017"/>
            </w:tabs>
            <w:rPr>
              <w:rFonts w:asciiTheme="minorHAnsi" w:eastAsiaTheme="minorEastAsia" w:hAnsiTheme="minorHAnsi" w:cstheme="minorBidi"/>
              <w:noProof/>
              <w:sz w:val="22"/>
              <w:szCs w:val="22"/>
            </w:rPr>
          </w:pPr>
          <w:hyperlink w:anchor="_Toc54262959" w:history="1">
            <w:r w:rsidR="00A51A82" w:rsidRPr="00C45CF8">
              <w:rPr>
                <w:rStyle w:val="Hyperlink"/>
                <w:noProof/>
              </w:rPr>
              <w:t>CI-02-c</w:t>
            </w:r>
            <w:r w:rsidR="00A51A82">
              <w:rPr>
                <w:rFonts w:asciiTheme="minorHAnsi" w:eastAsiaTheme="minorEastAsia" w:hAnsiTheme="minorHAnsi" w:cstheme="minorBidi"/>
                <w:noProof/>
                <w:sz w:val="22"/>
                <w:szCs w:val="22"/>
              </w:rPr>
              <w:tab/>
            </w:r>
            <w:r w:rsidR="00A51A82" w:rsidRPr="00C45CF8">
              <w:rPr>
                <w:rStyle w:val="Hyperlink"/>
                <w:noProof/>
              </w:rPr>
              <w:t>COMMUNITY CENTRE WITHIN LOCAL CONVENIENCE CENTRE</w:t>
            </w:r>
            <w:r w:rsidR="00A51A82">
              <w:rPr>
                <w:noProof/>
                <w:webHidden/>
              </w:rPr>
              <w:tab/>
            </w:r>
            <w:r w:rsidR="00A51A82">
              <w:rPr>
                <w:noProof/>
                <w:webHidden/>
              </w:rPr>
              <w:fldChar w:fldCharType="begin"/>
            </w:r>
            <w:r w:rsidR="00A51A82">
              <w:rPr>
                <w:noProof/>
                <w:webHidden/>
              </w:rPr>
              <w:instrText xml:space="preserve"> PAGEREF _Toc54262959 \h </w:instrText>
            </w:r>
            <w:r w:rsidR="00A51A82">
              <w:rPr>
                <w:noProof/>
                <w:webHidden/>
              </w:rPr>
            </w:r>
            <w:r w:rsidR="00A51A82">
              <w:rPr>
                <w:noProof/>
                <w:webHidden/>
              </w:rPr>
              <w:fldChar w:fldCharType="separate"/>
            </w:r>
            <w:r>
              <w:rPr>
                <w:noProof/>
                <w:webHidden/>
              </w:rPr>
              <w:t>74</w:t>
            </w:r>
            <w:r w:rsidR="00A51A82">
              <w:rPr>
                <w:noProof/>
                <w:webHidden/>
              </w:rPr>
              <w:fldChar w:fldCharType="end"/>
            </w:r>
          </w:hyperlink>
        </w:p>
        <w:p w14:paraId="7E5780C6" w14:textId="29DDE152"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60" w:history="1">
            <w:r w:rsidR="00A51A82" w:rsidRPr="00C45CF8">
              <w:rPr>
                <w:rStyle w:val="Hyperlink"/>
                <w:noProof/>
              </w:rPr>
              <w:t>SR-01</w:t>
            </w:r>
            <w:r w:rsidR="00A51A82">
              <w:rPr>
                <w:rFonts w:asciiTheme="minorHAnsi" w:eastAsiaTheme="minorEastAsia" w:hAnsiTheme="minorHAnsi" w:cstheme="minorBidi"/>
                <w:noProof/>
                <w:sz w:val="22"/>
                <w:szCs w:val="22"/>
              </w:rPr>
              <w:tab/>
            </w:r>
            <w:r w:rsidR="00A51A82" w:rsidRPr="00C45CF8">
              <w:rPr>
                <w:rStyle w:val="Hyperlink"/>
                <w:noProof/>
              </w:rPr>
              <w:t>SPORTS RESERVE</w:t>
            </w:r>
            <w:r w:rsidR="00A51A82">
              <w:rPr>
                <w:noProof/>
                <w:webHidden/>
              </w:rPr>
              <w:tab/>
            </w:r>
            <w:r w:rsidR="00A51A82">
              <w:rPr>
                <w:noProof/>
                <w:webHidden/>
              </w:rPr>
              <w:fldChar w:fldCharType="begin"/>
            </w:r>
            <w:r w:rsidR="00A51A82">
              <w:rPr>
                <w:noProof/>
                <w:webHidden/>
              </w:rPr>
              <w:instrText xml:space="preserve"> PAGEREF _Toc54262960 \h </w:instrText>
            </w:r>
            <w:r w:rsidR="00A51A82">
              <w:rPr>
                <w:noProof/>
                <w:webHidden/>
              </w:rPr>
            </w:r>
            <w:r w:rsidR="00A51A82">
              <w:rPr>
                <w:noProof/>
                <w:webHidden/>
              </w:rPr>
              <w:fldChar w:fldCharType="separate"/>
            </w:r>
            <w:r>
              <w:rPr>
                <w:noProof/>
                <w:webHidden/>
              </w:rPr>
              <w:t>75</w:t>
            </w:r>
            <w:r w:rsidR="00A51A82">
              <w:rPr>
                <w:noProof/>
                <w:webHidden/>
              </w:rPr>
              <w:fldChar w:fldCharType="end"/>
            </w:r>
          </w:hyperlink>
        </w:p>
        <w:p w14:paraId="7DF43738" w14:textId="3B301925" w:rsidR="00A51A82" w:rsidRDefault="00516E16">
          <w:pPr>
            <w:pStyle w:val="TOC3"/>
            <w:tabs>
              <w:tab w:val="right" w:leader="dot" w:pos="9017"/>
            </w:tabs>
            <w:rPr>
              <w:rFonts w:asciiTheme="minorHAnsi" w:eastAsiaTheme="minorEastAsia" w:hAnsiTheme="minorHAnsi" w:cstheme="minorBidi"/>
              <w:noProof/>
              <w:sz w:val="22"/>
              <w:szCs w:val="22"/>
            </w:rPr>
          </w:pPr>
          <w:hyperlink w:anchor="_Toc54262961" w:history="1">
            <w:r w:rsidR="00A51A82" w:rsidRPr="00C45CF8">
              <w:rPr>
                <w:rStyle w:val="Hyperlink"/>
                <w:noProof/>
              </w:rPr>
              <w:t>SR-01-p SPORTS RESERVE (PAVILION)</w:t>
            </w:r>
            <w:r w:rsidR="00A51A82">
              <w:rPr>
                <w:noProof/>
                <w:webHidden/>
              </w:rPr>
              <w:tab/>
            </w:r>
            <w:r w:rsidR="00A51A82">
              <w:rPr>
                <w:noProof/>
                <w:webHidden/>
              </w:rPr>
              <w:fldChar w:fldCharType="begin"/>
            </w:r>
            <w:r w:rsidR="00A51A82">
              <w:rPr>
                <w:noProof/>
                <w:webHidden/>
              </w:rPr>
              <w:instrText xml:space="preserve"> PAGEREF _Toc54262961 \h </w:instrText>
            </w:r>
            <w:r w:rsidR="00A51A82">
              <w:rPr>
                <w:noProof/>
                <w:webHidden/>
              </w:rPr>
            </w:r>
            <w:r w:rsidR="00A51A82">
              <w:rPr>
                <w:noProof/>
                <w:webHidden/>
              </w:rPr>
              <w:fldChar w:fldCharType="separate"/>
            </w:r>
            <w:r>
              <w:rPr>
                <w:noProof/>
                <w:webHidden/>
              </w:rPr>
              <w:t>76</w:t>
            </w:r>
            <w:r w:rsidR="00A51A82">
              <w:rPr>
                <w:noProof/>
                <w:webHidden/>
              </w:rPr>
              <w:fldChar w:fldCharType="end"/>
            </w:r>
          </w:hyperlink>
        </w:p>
        <w:p w14:paraId="1CF752F6" w14:textId="4CC67BCB" w:rsidR="00A51A82" w:rsidRDefault="00516E16">
          <w:pPr>
            <w:pStyle w:val="TOC2"/>
            <w:tabs>
              <w:tab w:val="right" w:leader="dot" w:pos="9017"/>
            </w:tabs>
            <w:rPr>
              <w:rFonts w:asciiTheme="minorHAnsi" w:eastAsiaTheme="minorEastAsia" w:hAnsiTheme="minorHAnsi" w:cstheme="minorBidi"/>
              <w:noProof/>
              <w:sz w:val="22"/>
              <w:szCs w:val="22"/>
            </w:rPr>
          </w:pPr>
          <w:hyperlink w:anchor="_Toc54262962" w:history="1">
            <w:r w:rsidR="00A51A82" w:rsidRPr="00C45CF8">
              <w:rPr>
                <w:rStyle w:val="Hyperlink"/>
                <w:noProof/>
              </w:rPr>
              <w:t>DRAINAGE PROJECT COST ESTIMATES</w:t>
            </w:r>
            <w:r w:rsidR="00A51A82">
              <w:rPr>
                <w:noProof/>
                <w:webHidden/>
              </w:rPr>
              <w:tab/>
            </w:r>
            <w:r w:rsidR="00A51A82">
              <w:rPr>
                <w:noProof/>
                <w:webHidden/>
              </w:rPr>
              <w:fldChar w:fldCharType="begin"/>
            </w:r>
            <w:r w:rsidR="00A51A82">
              <w:rPr>
                <w:noProof/>
                <w:webHidden/>
              </w:rPr>
              <w:instrText xml:space="preserve"> PAGEREF _Toc54262962 \h </w:instrText>
            </w:r>
            <w:r w:rsidR="00A51A82">
              <w:rPr>
                <w:noProof/>
                <w:webHidden/>
              </w:rPr>
            </w:r>
            <w:r w:rsidR="00A51A82">
              <w:rPr>
                <w:noProof/>
                <w:webHidden/>
              </w:rPr>
              <w:fldChar w:fldCharType="separate"/>
            </w:r>
            <w:r>
              <w:rPr>
                <w:noProof/>
                <w:webHidden/>
              </w:rPr>
              <w:t>77</w:t>
            </w:r>
            <w:r w:rsidR="00A51A82">
              <w:rPr>
                <w:noProof/>
                <w:webHidden/>
              </w:rPr>
              <w:fldChar w:fldCharType="end"/>
            </w:r>
          </w:hyperlink>
        </w:p>
        <w:p w14:paraId="57366555" w14:textId="7F23091B" w:rsidR="00A51A82" w:rsidRDefault="00516E16">
          <w:pPr>
            <w:pStyle w:val="TOC3"/>
            <w:tabs>
              <w:tab w:val="right" w:leader="dot" w:pos="9017"/>
            </w:tabs>
            <w:rPr>
              <w:rFonts w:asciiTheme="minorHAnsi" w:eastAsiaTheme="minorEastAsia" w:hAnsiTheme="minorHAnsi" w:cstheme="minorBidi"/>
              <w:noProof/>
              <w:sz w:val="22"/>
              <w:szCs w:val="22"/>
            </w:rPr>
          </w:pPr>
          <w:hyperlink w:anchor="_Toc54262963" w:history="1">
            <w:r w:rsidR="00A51A82" w:rsidRPr="00C45CF8">
              <w:rPr>
                <w:rStyle w:val="Hyperlink"/>
                <w:noProof/>
              </w:rPr>
              <w:t>LAYOUT OF COSTING ASSET IDS IN ENGENY DRAINAGE STRATEGY</w:t>
            </w:r>
            <w:r w:rsidR="00A51A82">
              <w:rPr>
                <w:noProof/>
                <w:webHidden/>
              </w:rPr>
              <w:tab/>
            </w:r>
            <w:r w:rsidR="00A51A82">
              <w:rPr>
                <w:noProof/>
                <w:webHidden/>
              </w:rPr>
              <w:fldChar w:fldCharType="begin"/>
            </w:r>
            <w:r w:rsidR="00A51A82">
              <w:rPr>
                <w:noProof/>
                <w:webHidden/>
              </w:rPr>
              <w:instrText xml:space="preserve"> PAGEREF _Toc54262963 \h </w:instrText>
            </w:r>
            <w:r w:rsidR="00A51A82">
              <w:rPr>
                <w:noProof/>
                <w:webHidden/>
              </w:rPr>
            </w:r>
            <w:r w:rsidR="00A51A82">
              <w:rPr>
                <w:noProof/>
                <w:webHidden/>
              </w:rPr>
              <w:fldChar w:fldCharType="separate"/>
            </w:r>
            <w:r>
              <w:rPr>
                <w:noProof/>
                <w:webHidden/>
              </w:rPr>
              <w:t>78</w:t>
            </w:r>
            <w:r w:rsidR="00A51A82">
              <w:rPr>
                <w:noProof/>
                <w:webHidden/>
              </w:rPr>
              <w:fldChar w:fldCharType="end"/>
            </w:r>
          </w:hyperlink>
        </w:p>
        <w:p w14:paraId="5CDA5009" w14:textId="5C92CFD7" w:rsidR="00A51A82" w:rsidRDefault="00516E16">
          <w:pPr>
            <w:pStyle w:val="TOC3"/>
            <w:tabs>
              <w:tab w:val="right" w:leader="dot" w:pos="9017"/>
            </w:tabs>
            <w:rPr>
              <w:rFonts w:asciiTheme="minorHAnsi" w:eastAsiaTheme="minorEastAsia" w:hAnsiTheme="minorHAnsi" w:cstheme="minorBidi"/>
              <w:noProof/>
              <w:sz w:val="22"/>
              <w:szCs w:val="22"/>
            </w:rPr>
          </w:pPr>
          <w:hyperlink w:anchor="_Toc54262964" w:history="1">
            <w:r w:rsidR="00A51A82" w:rsidRPr="00C45CF8">
              <w:rPr>
                <w:rStyle w:val="Hyperlink"/>
                <w:noProof/>
              </w:rPr>
              <w:t>DR-01 &amp; DR-02  WESTERN WATERWAY &amp; EASTERN WATERWAY</w:t>
            </w:r>
            <w:r w:rsidR="00A51A82">
              <w:rPr>
                <w:noProof/>
                <w:webHidden/>
              </w:rPr>
              <w:tab/>
            </w:r>
            <w:r w:rsidR="00A51A82">
              <w:rPr>
                <w:noProof/>
                <w:webHidden/>
              </w:rPr>
              <w:fldChar w:fldCharType="begin"/>
            </w:r>
            <w:r w:rsidR="00A51A82">
              <w:rPr>
                <w:noProof/>
                <w:webHidden/>
              </w:rPr>
              <w:instrText xml:space="preserve"> PAGEREF _Toc54262964 \h </w:instrText>
            </w:r>
            <w:r w:rsidR="00A51A82">
              <w:rPr>
                <w:noProof/>
                <w:webHidden/>
              </w:rPr>
            </w:r>
            <w:r w:rsidR="00A51A82">
              <w:rPr>
                <w:noProof/>
                <w:webHidden/>
              </w:rPr>
              <w:fldChar w:fldCharType="separate"/>
            </w:r>
            <w:r>
              <w:rPr>
                <w:noProof/>
                <w:webHidden/>
              </w:rPr>
              <w:t>79</w:t>
            </w:r>
            <w:r w:rsidR="00A51A82">
              <w:rPr>
                <w:noProof/>
                <w:webHidden/>
              </w:rPr>
              <w:fldChar w:fldCharType="end"/>
            </w:r>
          </w:hyperlink>
        </w:p>
        <w:p w14:paraId="3E3D4129" w14:textId="2EB7C361" w:rsidR="00A51A82" w:rsidRDefault="00516E16">
          <w:pPr>
            <w:pStyle w:val="TOC3"/>
            <w:tabs>
              <w:tab w:val="left" w:pos="1100"/>
              <w:tab w:val="right" w:leader="dot" w:pos="9017"/>
            </w:tabs>
            <w:rPr>
              <w:rFonts w:asciiTheme="minorHAnsi" w:eastAsiaTheme="minorEastAsia" w:hAnsiTheme="minorHAnsi" w:cstheme="minorBidi"/>
              <w:noProof/>
              <w:sz w:val="22"/>
              <w:szCs w:val="22"/>
            </w:rPr>
          </w:pPr>
          <w:hyperlink w:anchor="_Toc54262965" w:history="1">
            <w:r w:rsidR="00A51A82" w:rsidRPr="00C45CF8">
              <w:rPr>
                <w:rStyle w:val="Hyperlink"/>
                <w:noProof/>
              </w:rPr>
              <w:t>PIPE</w:t>
            </w:r>
            <w:r w:rsidR="00A51A82">
              <w:rPr>
                <w:rFonts w:asciiTheme="minorHAnsi" w:eastAsiaTheme="minorEastAsia" w:hAnsiTheme="minorHAnsi" w:cstheme="minorBidi"/>
                <w:noProof/>
                <w:sz w:val="22"/>
                <w:szCs w:val="22"/>
              </w:rPr>
              <w:tab/>
            </w:r>
            <w:r w:rsidR="00A51A82" w:rsidRPr="00C45CF8">
              <w:rPr>
                <w:rStyle w:val="Hyperlink"/>
                <w:noProof/>
              </w:rPr>
              <w:t>DRAINAGE PIPE ASSETS</w:t>
            </w:r>
            <w:r w:rsidR="00A51A82">
              <w:rPr>
                <w:noProof/>
                <w:webHidden/>
              </w:rPr>
              <w:tab/>
            </w:r>
            <w:r w:rsidR="00A51A82">
              <w:rPr>
                <w:noProof/>
                <w:webHidden/>
              </w:rPr>
              <w:fldChar w:fldCharType="begin"/>
            </w:r>
            <w:r w:rsidR="00A51A82">
              <w:rPr>
                <w:noProof/>
                <w:webHidden/>
              </w:rPr>
              <w:instrText xml:space="preserve"> PAGEREF _Toc54262965 \h </w:instrText>
            </w:r>
            <w:r w:rsidR="00A51A82">
              <w:rPr>
                <w:noProof/>
                <w:webHidden/>
              </w:rPr>
            </w:r>
            <w:r w:rsidR="00A51A82">
              <w:rPr>
                <w:noProof/>
                <w:webHidden/>
              </w:rPr>
              <w:fldChar w:fldCharType="separate"/>
            </w:r>
            <w:r>
              <w:rPr>
                <w:noProof/>
                <w:webHidden/>
              </w:rPr>
              <w:t>82</w:t>
            </w:r>
            <w:r w:rsidR="00A51A82">
              <w:rPr>
                <w:noProof/>
                <w:webHidden/>
              </w:rPr>
              <w:fldChar w:fldCharType="end"/>
            </w:r>
          </w:hyperlink>
        </w:p>
        <w:p w14:paraId="4EF99E35" w14:textId="59FCAE0F" w:rsidR="00A51A82" w:rsidRDefault="00516E16">
          <w:pPr>
            <w:pStyle w:val="TOC3"/>
            <w:tabs>
              <w:tab w:val="right" w:leader="dot" w:pos="9017"/>
            </w:tabs>
            <w:rPr>
              <w:rFonts w:asciiTheme="minorHAnsi" w:eastAsiaTheme="minorEastAsia" w:hAnsiTheme="minorHAnsi" w:cstheme="minorBidi"/>
              <w:noProof/>
              <w:sz w:val="22"/>
              <w:szCs w:val="22"/>
            </w:rPr>
          </w:pPr>
          <w:hyperlink w:anchor="_Toc54262966" w:history="1">
            <w:r w:rsidR="00A51A82" w:rsidRPr="00C45CF8">
              <w:rPr>
                <w:rStyle w:val="Hyperlink"/>
                <w:noProof/>
              </w:rPr>
              <w:t>WETLAND AND RETARDING BASIN ASSETS</w:t>
            </w:r>
            <w:r w:rsidR="00A51A82">
              <w:rPr>
                <w:noProof/>
                <w:webHidden/>
              </w:rPr>
              <w:tab/>
            </w:r>
            <w:r w:rsidR="00A51A82">
              <w:rPr>
                <w:noProof/>
                <w:webHidden/>
              </w:rPr>
              <w:fldChar w:fldCharType="begin"/>
            </w:r>
            <w:r w:rsidR="00A51A82">
              <w:rPr>
                <w:noProof/>
                <w:webHidden/>
              </w:rPr>
              <w:instrText xml:space="preserve"> PAGEREF _Toc54262966 \h </w:instrText>
            </w:r>
            <w:r w:rsidR="00A51A82">
              <w:rPr>
                <w:noProof/>
                <w:webHidden/>
              </w:rPr>
            </w:r>
            <w:r w:rsidR="00A51A82">
              <w:rPr>
                <w:noProof/>
                <w:webHidden/>
              </w:rPr>
              <w:fldChar w:fldCharType="separate"/>
            </w:r>
            <w:r>
              <w:rPr>
                <w:noProof/>
                <w:webHidden/>
              </w:rPr>
              <w:t>83</w:t>
            </w:r>
            <w:r w:rsidR="00A51A82">
              <w:rPr>
                <w:noProof/>
                <w:webHidden/>
              </w:rPr>
              <w:fldChar w:fldCharType="end"/>
            </w:r>
          </w:hyperlink>
        </w:p>
        <w:p w14:paraId="593728B3" w14:textId="34720C8E" w:rsidR="00A51A82" w:rsidRDefault="00516E16">
          <w:pPr>
            <w:pStyle w:val="TOC3"/>
            <w:tabs>
              <w:tab w:val="left" w:pos="880"/>
              <w:tab w:val="right" w:leader="dot" w:pos="9017"/>
            </w:tabs>
            <w:rPr>
              <w:rFonts w:asciiTheme="minorHAnsi" w:eastAsiaTheme="minorEastAsia" w:hAnsiTheme="minorHAnsi" w:cstheme="minorBidi"/>
              <w:noProof/>
              <w:sz w:val="22"/>
              <w:szCs w:val="22"/>
            </w:rPr>
          </w:pPr>
          <w:hyperlink w:anchor="_Toc54262967" w:history="1">
            <w:r w:rsidR="00A51A82" w:rsidRPr="00C45CF8">
              <w:rPr>
                <w:rStyle w:val="Hyperlink"/>
                <w:noProof/>
              </w:rPr>
              <w:t>SD</w:t>
            </w:r>
            <w:r w:rsidR="00A51A82">
              <w:rPr>
                <w:rFonts w:asciiTheme="minorHAnsi" w:eastAsiaTheme="minorEastAsia" w:hAnsiTheme="minorHAnsi" w:cstheme="minorBidi"/>
                <w:noProof/>
                <w:sz w:val="22"/>
                <w:szCs w:val="22"/>
              </w:rPr>
              <w:tab/>
            </w:r>
            <w:r w:rsidR="00A51A82" w:rsidRPr="00C45CF8">
              <w:rPr>
                <w:rStyle w:val="Hyperlink"/>
                <w:noProof/>
              </w:rPr>
              <w:t>SEDIMENT BASINS</w:t>
            </w:r>
            <w:r w:rsidR="00A51A82">
              <w:rPr>
                <w:noProof/>
                <w:webHidden/>
              </w:rPr>
              <w:tab/>
            </w:r>
            <w:r w:rsidR="00A51A82">
              <w:rPr>
                <w:noProof/>
                <w:webHidden/>
              </w:rPr>
              <w:fldChar w:fldCharType="begin"/>
            </w:r>
            <w:r w:rsidR="00A51A82">
              <w:rPr>
                <w:noProof/>
                <w:webHidden/>
              </w:rPr>
              <w:instrText xml:space="preserve"> PAGEREF _Toc54262967 \h </w:instrText>
            </w:r>
            <w:r w:rsidR="00A51A82">
              <w:rPr>
                <w:noProof/>
                <w:webHidden/>
              </w:rPr>
            </w:r>
            <w:r w:rsidR="00A51A82">
              <w:rPr>
                <w:noProof/>
                <w:webHidden/>
              </w:rPr>
              <w:fldChar w:fldCharType="separate"/>
            </w:r>
            <w:r>
              <w:rPr>
                <w:noProof/>
                <w:webHidden/>
              </w:rPr>
              <w:t>86</w:t>
            </w:r>
            <w:r w:rsidR="00A51A82">
              <w:rPr>
                <w:noProof/>
                <w:webHidden/>
              </w:rPr>
              <w:fldChar w:fldCharType="end"/>
            </w:r>
          </w:hyperlink>
        </w:p>
        <w:p w14:paraId="342145E0" w14:textId="5918EF91" w:rsidR="00A51A82" w:rsidRDefault="00516E16">
          <w:pPr>
            <w:pStyle w:val="TOC3"/>
            <w:tabs>
              <w:tab w:val="left" w:pos="880"/>
              <w:tab w:val="right" w:leader="dot" w:pos="9017"/>
            </w:tabs>
            <w:rPr>
              <w:rFonts w:asciiTheme="minorHAnsi" w:eastAsiaTheme="minorEastAsia" w:hAnsiTheme="minorHAnsi" w:cstheme="minorBidi"/>
              <w:noProof/>
              <w:sz w:val="22"/>
              <w:szCs w:val="22"/>
            </w:rPr>
          </w:pPr>
          <w:hyperlink w:anchor="_Toc54262968" w:history="1">
            <w:r w:rsidR="00A51A82" w:rsidRPr="00C45CF8">
              <w:rPr>
                <w:rStyle w:val="Hyperlink"/>
                <w:noProof/>
              </w:rPr>
              <w:t>CU</w:t>
            </w:r>
            <w:r w:rsidR="00A51A82">
              <w:rPr>
                <w:rFonts w:asciiTheme="minorHAnsi" w:eastAsiaTheme="minorEastAsia" w:hAnsiTheme="minorHAnsi" w:cstheme="minorBidi"/>
                <w:noProof/>
                <w:sz w:val="22"/>
                <w:szCs w:val="22"/>
              </w:rPr>
              <w:tab/>
            </w:r>
            <w:r w:rsidR="00A51A82" w:rsidRPr="00C45CF8">
              <w:rPr>
                <w:rStyle w:val="Hyperlink"/>
                <w:noProof/>
              </w:rPr>
              <w:t>CULVERTS</w:t>
            </w:r>
            <w:r w:rsidR="00A51A82">
              <w:rPr>
                <w:noProof/>
                <w:webHidden/>
              </w:rPr>
              <w:tab/>
            </w:r>
            <w:r w:rsidR="00A51A82">
              <w:rPr>
                <w:noProof/>
                <w:webHidden/>
              </w:rPr>
              <w:fldChar w:fldCharType="begin"/>
            </w:r>
            <w:r w:rsidR="00A51A82">
              <w:rPr>
                <w:noProof/>
                <w:webHidden/>
              </w:rPr>
              <w:instrText xml:space="preserve"> PAGEREF _Toc54262968 \h </w:instrText>
            </w:r>
            <w:r w:rsidR="00A51A82">
              <w:rPr>
                <w:noProof/>
                <w:webHidden/>
              </w:rPr>
            </w:r>
            <w:r w:rsidR="00A51A82">
              <w:rPr>
                <w:noProof/>
                <w:webHidden/>
              </w:rPr>
              <w:fldChar w:fldCharType="separate"/>
            </w:r>
            <w:r>
              <w:rPr>
                <w:noProof/>
                <w:webHidden/>
              </w:rPr>
              <w:t>89</w:t>
            </w:r>
            <w:r w:rsidR="00A51A82">
              <w:rPr>
                <w:noProof/>
                <w:webHidden/>
              </w:rPr>
              <w:fldChar w:fldCharType="end"/>
            </w:r>
          </w:hyperlink>
        </w:p>
        <w:p w14:paraId="2D895935" w14:textId="7B827CF6" w:rsidR="00054656" w:rsidRDefault="00054656" w:rsidP="00054656">
          <w:r>
            <w:rPr>
              <w:b/>
              <w:bCs/>
              <w:noProof/>
            </w:rPr>
            <w:fldChar w:fldCharType="end"/>
          </w:r>
        </w:p>
      </w:sdtContent>
    </w:sdt>
    <w:p w14:paraId="7164EFA6" w14:textId="7C728E66" w:rsidR="00F50553" w:rsidRDefault="000B45F2" w:rsidP="000A71E1">
      <w:pPr>
        <w:pStyle w:val="HeadingContents"/>
      </w:pPr>
      <w:r>
        <w:t>pLANS</w:t>
      </w:r>
    </w:p>
    <w:p w14:paraId="31E3663C" w14:textId="3495A2F5" w:rsidR="00A51A82" w:rsidRDefault="00A51A82">
      <w:pPr>
        <w:pStyle w:val="TableofFigures"/>
        <w:tabs>
          <w:tab w:val="right" w:leader="dot" w:pos="9017"/>
        </w:tabs>
        <w:rPr>
          <w:rFonts w:asciiTheme="minorHAnsi" w:eastAsiaTheme="minorEastAsia" w:hAnsiTheme="minorHAnsi" w:cstheme="minorBidi"/>
          <w:noProof/>
          <w:sz w:val="22"/>
        </w:rPr>
      </w:pPr>
      <w:r>
        <w:fldChar w:fldCharType="begin"/>
      </w:r>
      <w:r>
        <w:instrText xml:space="preserve"> TOC \h \z \c "Figure" </w:instrText>
      </w:r>
      <w:r>
        <w:fldChar w:fldCharType="separate"/>
      </w:r>
      <w:hyperlink w:anchor="_Toc54262879" w:history="1">
        <w:r w:rsidRPr="00E2357F">
          <w:rPr>
            <w:rStyle w:val="Hyperlink"/>
            <w:noProof/>
          </w:rPr>
          <w:t>Figure 1 Precinct Area</w:t>
        </w:r>
        <w:r>
          <w:rPr>
            <w:noProof/>
            <w:webHidden/>
          </w:rPr>
          <w:tab/>
        </w:r>
        <w:r>
          <w:rPr>
            <w:noProof/>
            <w:webHidden/>
          </w:rPr>
          <w:fldChar w:fldCharType="begin"/>
        </w:r>
        <w:r>
          <w:rPr>
            <w:noProof/>
            <w:webHidden/>
          </w:rPr>
          <w:instrText xml:space="preserve"> PAGEREF _Toc54262879 \h </w:instrText>
        </w:r>
        <w:r>
          <w:rPr>
            <w:noProof/>
            <w:webHidden/>
          </w:rPr>
        </w:r>
        <w:r>
          <w:rPr>
            <w:noProof/>
            <w:webHidden/>
          </w:rPr>
          <w:fldChar w:fldCharType="separate"/>
        </w:r>
        <w:r w:rsidR="00516E16">
          <w:rPr>
            <w:noProof/>
            <w:webHidden/>
          </w:rPr>
          <w:t>6</w:t>
        </w:r>
        <w:r>
          <w:rPr>
            <w:noProof/>
            <w:webHidden/>
          </w:rPr>
          <w:fldChar w:fldCharType="end"/>
        </w:r>
      </w:hyperlink>
    </w:p>
    <w:p w14:paraId="7BD5D021" w14:textId="7679BF96" w:rsidR="00A51A82" w:rsidRDefault="00516E16">
      <w:pPr>
        <w:pStyle w:val="TableofFigures"/>
        <w:tabs>
          <w:tab w:val="right" w:leader="dot" w:pos="9017"/>
        </w:tabs>
        <w:rPr>
          <w:rFonts w:asciiTheme="minorHAnsi" w:eastAsiaTheme="minorEastAsia" w:hAnsiTheme="minorHAnsi" w:cstheme="minorBidi"/>
          <w:noProof/>
          <w:sz w:val="22"/>
        </w:rPr>
      </w:pPr>
      <w:hyperlink w:anchor="_Toc54262880" w:history="1">
        <w:r w:rsidR="00A51A82" w:rsidRPr="00E2357F">
          <w:rPr>
            <w:rStyle w:val="Hyperlink"/>
            <w:noProof/>
          </w:rPr>
          <w:t>Figure 2 Future Urban Structure</w:t>
        </w:r>
        <w:r w:rsidR="00A51A82">
          <w:rPr>
            <w:noProof/>
            <w:webHidden/>
          </w:rPr>
          <w:tab/>
        </w:r>
        <w:r w:rsidR="00A51A82">
          <w:rPr>
            <w:noProof/>
            <w:webHidden/>
          </w:rPr>
          <w:fldChar w:fldCharType="begin"/>
        </w:r>
        <w:r w:rsidR="00A51A82">
          <w:rPr>
            <w:noProof/>
            <w:webHidden/>
          </w:rPr>
          <w:instrText xml:space="preserve"> PAGEREF _Toc54262880 \h </w:instrText>
        </w:r>
        <w:r w:rsidR="00A51A82">
          <w:rPr>
            <w:noProof/>
            <w:webHidden/>
          </w:rPr>
        </w:r>
        <w:r w:rsidR="00A51A82">
          <w:rPr>
            <w:noProof/>
            <w:webHidden/>
          </w:rPr>
          <w:fldChar w:fldCharType="separate"/>
        </w:r>
        <w:r>
          <w:rPr>
            <w:noProof/>
            <w:webHidden/>
          </w:rPr>
          <w:t>8</w:t>
        </w:r>
        <w:r w:rsidR="00A51A82">
          <w:rPr>
            <w:noProof/>
            <w:webHidden/>
          </w:rPr>
          <w:fldChar w:fldCharType="end"/>
        </w:r>
      </w:hyperlink>
    </w:p>
    <w:p w14:paraId="549E7501" w14:textId="24B23C8D" w:rsidR="00A51A82" w:rsidRDefault="00516E16">
      <w:pPr>
        <w:pStyle w:val="TableofFigures"/>
        <w:tabs>
          <w:tab w:val="right" w:leader="dot" w:pos="9017"/>
        </w:tabs>
        <w:rPr>
          <w:rFonts w:asciiTheme="minorHAnsi" w:eastAsiaTheme="minorEastAsia" w:hAnsiTheme="minorHAnsi" w:cstheme="minorBidi"/>
          <w:noProof/>
          <w:sz w:val="22"/>
        </w:rPr>
      </w:pPr>
      <w:hyperlink w:anchor="_Toc54262881" w:history="1">
        <w:r w:rsidR="00A51A82" w:rsidRPr="00E2357F">
          <w:rPr>
            <w:rStyle w:val="Hyperlink"/>
            <w:noProof/>
          </w:rPr>
          <w:t>Figure 3 Transport Projects</w:t>
        </w:r>
        <w:r w:rsidR="00A51A82">
          <w:rPr>
            <w:noProof/>
            <w:webHidden/>
          </w:rPr>
          <w:tab/>
        </w:r>
        <w:r w:rsidR="00A51A82">
          <w:rPr>
            <w:noProof/>
            <w:webHidden/>
          </w:rPr>
          <w:fldChar w:fldCharType="begin"/>
        </w:r>
        <w:r w:rsidR="00A51A82">
          <w:rPr>
            <w:noProof/>
            <w:webHidden/>
          </w:rPr>
          <w:instrText xml:space="preserve"> PAGEREF _Toc54262881 \h </w:instrText>
        </w:r>
        <w:r w:rsidR="00A51A82">
          <w:rPr>
            <w:noProof/>
            <w:webHidden/>
          </w:rPr>
        </w:r>
        <w:r w:rsidR="00A51A82">
          <w:rPr>
            <w:noProof/>
            <w:webHidden/>
          </w:rPr>
          <w:fldChar w:fldCharType="separate"/>
        </w:r>
        <w:r>
          <w:rPr>
            <w:noProof/>
            <w:webHidden/>
          </w:rPr>
          <w:t>13</w:t>
        </w:r>
        <w:r w:rsidR="00A51A82">
          <w:rPr>
            <w:noProof/>
            <w:webHidden/>
          </w:rPr>
          <w:fldChar w:fldCharType="end"/>
        </w:r>
      </w:hyperlink>
    </w:p>
    <w:p w14:paraId="5DFB7A4F" w14:textId="26FE5B00" w:rsidR="00A51A82" w:rsidRDefault="00516E16">
      <w:pPr>
        <w:pStyle w:val="TableofFigures"/>
        <w:tabs>
          <w:tab w:val="right" w:leader="dot" w:pos="9017"/>
        </w:tabs>
        <w:rPr>
          <w:rFonts w:asciiTheme="minorHAnsi" w:eastAsiaTheme="minorEastAsia" w:hAnsiTheme="minorHAnsi" w:cstheme="minorBidi"/>
          <w:noProof/>
          <w:sz w:val="22"/>
        </w:rPr>
      </w:pPr>
      <w:hyperlink w:anchor="_Toc54262882" w:history="1">
        <w:r w:rsidR="00A51A82" w:rsidRPr="00E2357F">
          <w:rPr>
            <w:rStyle w:val="Hyperlink"/>
            <w:noProof/>
          </w:rPr>
          <w:t>Figure 4 Community Facility &amp; Open Space Projects</w:t>
        </w:r>
        <w:r w:rsidR="00A51A82">
          <w:rPr>
            <w:noProof/>
            <w:webHidden/>
          </w:rPr>
          <w:tab/>
        </w:r>
        <w:r w:rsidR="00A51A82">
          <w:rPr>
            <w:noProof/>
            <w:webHidden/>
          </w:rPr>
          <w:fldChar w:fldCharType="begin"/>
        </w:r>
        <w:r w:rsidR="00A51A82">
          <w:rPr>
            <w:noProof/>
            <w:webHidden/>
          </w:rPr>
          <w:instrText xml:space="preserve"> PAGEREF _Toc54262882 \h </w:instrText>
        </w:r>
        <w:r w:rsidR="00A51A82">
          <w:rPr>
            <w:noProof/>
            <w:webHidden/>
          </w:rPr>
        </w:r>
        <w:r w:rsidR="00A51A82">
          <w:rPr>
            <w:noProof/>
            <w:webHidden/>
          </w:rPr>
          <w:fldChar w:fldCharType="separate"/>
        </w:r>
        <w:r>
          <w:rPr>
            <w:noProof/>
            <w:webHidden/>
          </w:rPr>
          <w:t>15</w:t>
        </w:r>
        <w:r w:rsidR="00A51A82">
          <w:rPr>
            <w:noProof/>
            <w:webHidden/>
          </w:rPr>
          <w:fldChar w:fldCharType="end"/>
        </w:r>
      </w:hyperlink>
    </w:p>
    <w:p w14:paraId="13900577" w14:textId="228DB64E" w:rsidR="00A51A82" w:rsidRDefault="00516E16">
      <w:pPr>
        <w:pStyle w:val="TableofFigures"/>
        <w:tabs>
          <w:tab w:val="right" w:leader="dot" w:pos="9017"/>
        </w:tabs>
        <w:rPr>
          <w:rFonts w:asciiTheme="minorHAnsi" w:eastAsiaTheme="minorEastAsia" w:hAnsiTheme="minorHAnsi" w:cstheme="minorBidi"/>
          <w:noProof/>
          <w:sz w:val="22"/>
        </w:rPr>
      </w:pPr>
      <w:hyperlink w:anchor="_Toc54262883" w:history="1">
        <w:r w:rsidR="00A51A82" w:rsidRPr="00E2357F">
          <w:rPr>
            <w:rStyle w:val="Hyperlink"/>
            <w:noProof/>
          </w:rPr>
          <w:t>Figure 5 Integrated Water Management Projects</w:t>
        </w:r>
        <w:r w:rsidR="00A51A82">
          <w:rPr>
            <w:noProof/>
            <w:webHidden/>
          </w:rPr>
          <w:tab/>
        </w:r>
        <w:r w:rsidR="00A51A82">
          <w:rPr>
            <w:noProof/>
            <w:webHidden/>
          </w:rPr>
          <w:fldChar w:fldCharType="begin"/>
        </w:r>
        <w:r w:rsidR="00A51A82">
          <w:rPr>
            <w:noProof/>
            <w:webHidden/>
          </w:rPr>
          <w:instrText xml:space="preserve"> PAGEREF _Toc54262883 \h </w:instrText>
        </w:r>
        <w:r w:rsidR="00A51A82">
          <w:rPr>
            <w:noProof/>
            <w:webHidden/>
          </w:rPr>
        </w:r>
        <w:r w:rsidR="00A51A82">
          <w:rPr>
            <w:noProof/>
            <w:webHidden/>
          </w:rPr>
          <w:fldChar w:fldCharType="separate"/>
        </w:r>
        <w:r>
          <w:rPr>
            <w:noProof/>
            <w:webHidden/>
          </w:rPr>
          <w:t>17</w:t>
        </w:r>
        <w:r w:rsidR="00A51A82">
          <w:rPr>
            <w:noProof/>
            <w:webHidden/>
          </w:rPr>
          <w:fldChar w:fldCharType="end"/>
        </w:r>
      </w:hyperlink>
    </w:p>
    <w:p w14:paraId="172E54C4" w14:textId="20A8C8B4" w:rsidR="00A51A82" w:rsidRDefault="00516E16">
      <w:pPr>
        <w:pStyle w:val="TableofFigures"/>
        <w:tabs>
          <w:tab w:val="right" w:leader="dot" w:pos="9017"/>
        </w:tabs>
        <w:rPr>
          <w:rFonts w:asciiTheme="minorHAnsi" w:eastAsiaTheme="minorEastAsia" w:hAnsiTheme="minorHAnsi" w:cstheme="minorBidi"/>
          <w:noProof/>
          <w:sz w:val="22"/>
        </w:rPr>
      </w:pPr>
      <w:hyperlink w:anchor="_Toc54262884" w:history="1">
        <w:r w:rsidR="00A51A82" w:rsidRPr="00E2357F">
          <w:rPr>
            <w:rStyle w:val="Hyperlink"/>
            <w:noProof/>
          </w:rPr>
          <w:t>Figure 6 Land Use Budget</w:t>
        </w:r>
        <w:r w:rsidR="00A51A82">
          <w:rPr>
            <w:noProof/>
            <w:webHidden/>
          </w:rPr>
          <w:tab/>
        </w:r>
        <w:r w:rsidR="00A51A82">
          <w:rPr>
            <w:noProof/>
            <w:webHidden/>
          </w:rPr>
          <w:fldChar w:fldCharType="begin"/>
        </w:r>
        <w:r w:rsidR="00A51A82">
          <w:rPr>
            <w:noProof/>
            <w:webHidden/>
          </w:rPr>
          <w:instrText xml:space="preserve"> PAGEREF _Toc54262884 \h </w:instrText>
        </w:r>
        <w:r w:rsidR="00A51A82">
          <w:rPr>
            <w:noProof/>
            <w:webHidden/>
          </w:rPr>
        </w:r>
        <w:r w:rsidR="00A51A82">
          <w:rPr>
            <w:noProof/>
            <w:webHidden/>
          </w:rPr>
          <w:fldChar w:fldCharType="separate"/>
        </w:r>
        <w:r>
          <w:rPr>
            <w:noProof/>
            <w:webHidden/>
          </w:rPr>
          <w:t>21</w:t>
        </w:r>
        <w:r w:rsidR="00A51A82">
          <w:rPr>
            <w:noProof/>
            <w:webHidden/>
          </w:rPr>
          <w:fldChar w:fldCharType="end"/>
        </w:r>
      </w:hyperlink>
    </w:p>
    <w:p w14:paraId="37FE8A8B" w14:textId="06D20182" w:rsidR="00A51A82" w:rsidRDefault="00A51A82" w:rsidP="000A71E1">
      <w:pPr>
        <w:pStyle w:val="HeadingContents"/>
        <w:rPr>
          <w:noProof/>
        </w:rPr>
      </w:pPr>
      <w:r>
        <w:fldChar w:fldCharType="end"/>
      </w:r>
      <w:r w:rsidR="00AB56DB">
        <w:t>tABLES</w:t>
      </w:r>
      <w:r>
        <w:fldChar w:fldCharType="begin"/>
      </w:r>
      <w:r>
        <w:instrText xml:space="preserve"> TOC \h \z \c "Table" </w:instrText>
      </w:r>
      <w:r>
        <w:fldChar w:fldCharType="separate"/>
      </w:r>
    </w:p>
    <w:p w14:paraId="3B15BCEE" w14:textId="59294252" w:rsidR="00A51A82" w:rsidRDefault="00516E16">
      <w:pPr>
        <w:pStyle w:val="TableofFigures"/>
        <w:tabs>
          <w:tab w:val="right" w:leader="dot" w:pos="9017"/>
        </w:tabs>
        <w:rPr>
          <w:rFonts w:asciiTheme="minorHAnsi" w:eastAsiaTheme="minorEastAsia" w:hAnsiTheme="minorHAnsi" w:cstheme="minorBidi"/>
          <w:noProof/>
          <w:sz w:val="22"/>
        </w:rPr>
      </w:pPr>
      <w:hyperlink w:anchor="_Toc54262885" w:history="1">
        <w:r w:rsidR="00A51A82" w:rsidRPr="00BE0274">
          <w:rPr>
            <w:rStyle w:val="Hyperlink"/>
            <w:noProof/>
          </w:rPr>
          <w:t>Table 1 Summary of charges</w:t>
        </w:r>
        <w:r w:rsidR="00A51A82">
          <w:rPr>
            <w:noProof/>
            <w:webHidden/>
          </w:rPr>
          <w:tab/>
        </w:r>
        <w:r w:rsidR="00A51A82">
          <w:rPr>
            <w:noProof/>
            <w:webHidden/>
          </w:rPr>
          <w:fldChar w:fldCharType="begin"/>
        </w:r>
        <w:r w:rsidR="00A51A82">
          <w:rPr>
            <w:noProof/>
            <w:webHidden/>
          </w:rPr>
          <w:instrText xml:space="preserve"> PAGEREF _Toc54262885 \h </w:instrText>
        </w:r>
        <w:r w:rsidR="00A51A82">
          <w:rPr>
            <w:noProof/>
            <w:webHidden/>
          </w:rPr>
        </w:r>
        <w:r w:rsidR="00A51A82">
          <w:rPr>
            <w:noProof/>
            <w:webHidden/>
          </w:rPr>
          <w:fldChar w:fldCharType="separate"/>
        </w:r>
        <w:r>
          <w:rPr>
            <w:noProof/>
            <w:webHidden/>
          </w:rPr>
          <w:t>5</w:t>
        </w:r>
        <w:r w:rsidR="00A51A82">
          <w:rPr>
            <w:noProof/>
            <w:webHidden/>
          </w:rPr>
          <w:fldChar w:fldCharType="end"/>
        </w:r>
      </w:hyperlink>
    </w:p>
    <w:p w14:paraId="4BFDC669" w14:textId="6651FBBB" w:rsidR="00A51A82" w:rsidRDefault="00516E16">
      <w:pPr>
        <w:pStyle w:val="TableofFigures"/>
        <w:tabs>
          <w:tab w:val="right" w:leader="dot" w:pos="9017"/>
        </w:tabs>
        <w:rPr>
          <w:rFonts w:asciiTheme="minorHAnsi" w:eastAsiaTheme="minorEastAsia" w:hAnsiTheme="minorHAnsi" w:cstheme="minorBidi"/>
          <w:noProof/>
          <w:sz w:val="22"/>
        </w:rPr>
      </w:pPr>
      <w:hyperlink w:anchor="_Toc54262886" w:history="1">
        <w:r w:rsidR="00A51A82" w:rsidRPr="00BE0274">
          <w:rPr>
            <w:rStyle w:val="Hyperlink"/>
            <w:noProof/>
          </w:rPr>
          <w:t>Table 2 Charge areas</w:t>
        </w:r>
        <w:r w:rsidR="00A51A82">
          <w:rPr>
            <w:noProof/>
            <w:webHidden/>
          </w:rPr>
          <w:tab/>
        </w:r>
        <w:r w:rsidR="00A51A82">
          <w:rPr>
            <w:noProof/>
            <w:webHidden/>
          </w:rPr>
          <w:fldChar w:fldCharType="begin"/>
        </w:r>
        <w:r w:rsidR="00A51A82">
          <w:rPr>
            <w:noProof/>
            <w:webHidden/>
          </w:rPr>
          <w:instrText xml:space="preserve"> PAGEREF _Toc54262886 \h </w:instrText>
        </w:r>
        <w:r w:rsidR="00A51A82">
          <w:rPr>
            <w:noProof/>
            <w:webHidden/>
          </w:rPr>
        </w:r>
        <w:r w:rsidR="00A51A82">
          <w:rPr>
            <w:noProof/>
            <w:webHidden/>
          </w:rPr>
          <w:fldChar w:fldCharType="separate"/>
        </w:r>
        <w:r>
          <w:rPr>
            <w:noProof/>
            <w:webHidden/>
          </w:rPr>
          <w:t>10</w:t>
        </w:r>
        <w:r w:rsidR="00A51A82">
          <w:rPr>
            <w:noProof/>
            <w:webHidden/>
          </w:rPr>
          <w:fldChar w:fldCharType="end"/>
        </w:r>
      </w:hyperlink>
    </w:p>
    <w:p w14:paraId="61B17CB7" w14:textId="30E0B905" w:rsidR="00A51A82" w:rsidRDefault="00516E16">
      <w:pPr>
        <w:pStyle w:val="TableofFigures"/>
        <w:tabs>
          <w:tab w:val="right" w:leader="dot" w:pos="9017"/>
        </w:tabs>
        <w:rPr>
          <w:rFonts w:asciiTheme="minorHAnsi" w:eastAsiaTheme="minorEastAsia" w:hAnsiTheme="minorHAnsi" w:cstheme="minorBidi"/>
          <w:noProof/>
          <w:sz w:val="22"/>
        </w:rPr>
      </w:pPr>
      <w:hyperlink w:anchor="_Toc54262887" w:history="1">
        <w:r w:rsidR="00A51A82" w:rsidRPr="00BE0274">
          <w:rPr>
            <w:rStyle w:val="Hyperlink"/>
            <w:noProof/>
          </w:rPr>
          <w:t>Table 3 Transport Projects</w:t>
        </w:r>
        <w:r w:rsidR="00A51A82">
          <w:rPr>
            <w:noProof/>
            <w:webHidden/>
          </w:rPr>
          <w:tab/>
        </w:r>
        <w:r w:rsidR="00A51A82">
          <w:rPr>
            <w:noProof/>
            <w:webHidden/>
          </w:rPr>
          <w:fldChar w:fldCharType="begin"/>
        </w:r>
        <w:r w:rsidR="00A51A82">
          <w:rPr>
            <w:noProof/>
            <w:webHidden/>
          </w:rPr>
          <w:instrText xml:space="preserve"> PAGEREF _Toc54262887 \h </w:instrText>
        </w:r>
        <w:r w:rsidR="00A51A82">
          <w:rPr>
            <w:noProof/>
            <w:webHidden/>
          </w:rPr>
        </w:r>
        <w:r w:rsidR="00A51A82">
          <w:rPr>
            <w:noProof/>
            <w:webHidden/>
          </w:rPr>
          <w:fldChar w:fldCharType="separate"/>
        </w:r>
        <w:r>
          <w:rPr>
            <w:noProof/>
            <w:webHidden/>
          </w:rPr>
          <w:t>14</w:t>
        </w:r>
        <w:r w:rsidR="00A51A82">
          <w:rPr>
            <w:noProof/>
            <w:webHidden/>
          </w:rPr>
          <w:fldChar w:fldCharType="end"/>
        </w:r>
      </w:hyperlink>
    </w:p>
    <w:p w14:paraId="710A58C3" w14:textId="3FF60131" w:rsidR="00A51A82" w:rsidRDefault="00516E16">
      <w:pPr>
        <w:pStyle w:val="TableofFigures"/>
        <w:tabs>
          <w:tab w:val="right" w:leader="dot" w:pos="9017"/>
        </w:tabs>
        <w:rPr>
          <w:rFonts w:asciiTheme="minorHAnsi" w:eastAsiaTheme="minorEastAsia" w:hAnsiTheme="minorHAnsi" w:cstheme="minorBidi"/>
          <w:noProof/>
          <w:sz w:val="22"/>
        </w:rPr>
      </w:pPr>
      <w:hyperlink w:anchor="_Toc54262888" w:history="1">
        <w:r w:rsidR="00A51A82" w:rsidRPr="00BE0274">
          <w:rPr>
            <w:rStyle w:val="Hyperlink"/>
            <w:noProof/>
          </w:rPr>
          <w:t>Table 4 Community Facility &amp; Open Space Projects</w:t>
        </w:r>
        <w:r w:rsidR="00A51A82">
          <w:rPr>
            <w:noProof/>
            <w:webHidden/>
          </w:rPr>
          <w:tab/>
        </w:r>
        <w:r w:rsidR="00A51A82">
          <w:rPr>
            <w:noProof/>
            <w:webHidden/>
          </w:rPr>
          <w:fldChar w:fldCharType="begin"/>
        </w:r>
        <w:r w:rsidR="00A51A82">
          <w:rPr>
            <w:noProof/>
            <w:webHidden/>
          </w:rPr>
          <w:instrText xml:space="preserve"> PAGEREF _Toc54262888 \h </w:instrText>
        </w:r>
        <w:r w:rsidR="00A51A82">
          <w:rPr>
            <w:noProof/>
            <w:webHidden/>
          </w:rPr>
        </w:r>
        <w:r w:rsidR="00A51A82">
          <w:rPr>
            <w:noProof/>
            <w:webHidden/>
          </w:rPr>
          <w:fldChar w:fldCharType="separate"/>
        </w:r>
        <w:r>
          <w:rPr>
            <w:noProof/>
            <w:webHidden/>
          </w:rPr>
          <w:t>16</w:t>
        </w:r>
        <w:r w:rsidR="00A51A82">
          <w:rPr>
            <w:noProof/>
            <w:webHidden/>
          </w:rPr>
          <w:fldChar w:fldCharType="end"/>
        </w:r>
      </w:hyperlink>
    </w:p>
    <w:p w14:paraId="34FC1A57" w14:textId="064EBF22" w:rsidR="00A51A82" w:rsidRDefault="00516E16">
      <w:pPr>
        <w:pStyle w:val="TableofFigures"/>
        <w:tabs>
          <w:tab w:val="right" w:leader="dot" w:pos="9017"/>
        </w:tabs>
        <w:rPr>
          <w:rFonts w:asciiTheme="minorHAnsi" w:eastAsiaTheme="minorEastAsia" w:hAnsiTheme="minorHAnsi" w:cstheme="minorBidi"/>
          <w:noProof/>
          <w:sz w:val="22"/>
        </w:rPr>
      </w:pPr>
      <w:hyperlink w:anchor="_Toc54262889" w:history="1">
        <w:r w:rsidR="00A51A82" w:rsidRPr="00BE0274">
          <w:rPr>
            <w:rStyle w:val="Hyperlink"/>
            <w:noProof/>
          </w:rPr>
          <w:t>Table 5 Integrated Water Management Projects</w:t>
        </w:r>
        <w:r w:rsidR="00A51A82">
          <w:rPr>
            <w:noProof/>
            <w:webHidden/>
          </w:rPr>
          <w:tab/>
        </w:r>
        <w:r w:rsidR="00A51A82">
          <w:rPr>
            <w:noProof/>
            <w:webHidden/>
          </w:rPr>
          <w:fldChar w:fldCharType="begin"/>
        </w:r>
        <w:r w:rsidR="00A51A82">
          <w:rPr>
            <w:noProof/>
            <w:webHidden/>
          </w:rPr>
          <w:instrText xml:space="preserve"> PAGEREF _Toc54262889 \h </w:instrText>
        </w:r>
        <w:r w:rsidR="00A51A82">
          <w:rPr>
            <w:noProof/>
            <w:webHidden/>
          </w:rPr>
        </w:r>
        <w:r w:rsidR="00A51A82">
          <w:rPr>
            <w:noProof/>
            <w:webHidden/>
          </w:rPr>
          <w:fldChar w:fldCharType="separate"/>
        </w:r>
        <w:r>
          <w:rPr>
            <w:noProof/>
            <w:webHidden/>
          </w:rPr>
          <w:t>19</w:t>
        </w:r>
        <w:r w:rsidR="00A51A82">
          <w:rPr>
            <w:noProof/>
            <w:webHidden/>
          </w:rPr>
          <w:fldChar w:fldCharType="end"/>
        </w:r>
      </w:hyperlink>
    </w:p>
    <w:p w14:paraId="468B4BDB" w14:textId="2DD2BEB9" w:rsidR="00A51A82" w:rsidRDefault="00516E16">
      <w:pPr>
        <w:pStyle w:val="TableofFigures"/>
        <w:tabs>
          <w:tab w:val="right" w:leader="dot" w:pos="9017"/>
        </w:tabs>
        <w:rPr>
          <w:rFonts w:asciiTheme="minorHAnsi" w:eastAsiaTheme="minorEastAsia" w:hAnsiTheme="minorHAnsi" w:cstheme="minorBidi"/>
          <w:noProof/>
          <w:sz w:val="22"/>
        </w:rPr>
      </w:pPr>
      <w:hyperlink w:anchor="_Toc54262890" w:history="1">
        <w:r w:rsidR="00A51A82" w:rsidRPr="00BE0274">
          <w:rPr>
            <w:rStyle w:val="Hyperlink"/>
            <w:noProof/>
          </w:rPr>
          <w:t>Table 6 Community Infrastructure Levy Projects</w:t>
        </w:r>
        <w:r w:rsidR="00A51A82">
          <w:rPr>
            <w:noProof/>
            <w:webHidden/>
          </w:rPr>
          <w:tab/>
        </w:r>
        <w:r w:rsidR="00A51A82">
          <w:rPr>
            <w:noProof/>
            <w:webHidden/>
          </w:rPr>
          <w:fldChar w:fldCharType="begin"/>
        </w:r>
        <w:r w:rsidR="00A51A82">
          <w:rPr>
            <w:noProof/>
            <w:webHidden/>
          </w:rPr>
          <w:instrText xml:space="preserve"> PAGEREF _Toc54262890 \h </w:instrText>
        </w:r>
        <w:r w:rsidR="00A51A82">
          <w:rPr>
            <w:noProof/>
            <w:webHidden/>
          </w:rPr>
        </w:r>
        <w:r w:rsidR="00A51A82">
          <w:rPr>
            <w:noProof/>
            <w:webHidden/>
          </w:rPr>
          <w:fldChar w:fldCharType="separate"/>
        </w:r>
        <w:r>
          <w:rPr>
            <w:noProof/>
            <w:webHidden/>
          </w:rPr>
          <w:t>20</w:t>
        </w:r>
        <w:r w:rsidR="00A51A82">
          <w:rPr>
            <w:noProof/>
            <w:webHidden/>
          </w:rPr>
          <w:fldChar w:fldCharType="end"/>
        </w:r>
      </w:hyperlink>
    </w:p>
    <w:p w14:paraId="68E9D8A3" w14:textId="4DD49BA4" w:rsidR="00A51A82" w:rsidRDefault="00516E16">
      <w:pPr>
        <w:pStyle w:val="TableofFigures"/>
        <w:tabs>
          <w:tab w:val="right" w:leader="dot" w:pos="9017"/>
        </w:tabs>
        <w:rPr>
          <w:rFonts w:asciiTheme="minorHAnsi" w:eastAsiaTheme="minorEastAsia" w:hAnsiTheme="minorHAnsi" w:cstheme="minorBidi"/>
          <w:noProof/>
          <w:sz w:val="22"/>
        </w:rPr>
      </w:pPr>
      <w:hyperlink w:anchor="_Toc54262891" w:history="1">
        <w:r w:rsidR="00A51A82" w:rsidRPr="00BE0274">
          <w:rPr>
            <w:rStyle w:val="Hyperlink"/>
            <w:noProof/>
          </w:rPr>
          <w:t>Table 7 Summary Land Budget</w:t>
        </w:r>
        <w:r w:rsidR="00A51A82">
          <w:rPr>
            <w:noProof/>
            <w:webHidden/>
          </w:rPr>
          <w:tab/>
        </w:r>
        <w:r w:rsidR="00A51A82">
          <w:rPr>
            <w:noProof/>
            <w:webHidden/>
          </w:rPr>
          <w:fldChar w:fldCharType="begin"/>
        </w:r>
        <w:r w:rsidR="00A51A82">
          <w:rPr>
            <w:noProof/>
            <w:webHidden/>
          </w:rPr>
          <w:instrText xml:space="preserve"> PAGEREF _Toc54262891 \h </w:instrText>
        </w:r>
        <w:r w:rsidR="00A51A82">
          <w:rPr>
            <w:noProof/>
            <w:webHidden/>
          </w:rPr>
        </w:r>
        <w:r w:rsidR="00A51A82">
          <w:rPr>
            <w:noProof/>
            <w:webHidden/>
          </w:rPr>
          <w:fldChar w:fldCharType="separate"/>
        </w:r>
        <w:r>
          <w:rPr>
            <w:noProof/>
            <w:webHidden/>
          </w:rPr>
          <w:t>22</w:t>
        </w:r>
        <w:r w:rsidR="00A51A82">
          <w:rPr>
            <w:noProof/>
            <w:webHidden/>
          </w:rPr>
          <w:fldChar w:fldCharType="end"/>
        </w:r>
      </w:hyperlink>
    </w:p>
    <w:p w14:paraId="6E28DB60" w14:textId="3BA2392B" w:rsidR="00A51A82" w:rsidRDefault="00516E16">
      <w:pPr>
        <w:pStyle w:val="TableofFigures"/>
        <w:tabs>
          <w:tab w:val="right" w:leader="dot" w:pos="9017"/>
        </w:tabs>
        <w:rPr>
          <w:rFonts w:asciiTheme="minorHAnsi" w:eastAsiaTheme="minorEastAsia" w:hAnsiTheme="minorHAnsi" w:cstheme="minorBidi"/>
          <w:noProof/>
          <w:sz w:val="22"/>
        </w:rPr>
      </w:pPr>
      <w:hyperlink w:anchor="_Toc54262892" w:history="1">
        <w:r w:rsidR="00A51A82" w:rsidRPr="00BE0274">
          <w:rPr>
            <w:rStyle w:val="Hyperlink"/>
            <w:noProof/>
          </w:rPr>
          <w:t>Table 8 Calculation of costs – development infrastructure levy (DIL)</w:t>
        </w:r>
        <w:r w:rsidR="00A51A82">
          <w:rPr>
            <w:noProof/>
            <w:webHidden/>
          </w:rPr>
          <w:tab/>
        </w:r>
        <w:r w:rsidR="00A51A82">
          <w:rPr>
            <w:noProof/>
            <w:webHidden/>
          </w:rPr>
          <w:fldChar w:fldCharType="begin"/>
        </w:r>
        <w:r w:rsidR="00A51A82">
          <w:rPr>
            <w:noProof/>
            <w:webHidden/>
          </w:rPr>
          <w:instrText xml:space="preserve"> PAGEREF _Toc54262892 \h </w:instrText>
        </w:r>
        <w:r w:rsidR="00A51A82">
          <w:rPr>
            <w:noProof/>
            <w:webHidden/>
          </w:rPr>
        </w:r>
        <w:r w:rsidR="00A51A82">
          <w:rPr>
            <w:noProof/>
            <w:webHidden/>
          </w:rPr>
          <w:fldChar w:fldCharType="separate"/>
        </w:r>
        <w:r>
          <w:rPr>
            <w:noProof/>
            <w:webHidden/>
          </w:rPr>
          <w:t>26</w:t>
        </w:r>
        <w:r w:rsidR="00A51A82">
          <w:rPr>
            <w:noProof/>
            <w:webHidden/>
          </w:rPr>
          <w:fldChar w:fldCharType="end"/>
        </w:r>
      </w:hyperlink>
    </w:p>
    <w:p w14:paraId="3074DCE0" w14:textId="689D243B" w:rsidR="00A51A82" w:rsidRDefault="00516E16">
      <w:pPr>
        <w:pStyle w:val="TableofFigures"/>
        <w:tabs>
          <w:tab w:val="right" w:leader="dot" w:pos="9017"/>
        </w:tabs>
        <w:rPr>
          <w:rFonts w:asciiTheme="minorHAnsi" w:eastAsiaTheme="minorEastAsia" w:hAnsiTheme="minorHAnsi" w:cstheme="minorBidi"/>
          <w:noProof/>
          <w:sz w:val="22"/>
        </w:rPr>
      </w:pPr>
      <w:hyperlink w:anchor="_Toc54262893" w:history="1">
        <w:r w:rsidR="00A51A82" w:rsidRPr="00BE0274">
          <w:rPr>
            <w:rStyle w:val="Hyperlink"/>
            <w:noProof/>
          </w:rPr>
          <w:t>Table 9 Calculation of costs – community infrastructure levy (CIL)</w:t>
        </w:r>
        <w:r w:rsidR="00A51A82">
          <w:rPr>
            <w:noProof/>
            <w:webHidden/>
          </w:rPr>
          <w:tab/>
        </w:r>
        <w:r w:rsidR="00A51A82">
          <w:rPr>
            <w:noProof/>
            <w:webHidden/>
          </w:rPr>
          <w:fldChar w:fldCharType="begin"/>
        </w:r>
        <w:r w:rsidR="00A51A82">
          <w:rPr>
            <w:noProof/>
            <w:webHidden/>
          </w:rPr>
          <w:instrText xml:space="preserve"> PAGEREF _Toc54262893 \h </w:instrText>
        </w:r>
        <w:r w:rsidR="00A51A82">
          <w:rPr>
            <w:noProof/>
            <w:webHidden/>
          </w:rPr>
        </w:r>
        <w:r w:rsidR="00A51A82">
          <w:rPr>
            <w:noProof/>
            <w:webHidden/>
          </w:rPr>
          <w:fldChar w:fldCharType="separate"/>
        </w:r>
        <w:r>
          <w:rPr>
            <w:noProof/>
            <w:webHidden/>
          </w:rPr>
          <w:t>27</w:t>
        </w:r>
        <w:r w:rsidR="00A51A82">
          <w:rPr>
            <w:noProof/>
            <w:webHidden/>
          </w:rPr>
          <w:fldChar w:fldCharType="end"/>
        </w:r>
      </w:hyperlink>
    </w:p>
    <w:p w14:paraId="7BCD69F5" w14:textId="077A61C5" w:rsidR="003549D4" w:rsidRDefault="00A51A82" w:rsidP="000B45F2">
      <w:pPr>
        <w:pStyle w:val="HeadingContents"/>
      </w:pPr>
      <w:r>
        <w:lastRenderedPageBreak/>
        <w:fldChar w:fldCharType="end"/>
      </w:r>
    </w:p>
    <w:p w14:paraId="5070CC7A" w14:textId="67304B4E" w:rsidR="003549D4" w:rsidRDefault="003549D4" w:rsidP="003549D4">
      <w:pPr>
        <w:pStyle w:val="HeadingContents"/>
      </w:pPr>
      <w:r>
        <w:t>SummaRY</w:t>
      </w:r>
    </w:p>
    <w:p w14:paraId="1070BF8A" w14:textId="77777777" w:rsidR="003549D4" w:rsidRDefault="003549D4" w:rsidP="00127EB5">
      <w:pPr>
        <w:suppressAutoHyphens w:val="0"/>
        <w:spacing w:before="0" w:line="360" w:lineRule="auto"/>
        <w:jc w:val="left"/>
      </w:pPr>
    </w:p>
    <w:p w14:paraId="27E3FB10" w14:textId="77879649" w:rsidR="009C5BBF" w:rsidRDefault="004A2874" w:rsidP="00127EB5">
      <w:pPr>
        <w:suppressAutoHyphens w:val="0"/>
        <w:spacing w:before="0" w:line="360" w:lineRule="auto"/>
        <w:jc w:val="left"/>
      </w:pPr>
      <w:r>
        <w:t>Table 1</w:t>
      </w:r>
      <w:r w:rsidR="009C5BBF">
        <w:t xml:space="preserve"> provides an overview of the project categories and charges included within this </w:t>
      </w:r>
      <w:r>
        <w:t>Development Contributions Plan</w:t>
      </w:r>
      <w:r w:rsidR="009C5BBF">
        <w:t>. A more detailed explanation of apportionment, methods of calculation, and the description and costs of individual projects is included within the document.</w:t>
      </w:r>
    </w:p>
    <w:p w14:paraId="5492F4B9" w14:textId="09BEE813" w:rsidR="00FC3FBE" w:rsidRDefault="00FC3FBE" w:rsidP="00FC3FBE">
      <w:pPr>
        <w:pStyle w:val="Caption"/>
      </w:pPr>
      <w:bookmarkStart w:id="1" w:name="_Toc54262885"/>
      <w:r>
        <w:t xml:space="preserve">Table </w:t>
      </w:r>
      <w:fldSimple w:instr=" SEQ Table \* ARABIC ">
        <w:r w:rsidR="00516E16">
          <w:rPr>
            <w:noProof/>
          </w:rPr>
          <w:t>1</w:t>
        </w:r>
      </w:fldSimple>
      <w:r>
        <w:t xml:space="preserve"> </w:t>
      </w:r>
      <w:r w:rsidRPr="00826C17">
        <w:t>Summary of charges</w:t>
      </w:r>
      <w:bookmarkEnd w:id="1"/>
    </w:p>
    <w:p w14:paraId="5929F9A9" w14:textId="519C5CF0" w:rsidR="00216478" w:rsidRDefault="0078124E" w:rsidP="009C5BBF">
      <w:r w:rsidRPr="0078124E">
        <w:rPr>
          <w:noProof/>
        </w:rPr>
        <w:drawing>
          <wp:inline distT="0" distB="0" distL="0" distR="0" wp14:anchorId="2CED40D6" wp14:editId="60192B99">
            <wp:extent cx="5732145" cy="539559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2145" cy="5395595"/>
                    </a:xfrm>
                    <a:prstGeom prst="rect">
                      <a:avLst/>
                    </a:prstGeom>
                    <a:noFill/>
                    <a:ln>
                      <a:noFill/>
                    </a:ln>
                  </pic:spPr>
                </pic:pic>
              </a:graphicData>
            </a:graphic>
          </wp:inline>
        </w:drawing>
      </w:r>
    </w:p>
    <w:p w14:paraId="74BD60BF" w14:textId="37E5A35D" w:rsidR="009C5BBF" w:rsidRDefault="008D7322">
      <w:pPr>
        <w:suppressAutoHyphens w:val="0"/>
        <w:spacing w:before="0" w:line="240" w:lineRule="auto"/>
        <w:jc w:val="left"/>
      </w:pPr>
      <w:r>
        <w:t xml:space="preserve"> </w:t>
      </w:r>
      <w:r w:rsidR="009C5BBF">
        <w:br w:type="page"/>
      </w:r>
    </w:p>
    <w:p w14:paraId="7FD8AF44" w14:textId="77777777" w:rsidR="00FC3FBE" w:rsidRDefault="00FC3FBE" w:rsidP="00FC3FBE">
      <w:pPr>
        <w:keepNext/>
      </w:pPr>
      <w:r>
        <w:rPr>
          <w:noProof/>
        </w:rPr>
        <w:lastRenderedPageBreak/>
        <w:drawing>
          <wp:inline distT="0" distB="0" distL="0" distR="0" wp14:anchorId="2EAC0163" wp14:editId="757A3126">
            <wp:extent cx="5732145" cy="8284845"/>
            <wp:effectExtent l="0" t="0" r="190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8284845"/>
                    </a:xfrm>
                    <a:prstGeom prst="rect">
                      <a:avLst/>
                    </a:prstGeom>
                  </pic:spPr>
                </pic:pic>
              </a:graphicData>
            </a:graphic>
          </wp:inline>
        </w:drawing>
      </w:r>
    </w:p>
    <w:p w14:paraId="401ECD96" w14:textId="004A0D45" w:rsidR="009C5BBF" w:rsidRDefault="00FC3FBE" w:rsidP="00FC3FBE">
      <w:pPr>
        <w:pStyle w:val="Caption"/>
      </w:pPr>
      <w:bookmarkStart w:id="2" w:name="_Toc54262879"/>
      <w:r>
        <w:t xml:space="preserve">Figure </w:t>
      </w:r>
      <w:fldSimple w:instr=" SEQ Figure \* ARABIC ">
        <w:r w:rsidR="00516E16">
          <w:rPr>
            <w:noProof/>
          </w:rPr>
          <w:t>1</w:t>
        </w:r>
      </w:fldSimple>
      <w:r>
        <w:t xml:space="preserve"> Precinct Area</w:t>
      </w:r>
      <w:bookmarkEnd w:id="2"/>
    </w:p>
    <w:p w14:paraId="78C1BA85" w14:textId="6719C991" w:rsidR="009C5BBF" w:rsidRDefault="009C5BBF">
      <w:pPr>
        <w:suppressAutoHyphens w:val="0"/>
        <w:spacing w:before="0" w:line="240" w:lineRule="auto"/>
        <w:jc w:val="left"/>
      </w:pPr>
      <w:r>
        <w:br w:type="page"/>
      </w:r>
    </w:p>
    <w:p w14:paraId="3B1D8803" w14:textId="77777777" w:rsidR="009C5BBF" w:rsidRDefault="009C5BBF" w:rsidP="00C91BDD">
      <w:pPr>
        <w:pStyle w:val="Heading1"/>
        <w:ind w:firstLine="0"/>
      </w:pPr>
      <w:bookmarkStart w:id="3" w:name="_Toc54262894"/>
      <w:r>
        <w:lastRenderedPageBreak/>
        <w:t>Introduction</w:t>
      </w:r>
      <w:bookmarkEnd w:id="3"/>
    </w:p>
    <w:p w14:paraId="76F7B321" w14:textId="668A6E9A" w:rsidR="009C5BBF" w:rsidRDefault="009C5BBF" w:rsidP="009C5BBF">
      <w:r>
        <w:t xml:space="preserve">The </w:t>
      </w:r>
      <w:r w:rsidR="00ED1B52">
        <w:t xml:space="preserve">Wonthaggi </w:t>
      </w:r>
      <w:r>
        <w:t xml:space="preserve">North East Development Contributions Plan (DCP) has been prepared by the </w:t>
      </w:r>
      <w:r w:rsidR="00ED1B52">
        <w:t xml:space="preserve">Bass Coast Shire Council </w:t>
      </w:r>
      <w:r>
        <w:t xml:space="preserve">in partnership </w:t>
      </w:r>
      <w:r w:rsidR="00ED1B52">
        <w:t>with the Victorian Planning Authority (VPA).</w:t>
      </w:r>
    </w:p>
    <w:p w14:paraId="179FE33D" w14:textId="77777777" w:rsidR="009C5BBF" w:rsidRDefault="009C5BBF" w:rsidP="009C5BBF">
      <w:r>
        <w:t>The DCP:</w:t>
      </w:r>
    </w:p>
    <w:p w14:paraId="6BDD6483" w14:textId="6AF58459" w:rsidR="009C5BBF" w:rsidRDefault="009C5BBF" w:rsidP="009C5BBF">
      <w:pPr>
        <w:pStyle w:val="List1bullet"/>
      </w:pPr>
      <w:r>
        <w:t>Outlines projects required to ensure that future residents, visitors and workers in the precinct can be provided with timely access to infrastructure and services necessary to support a quality and affordable lifestyle</w:t>
      </w:r>
      <w:r w:rsidR="00ED1B52">
        <w:t>.</w:t>
      </w:r>
    </w:p>
    <w:p w14:paraId="2765EF20" w14:textId="67E34630" w:rsidR="009C5BBF" w:rsidRDefault="009C5BBF" w:rsidP="009C5BBF">
      <w:pPr>
        <w:pStyle w:val="List1bullet"/>
      </w:pPr>
      <w:r>
        <w:t>Establishes a framework for development proponents to make a financial contribution towards the cost of identified infrastructure projects</w:t>
      </w:r>
      <w:r w:rsidR="00ED1B52">
        <w:t>.</w:t>
      </w:r>
    </w:p>
    <w:p w14:paraId="0C936A15" w14:textId="15088305" w:rsidR="009C5BBF" w:rsidRDefault="009C5BBF" w:rsidP="009C5BBF">
      <w:pPr>
        <w:pStyle w:val="List1bullet"/>
      </w:pPr>
      <w:r>
        <w:t>Ensures the cost of providing new infrastructure and services is shared equitably between various development proponents and the wider community</w:t>
      </w:r>
      <w:r w:rsidR="00ED1B52">
        <w:t>.</w:t>
      </w:r>
    </w:p>
    <w:p w14:paraId="0E5957BC" w14:textId="029719A8" w:rsidR="009C5BBF" w:rsidRDefault="009C5BBF" w:rsidP="009C5BBF">
      <w:pPr>
        <w:pStyle w:val="List1bullet"/>
      </w:pPr>
      <w:r>
        <w:t>Provides the details of the calculation of financial contributions that must be made by future developments towards the nominated projects</w:t>
      </w:r>
      <w:r w:rsidR="00ED1B52">
        <w:t>.</w:t>
      </w:r>
    </w:p>
    <w:p w14:paraId="1487924E" w14:textId="77777777" w:rsidR="009C5BBF" w:rsidRDefault="009C5BBF" w:rsidP="009C5BBF">
      <w:pPr>
        <w:pStyle w:val="List1bullet"/>
        <w:rPr>
          <w:sz w:val="22"/>
          <w:szCs w:val="22"/>
        </w:rPr>
      </w:pPr>
      <w:r>
        <w:t xml:space="preserve">Provides developers, investors and the local community with certainty about development contribution requirements and how these will be administered. </w:t>
      </w:r>
    </w:p>
    <w:p w14:paraId="300466FF" w14:textId="77777777" w:rsidR="009C5BBF" w:rsidRDefault="009C5BBF" w:rsidP="009C5BBF">
      <w:r>
        <w:t>The DCP document comprises five parts:</w:t>
      </w:r>
    </w:p>
    <w:tbl>
      <w:tblPr>
        <w:tblStyle w:val="TableGrid"/>
        <w:tblW w:w="4148" w:type="pct"/>
        <w:tblInd w:w="70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CFE09B"/>
        <w:tblLook w:val="04A0" w:firstRow="1" w:lastRow="0" w:firstColumn="1" w:lastColumn="0" w:noHBand="0" w:noVBand="1"/>
      </w:tblPr>
      <w:tblGrid>
        <w:gridCol w:w="7472"/>
      </w:tblGrid>
      <w:tr w:rsidR="009C5BBF" w:rsidRPr="009C5BBF" w14:paraId="525D5E36" w14:textId="77777777" w:rsidTr="00E4356F">
        <w:trPr>
          <w:trHeight w:val="1000"/>
        </w:trPr>
        <w:tc>
          <w:tcPr>
            <w:tcW w:w="5000" w:type="pct"/>
            <w:shd w:val="clear" w:color="auto" w:fill="CFE09B"/>
          </w:tcPr>
          <w:p w14:paraId="33F00201" w14:textId="77777777" w:rsidR="009C5BBF" w:rsidRPr="00FF08A9" w:rsidRDefault="009C5BBF" w:rsidP="009C5BBF">
            <w:pPr>
              <w:jc w:val="center"/>
              <w:rPr>
                <w:rFonts w:ascii="VIC" w:hAnsi="VIC"/>
              </w:rPr>
            </w:pPr>
            <w:r w:rsidRPr="00FF08A9">
              <w:rPr>
                <w:rFonts w:ascii="VIC" w:hAnsi="VIC"/>
              </w:rPr>
              <w:t>PART 1 – STRATEGIC BASIS</w:t>
            </w:r>
          </w:p>
          <w:p w14:paraId="1989B123" w14:textId="77777777" w:rsidR="009C5BBF" w:rsidRPr="00051220" w:rsidRDefault="009C5BBF" w:rsidP="009C5BBF">
            <w:pPr>
              <w:jc w:val="center"/>
              <w:rPr>
                <w:sz w:val="16"/>
                <w:szCs w:val="16"/>
              </w:rPr>
            </w:pPr>
            <w:r w:rsidRPr="00051220">
              <w:rPr>
                <w:sz w:val="16"/>
                <w:szCs w:val="16"/>
              </w:rPr>
              <w:t>Part 1 clearly explains the strategic basis for the DCP.</w:t>
            </w:r>
          </w:p>
        </w:tc>
      </w:tr>
      <w:tr w:rsidR="009C5BBF" w:rsidRPr="009C5BBF" w14:paraId="022A7382" w14:textId="77777777" w:rsidTr="00E4356F">
        <w:trPr>
          <w:trHeight w:val="995"/>
        </w:trPr>
        <w:tc>
          <w:tcPr>
            <w:tcW w:w="5000" w:type="pct"/>
            <w:shd w:val="clear" w:color="auto" w:fill="CFE09B"/>
          </w:tcPr>
          <w:p w14:paraId="62F416EE" w14:textId="77777777" w:rsidR="009C5BBF" w:rsidRPr="00FF08A9" w:rsidRDefault="009C5BBF" w:rsidP="009C5BBF">
            <w:pPr>
              <w:jc w:val="center"/>
              <w:rPr>
                <w:rFonts w:ascii="VIC" w:hAnsi="VIC" w:cs="Arial"/>
              </w:rPr>
            </w:pPr>
            <w:r w:rsidRPr="00FF08A9">
              <w:rPr>
                <w:rFonts w:ascii="VIC" w:hAnsi="VIC" w:cs="Arial"/>
              </w:rPr>
              <w:t>PART 2 – JUSTIFICATION</w:t>
            </w:r>
          </w:p>
          <w:p w14:paraId="49209615" w14:textId="77777777" w:rsidR="009C5BBF" w:rsidRPr="00051220" w:rsidRDefault="009C5BBF" w:rsidP="009C5BBF">
            <w:pPr>
              <w:jc w:val="center"/>
              <w:rPr>
                <w:sz w:val="16"/>
                <w:szCs w:val="16"/>
              </w:rPr>
            </w:pPr>
            <w:r w:rsidRPr="00051220">
              <w:rPr>
                <w:sz w:val="16"/>
                <w:szCs w:val="16"/>
              </w:rPr>
              <w:t>Part 2 provides justification for the various infrastructure projects included in the DCP.</w:t>
            </w:r>
          </w:p>
        </w:tc>
      </w:tr>
      <w:tr w:rsidR="009C5BBF" w:rsidRPr="009C5BBF" w14:paraId="6649DAFA" w14:textId="77777777" w:rsidTr="00E4356F">
        <w:trPr>
          <w:trHeight w:val="1000"/>
        </w:trPr>
        <w:tc>
          <w:tcPr>
            <w:tcW w:w="5000" w:type="pct"/>
            <w:shd w:val="clear" w:color="auto" w:fill="CFE09B"/>
          </w:tcPr>
          <w:p w14:paraId="319DE778" w14:textId="77777777" w:rsidR="009C5BBF" w:rsidRPr="00FF08A9" w:rsidRDefault="009C5BBF" w:rsidP="009C5BBF">
            <w:pPr>
              <w:jc w:val="center"/>
              <w:rPr>
                <w:rFonts w:ascii="VIC" w:hAnsi="VIC"/>
              </w:rPr>
            </w:pPr>
            <w:r w:rsidRPr="00FF08A9">
              <w:rPr>
                <w:rFonts w:ascii="VIC" w:hAnsi="VIC"/>
              </w:rPr>
              <w:t>PART 3 – CALCULATION OF CONTRIBUTIONS</w:t>
            </w:r>
          </w:p>
          <w:p w14:paraId="11C5A4A4" w14:textId="77777777" w:rsidR="009C5BBF" w:rsidRPr="00051220" w:rsidRDefault="009C5BBF" w:rsidP="009C5BBF">
            <w:pPr>
              <w:jc w:val="center"/>
              <w:rPr>
                <w:sz w:val="16"/>
                <w:szCs w:val="16"/>
              </w:rPr>
            </w:pPr>
            <w:r w:rsidRPr="00051220">
              <w:rPr>
                <w:sz w:val="16"/>
                <w:szCs w:val="16"/>
              </w:rPr>
              <w:t>Part 3 sets out how the development contributions are calculated and costs apportioned.</w:t>
            </w:r>
          </w:p>
        </w:tc>
      </w:tr>
      <w:tr w:rsidR="009C5BBF" w:rsidRPr="009C5BBF" w14:paraId="39FF22AC" w14:textId="77777777" w:rsidTr="00E4356F">
        <w:trPr>
          <w:trHeight w:val="1000"/>
        </w:trPr>
        <w:tc>
          <w:tcPr>
            <w:tcW w:w="5000" w:type="pct"/>
            <w:shd w:val="clear" w:color="auto" w:fill="CFE09B"/>
          </w:tcPr>
          <w:p w14:paraId="3A6299E3" w14:textId="77777777" w:rsidR="009C5BBF" w:rsidRPr="00FF08A9" w:rsidRDefault="009C5BBF" w:rsidP="009C5BBF">
            <w:pPr>
              <w:jc w:val="center"/>
              <w:rPr>
                <w:rFonts w:ascii="VIC" w:hAnsi="VIC"/>
              </w:rPr>
            </w:pPr>
            <w:r w:rsidRPr="00FF08A9">
              <w:rPr>
                <w:rFonts w:ascii="VIC" w:hAnsi="VIC"/>
              </w:rPr>
              <w:t>PART 4 – ADMINISTRATION</w:t>
            </w:r>
          </w:p>
          <w:p w14:paraId="73B676F9" w14:textId="77777777" w:rsidR="009C5BBF" w:rsidRPr="00051220" w:rsidRDefault="009C5BBF" w:rsidP="009C5BBF">
            <w:pPr>
              <w:jc w:val="center"/>
              <w:rPr>
                <w:sz w:val="16"/>
                <w:szCs w:val="16"/>
              </w:rPr>
            </w:pPr>
            <w:r w:rsidRPr="00051220">
              <w:rPr>
                <w:sz w:val="16"/>
                <w:szCs w:val="16"/>
              </w:rPr>
              <w:t>Part 4 focuses on administration of the DCP.</w:t>
            </w:r>
          </w:p>
        </w:tc>
      </w:tr>
      <w:tr w:rsidR="00051220" w:rsidRPr="00051220" w14:paraId="147C765A" w14:textId="77777777" w:rsidTr="00E4356F">
        <w:trPr>
          <w:trHeight w:val="1000"/>
        </w:trPr>
        <w:tc>
          <w:tcPr>
            <w:tcW w:w="5000" w:type="pct"/>
            <w:shd w:val="clear" w:color="auto" w:fill="CFE09B"/>
          </w:tcPr>
          <w:p w14:paraId="0BE1EFD6" w14:textId="77777777" w:rsidR="009C5BBF" w:rsidRPr="00FF08A9" w:rsidRDefault="009C5BBF" w:rsidP="009C5BBF">
            <w:pPr>
              <w:jc w:val="center"/>
              <w:rPr>
                <w:rFonts w:ascii="VIC" w:hAnsi="VIC"/>
              </w:rPr>
            </w:pPr>
            <w:r w:rsidRPr="00FF08A9">
              <w:rPr>
                <w:rFonts w:ascii="VIC" w:hAnsi="VIC"/>
              </w:rPr>
              <w:t>PART 5 – IMPLEMENTATION</w:t>
            </w:r>
          </w:p>
          <w:p w14:paraId="75BAA5ED" w14:textId="77777777" w:rsidR="009C5BBF" w:rsidRPr="00051220" w:rsidRDefault="009C5BBF" w:rsidP="009C5BBF">
            <w:pPr>
              <w:jc w:val="center"/>
              <w:rPr>
                <w:sz w:val="16"/>
                <w:szCs w:val="16"/>
              </w:rPr>
            </w:pPr>
            <w:r w:rsidRPr="00051220">
              <w:rPr>
                <w:sz w:val="16"/>
                <w:szCs w:val="16"/>
              </w:rPr>
              <w:t>Part 5 focuses on implementation of the DCP.</w:t>
            </w:r>
          </w:p>
        </w:tc>
      </w:tr>
    </w:tbl>
    <w:p w14:paraId="05D51AEA" w14:textId="77777777" w:rsidR="00051220" w:rsidRDefault="00051220" w:rsidP="00051220">
      <w:r>
        <w:t>The strategic basis for the DCP is informed by:</w:t>
      </w:r>
    </w:p>
    <w:p w14:paraId="5B7629AB" w14:textId="4BE9B1BD" w:rsidR="00051220" w:rsidRDefault="00051220" w:rsidP="00051220">
      <w:pPr>
        <w:pStyle w:val="List1bullet"/>
      </w:pPr>
      <w:r>
        <w:t>State and Local Planning Policy Framework</w:t>
      </w:r>
      <w:r w:rsidR="004A2874">
        <w:t xml:space="preserve"> as</w:t>
      </w:r>
      <w:r>
        <w:t xml:space="preserve"> set out in the </w:t>
      </w:r>
      <w:r w:rsidR="00ED1B52">
        <w:t xml:space="preserve">Bass Coast </w:t>
      </w:r>
      <w:r>
        <w:t>Planning Scheme</w:t>
      </w:r>
    </w:p>
    <w:p w14:paraId="5F297AD5" w14:textId="77777777" w:rsidR="00051220" w:rsidRDefault="00051220" w:rsidP="00051220">
      <w:pPr>
        <w:pStyle w:val="List1bullet"/>
      </w:pPr>
      <w:r>
        <w:rPr>
          <w:i/>
          <w:iCs/>
        </w:rPr>
        <w:t>Precinct Structure Planning Guidelines</w:t>
      </w:r>
      <w:r>
        <w:t xml:space="preserve"> (Growth Areas Authority, 2008)</w:t>
      </w:r>
    </w:p>
    <w:p w14:paraId="555A24EE" w14:textId="5FDCF7E7" w:rsidR="00051220" w:rsidRDefault="00051220" w:rsidP="00051220">
      <w:pPr>
        <w:pStyle w:val="List1bullet"/>
      </w:pPr>
      <w:r>
        <w:rPr>
          <w:i/>
          <w:iCs/>
        </w:rPr>
        <w:t>Infrastructure Design Manual</w:t>
      </w:r>
      <w:r>
        <w:t xml:space="preserve"> (Local Government Infrastructure Design Association)</w:t>
      </w:r>
    </w:p>
    <w:p w14:paraId="7E479958" w14:textId="46370955" w:rsidR="00051220" w:rsidRDefault="00ED1B52" w:rsidP="00051220">
      <w:pPr>
        <w:pStyle w:val="List1bullet"/>
      </w:pPr>
      <w:r>
        <w:rPr>
          <w:i/>
          <w:iCs/>
        </w:rPr>
        <w:t xml:space="preserve">Wonthaggi </w:t>
      </w:r>
      <w:r w:rsidR="00051220">
        <w:rPr>
          <w:i/>
          <w:iCs/>
        </w:rPr>
        <w:t>North East Precinct Structure Plan</w:t>
      </w:r>
      <w:r w:rsidR="00051220">
        <w:t xml:space="preserve"> and supporting documents.</w:t>
      </w:r>
    </w:p>
    <w:p w14:paraId="1BD2D1D6" w14:textId="77777777" w:rsidR="00051220" w:rsidRDefault="00051220" w:rsidP="00051220">
      <w:r>
        <w:t>These documents set out a broad, long term vision for the sustainable development of the precinct and its surrounds.</w:t>
      </w:r>
    </w:p>
    <w:p w14:paraId="01C8C4CE" w14:textId="77777777" w:rsidR="00051220" w:rsidRDefault="00051220">
      <w:pPr>
        <w:suppressAutoHyphens w:val="0"/>
        <w:spacing w:before="0" w:line="240" w:lineRule="auto"/>
        <w:jc w:val="left"/>
      </w:pPr>
      <w:r>
        <w:br w:type="page"/>
      </w:r>
    </w:p>
    <w:p w14:paraId="25786B1D" w14:textId="197A5AF7" w:rsidR="009D7C4A" w:rsidRDefault="009D6762" w:rsidP="009D7C4A">
      <w:pPr>
        <w:keepNext/>
        <w:suppressAutoHyphens w:val="0"/>
        <w:spacing w:before="0" w:line="240" w:lineRule="auto"/>
        <w:jc w:val="left"/>
      </w:pPr>
      <w:r>
        <w:rPr>
          <w:noProof/>
        </w:rPr>
        <w:lastRenderedPageBreak/>
        <w:drawing>
          <wp:inline distT="0" distB="0" distL="0" distR="0" wp14:anchorId="78E91FC0" wp14:editId="1380BAFE">
            <wp:extent cx="5732145" cy="829183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8291830"/>
                    </a:xfrm>
                    <a:prstGeom prst="rect">
                      <a:avLst/>
                    </a:prstGeom>
                  </pic:spPr>
                </pic:pic>
              </a:graphicData>
            </a:graphic>
          </wp:inline>
        </w:drawing>
      </w:r>
    </w:p>
    <w:p w14:paraId="17B20191" w14:textId="6A2F4A52" w:rsidR="009D7C4A" w:rsidRDefault="009D7C4A" w:rsidP="009D7C4A">
      <w:pPr>
        <w:pStyle w:val="Caption"/>
        <w:jc w:val="left"/>
      </w:pPr>
      <w:bookmarkStart w:id="4" w:name="_Toc54262880"/>
      <w:r>
        <w:t xml:space="preserve">Figure </w:t>
      </w:r>
      <w:fldSimple w:instr=" SEQ Figure \* ARABIC ">
        <w:r w:rsidR="00516E16">
          <w:rPr>
            <w:noProof/>
          </w:rPr>
          <w:t>2</w:t>
        </w:r>
      </w:fldSimple>
      <w:r>
        <w:t xml:space="preserve"> Future Urban Structure</w:t>
      </w:r>
      <w:bookmarkEnd w:id="4"/>
    </w:p>
    <w:p w14:paraId="606A3FFB" w14:textId="332B76C6" w:rsidR="00051220" w:rsidRDefault="00051220">
      <w:pPr>
        <w:suppressAutoHyphens w:val="0"/>
        <w:spacing w:before="0" w:line="240" w:lineRule="auto"/>
        <w:jc w:val="left"/>
      </w:pPr>
      <w:r>
        <w:br w:type="page"/>
      </w:r>
    </w:p>
    <w:p w14:paraId="67257239" w14:textId="77777777" w:rsidR="00051220" w:rsidRPr="00FF08A9" w:rsidRDefault="00051220" w:rsidP="00C91BDD">
      <w:pPr>
        <w:pStyle w:val="Heading2"/>
        <w:ind w:firstLine="0"/>
        <w:rPr>
          <w:i/>
        </w:rPr>
      </w:pPr>
      <w:bookmarkStart w:id="5" w:name="_Toc54262895"/>
      <w:r w:rsidRPr="00FF08A9">
        <w:rPr>
          <w:i/>
        </w:rPr>
        <w:lastRenderedPageBreak/>
        <w:t>Planning and Environment Act 1987</w:t>
      </w:r>
      <w:bookmarkEnd w:id="5"/>
    </w:p>
    <w:p w14:paraId="229BE015" w14:textId="6292B0B1" w:rsidR="00051220" w:rsidRDefault="00051220" w:rsidP="00051220">
      <w:r>
        <w:t xml:space="preserve">The DCP has been prepared in accordance with Part 3B of the </w:t>
      </w:r>
      <w:r w:rsidRPr="00051220">
        <w:rPr>
          <w:i/>
        </w:rPr>
        <w:t>Planning and Environment Act 1987</w:t>
      </w:r>
      <w:r>
        <w:t xml:space="preserve"> (the Act) as well as other relevant legislation and has been developed in line with the State and Local Planning Policy Framework of the </w:t>
      </w:r>
      <w:r w:rsidR="0071412A">
        <w:t>Bass Coast</w:t>
      </w:r>
      <w:r>
        <w:t xml:space="preserve"> Planning Scheme. </w:t>
      </w:r>
      <w:r w:rsidR="003549D4">
        <w:t xml:space="preserve">It is consistent with the </w:t>
      </w:r>
      <w:r w:rsidR="003549D4" w:rsidRPr="008F6F91">
        <w:rPr>
          <w:i/>
        </w:rPr>
        <w:t>Ministerial Direction on the Preparation and Content of Development Contributions Plans and Ministerial Reporting Requirements for Development Contributions Plans</w:t>
      </w:r>
      <w:r w:rsidR="003549D4">
        <w:t xml:space="preserve"> made under section 46M(1) of the Act and has had regard to the Victorian Government’s Development Contributions Plan Guidelines.</w:t>
      </w:r>
    </w:p>
    <w:p w14:paraId="50F04445" w14:textId="2C4DC066" w:rsidR="00051220" w:rsidRDefault="00051220" w:rsidP="00051220">
      <w:r>
        <w:t xml:space="preserve">The DCP provides for the charging of a </w:t>
      </w:r>
      <w:r w:rsidR="00B11A89">
        <w:t>D</w:t>
      </w:r>
      <w:r>
        <w:t xml:space="preserve">evelopment </w:t>
      </w:r>
      <w:r w:rsidR="00B11A89">
        <w:t>I</w:t>
      </w:r>
      <w:r>
        <w:t xml:space="preserve">nfrastructure </w:t>
      </w:r>
      <w:r w:rsidR="00B11A89">
        <w:t>L</w:t>
      </w:r>
      <w:r>
        <w:t>evy</w:t>
      </w:r>
      <w:r w:rsidR="00B11A89">
        <w:t xml:space="preserve"> (DIL)</w:t>
      </w:r>
      <w:r>
        <w:t xml:space="preserve"> pursuant to section 46J(a) of the Act towards works, services and facilities. It also provides for the charging of a </w:t>
      </w:r>
      <w:r w:rsidR="00B11A89">
        <w:t>C</w:t>
      </w:r>
      <w:r>
        <w:t xml:space="preserve">ommunity </w:t>
      </w:r>
      <w:r w:rsidR="00B11A89">
        <w:t>I</w:t>
      </w:r>
      <w:r>
        <w:t xml:space="preserve">nfrastructure </w:t>
      </w:r>
      <w:r w:rsidR="00B11A89">
        <w:t>L</w:t>
      </w:r>
      <w:r>
        <w:t>evy</w:t>
      </w:r>
      <w:r w:rsidR="00B11A89">
        <w:t xml:space="preserve"> (CIL)</w:t>
      </w:r>
      <w:r>
        <w:t xml:space="preserve"> pursuant to section 46J(b) of the Act as some items are classified as community infrastructure by reference to the Act, the Ministerial Direction on development contributions plans and the Development Contributions Plan Guidelines.</w:t>
      </w:r>
    </w:p>
    <w:p w14:paraId="2C77DF36" w14:textId="4E201C59" w:rsidR="00051220" w:rsidRDefault="00051220" w:rsidP="00051220">
      <w:r>
        <w:t xml:space="preserve">The DCP forms part of </w:t>
      </w:r>
      <w:r w:rsidR="006D37DD">
        <w:t xml:space="preserve">the Bass Coast </w:t>
      </w:r>
      <w:r>
        <w:t xml:space="preserve">Planning Scheme pursuant to section 46I of the Act and is an incorporated document under Clause 81 of the </w:t>
      </w:r>
      <w:r w:rsidR="006D37DD">
        <w:t>Bass Coast</w:t>
      </w:r>
      <w:r>
        <w:t xml:space="preserve"> Planning Scheme. The DCP is implemented in the </w:t>
      </w:r>
      <w:r w:rsidR="006D37DD">
        <w:t>Bass Coast</w:t>
      </w:r>
      <w:r>
        <w:t xml:space="preserve"> Planning Scheme through </w:t>
      </w:r>
      <w:r w:rsidR="006D37DD" w:rsidRPr="008376FB">
        <w:t>Schedule 1</w:t>
      </w:r>
      <w:r w:rsidRPr="008376FB">
        <w:t xml:space="preserve"> to</w:t>
      </w:r>
      <w:r>
        <w:t xml:space="preserve"> the Development Contributions Plan Overlay (DCPO</w:t>
      </w:r>
      <w:r w:rsidR="006D37DD">
        <w:t>1</w:t>
      </w:r>
      <w:r>
        <w:t>) that applies to the ‘DCP area’ illustrated on Plan 2.</w:t>
      </w:r>
    </w:p>
    <w:p w14:paraId="0DBAF3C9" w14:textId="6ABEDAA9" w:rsidR="00051220" w:rsidRDefault="006D37DD" w:rsidP="00C91BDD">
      <w:pPr>
        <w:pStyle w:val="Heading2"/>
        <w:ind w:firstLine="0"/>
      </w:pPr>
      <w:bookmarkStart w:id="6" w:name="_Toc54262896"/>
      <w:r>
        <w:t>Strategic Planning for Wonthaggi</w:t>
      </w:r>
      <w:r w:rsidR="00051220">
        <w:t xml:space="preserve"> North East</w:t>
      </w:r>
      <w:bookmarkEnd w:id="6"/>
      <w:r w:rsidR="00051220">
        <w:t xml:space="preserve"> </w:t>
      </w:r>
    </w:p>
    <w:p w14:paraId="37374970" w14:textId="0ACA5945" w:rsidR="006D37DD" w:rsidRDefault="006D37DD" w:rsidP="00543AC1">
      <w:bookmarkStart w:id="7" w:name="_Toc531171436"/>
      <w:bookmarkStart w:id="8" w:name="_Toc531180219"/>
      <w:r w:rsidRPr="006D37DD">
        <w:t xml:space="preserve">The need for the infrastructure included within the DCP has been determined according to the anticipated development identified in </w:t>
      </w:r>
      <w:r w:rsidRPr="00CB68CA">
        <w:t>Pla</w:t>
      </w:r>
      <w:r w:rsidR="006D5209">
        <w:t>n 2</w:t>
      </w:r>
      <w:r w:rsidRPr="006D37DD">
        <w:t xml:space="preserve"> of the Wonthaggi North East Precinct S</w:t>
      </w:r>
      <w:r>
        <w:t>tructure Plan (the PSP). The</w:t>
      </w:r>
      <w:r w:rsidRPr="006D37DD">
        <w:t xml:space="preserve"> PSP provides the rationale and justification for infrastructure items that have been included. Accordingly, the DCP is an </w:t>
      </w:r>
      <w:r w:rsidR="009D6762" w:rsidRPr="006D37DD">
        <w:t>implementation-based</w:t>
      </w:r>
      <w:r w:rsidRPr="006D37DD">
        <w:t xml:space="preserve"> planning tool which identifies the infrastructure items required by the new community and apportions the cost of this infrastructure in an equitable manner across the plan area.</w:t>
      </w:r>
      <w:bookmarkEnd w:id="7"/>
      <w:bookmarkEnd w:id="8"/>
    </w:p>
    <w:p w14:paraId="4D3BFEAA" w14:textId="0AF36DF5" w:rsidR="00DF5242" w:rsidRPr="00DF5242" w:rsidRDefault="00DF5242" w:rsidP="00543AC1">
      <w:r>
        <w:t xml:space="preserve">The Wonthaggi North East Background Report dated August provides an overview of the </w:t>
      </w:r>
      <w:r w:rsidR="00763004">
        <w:t>considerations that have informed the PSP and DCP.</w:t>
      </w:r>
    </w:p>
    <w:p w14:paraId="36D77C28" w14:textId="424CABD3" w:rsidR="006D37DD" w:rsidRDefault="006D37DD" w:rsidP="00C91BDD">
      <w:pPr>
        <w:pStyle w:val="Heading2"/>
        <w:ind w:firstLine="0"/>
      </w:pPr>
      <w:r w:rsidRPr="006D37DD">
        <w:t xml:space="preserve"> </w:t>
      </w:r>
      <w:bookmarkStart w:id="9" w:name="_Toc54262897"/>
      <w:r>
        <w:t>Wonthaggi North East Precinct Structure Plan</w:t>
      </w:r>
      <w:bookmarkEnd w:id="9"/>
    </w:p>
    <w:p w14:paraId="139B27A5" w14:textId="5573BD36" w:rsidR="006D37DD" w:rsidRDefault="006D37DD" w:rsidP="006D37DD">
      <w:pPr>
        <w:rPr>
          <w:lang w:eastAsia="en-US"/>
        </w:rPr>
      </w:pPr>
      <w:r>
        <w:rPr>
          <w:lang w:eastAsia="en-US"/>
        </w:rPr>
        <w:t xml:space="preserve">The PSP sets out the vision for how land should be developed, illustrates the future urban structure and describes the objectives to be achieved by the future development. It also outlines the projects required to ensure that future residents, visitors and workers within the area are provided with timely access to service and transport infrastructure necessary to support a quality affordable lifestyle. </w:t>
      </w:r>
    </w:p>
    <w:p w14:paraId="01347B88" w14:textId="18FB7885" w:rsidR="006D37DD" w:rsidRDefault="006D37DD" w:rsidP="006D37DD">
      <w:pPr>
        <w:rPr>
          <w:lang w:eastAsia="en-US"/>
        </w:rPr>
      </w:pPr>
      <w:r>
        <w:rPr>
          <w:lang w:eastAsia="en-US"/>
        </w:rPr>
        <w:t xml:space="preserve">The PSP enables urban development and the future urban structure of the new community is depicted through a number of networks, including transport, open space and sporting reserves, community facilities, centres and housing. </w:t>
      </w:r>
    </w:p>
    <w:p w14:paraId="024B3A19" w14:textId="0FCF5AAD" w:rsidR="006D37DD" w:rsidRPr="006D37DD" w:rsidRDefault="006D37DD" w:rsidP="006D37DD">
      <w:pPr>
        <w:rPr>
          <w:lang w:eastAsia="en-US"/>
        </w:rPr>
      </w:pPr>
      <w:r>
        <w:rPr>
          <w:lang w:eastAsia="en-US"/>
        </w:rPr>
        <w:t xml:space="preserve">The Wonthaggi North East precinct will </w:t>
      </w:r>
      <w:r w:rsidR="001777B4">
        <w:rPr>
          <w:lang w:eastAsia="en-US"/>
        </w:rPr>
        <w:t>deliver</w:t>
      </w:r>
      <w:r w:rsidR="00705A31">
        <w:rPr>
          <w:lang w:eastAsia="en-US"/>
        </w:rPr>
        <w:t xml:space="preserve"> approximately </w:t>
      </w:r>
      <w:r w:rsidR="001777B4">
        <w:rPr>
          <w:lang w:eastAsia="en-US"/>
        </w:rPr>
        <w:t>50</w:t>
      </w:r>
      <w:r w:rsidR="00C53E0F">
        <w:rPr>
          <w:lang w:eastAsia="en-US"/>
        </w:rPr>
        <w:t>0</w:t>
      </w:r>
      <w:r w:rsidR="001777B4">
        <w:rPr>
          <w:lang w:eastAsia="en-US"/>
        </w:rPr>
        <w:t>0</w:t>
      </w:r>
      <w:r w:rsidR="00705A31">
        <w:rPr>
          <w:lang w:eastAsia="en-US"/>
        </w:rPr>
        <w:t xml:space="preserve"> dwellings to accommodate approximately </w:t>
      </w:r>
      <w:r w:rsidR="00705A31" w:rsidRPr="008376FB">
        <w:rPr>
          <w:lang w:eastAsia="en-US"/>
        </w:rPr>
        <w:t>1</w:t>
      </w:r>
      <w:r w:rsidR="00612CA8">
        <w:rPr>
          <w:lang w:eastAsia="en-US"/>
        </w:rPr>
        <w:t>2</w:t>
      </w:r>
      <w:r w:rsidR="00705A31" w:rsidRPr="008376FB">
        <w:rPr>
          <w:lang w:eastAsia="en-US"/>
        </w:rPr>
        <w:t>,000</w:t>
      </w:r>
      <w:r w:rsidR="00705A31">
        <w:rPr>
          <w:lang w:eastAsia="en-US"/>
        </w:rPr>
        <w:t xml:space="preserve"> residents.</w:t>
      </w:r>
    </w:p>
    <w:p w14:paraId="02F591E7" w14:textId="03C2E08E" w:rsidR="00051220" w:rsidRDefault="00051220" w:rsidP="00C91BDD">
      <w:pPr>
        <w:pStyle w:val="Heading2"/>
        <w:ind w:firstLine="0"/>
      </w:pPr>
      <w:bookmarkStart w:id="10" w:name="_Toc54262898"/>
      <w:r>
        <w:t>The area to which the Development Contributions Plan applies</w:t>
      </w:r>
      <w:bookmarkEnd w:id="10"/>
    </w:p>
    <w:p w14:paraId="21EAFD32" w14:textId="3CCD642C" w:rsidR="00051220" w:rsidRDefault="00051220" w:rsidP="00051220">
      <w:r>
        <w:t xml:space="preserve">In accordance with section 46K(1)(a) of the Act, the DCP applies to land illustrated on Plan 2; this area is known as the main catchment area (MCA). The area is </w:t>
      </w:r>
      <w:r w:rsidR="00B11A89">
        <w:t>identified as</w:t>
      </w:r>
      <w:r>
        <w:t xml:space="preserve"> DCPO</w:t>
      </w:r>
      <w:r w:rsidR="00705A31">
        <w:t>1</w:t>
      </w:r>
      <w:r>
        <w:t xml:space="preserve"> in the </w:t>
      </w:r>
      <w:r w:rsidR="00705A31">
        <w:t>Bass Coast</w:t>
      </w:r>
      <w:r>
        <w:t xml:space="preserve"> Planning Scheme. </w:t>
      </w:r>
    </w:p>
    <w:p w14:paraId="1A715D13" w14:textId="481F94CB" w:rsidR="003A38C8" w:rsidRDefault="003549D4">
      <w:r>
        <w:t>In identifying infrastructure items for delivery, where items are wholly or in part funded by a mechanism other than this Development Contributions Plan, this has been identified in the Appendix A to this report</w:t>
      </w:r>
    </w:p>
    <w:p w14:paraId="0A0C6D6F" w14:textId="77777777" w:rsidR="003A38C8" w:rsidRDefault="003A38C8"/>
    <w:p w14:paraId="4ECCBE37" w14:textId="77777777" w:rsidR="00C91BDD" w:rsidRDefault="00C91BDD"/>
    <w:p w14:paraId="715860C4" w14:textId="16A20963" w:rsidR="00CB353F" w:rsidRDefault="009D7C4A" w:rsidP="009D7C4A">
      <w:pPr>
        <w:pStyle w:val="Caption"/>
      </w:pPr>
      <w:bookmarkStart w:id="11" w:name="_Toc54262886"/>
      <w:r>
        <w:lastRenderedPageBreak/>
        <w:t xml:space="preserve">Table </w:t>
      </w:r>
      <w:fldSimple w:instr=" SEQ Table \* ARABIC ">
        <w:r w:rsidR="00516E16">
          <w:rPr>
            <w:noProof/>
          </w:rPr>
          <w:t>2</w:t>
        </w:r>
      </w:fldSimple>
      <w:r>
        <w:t xml:space="preserve"> </w:t>
      </w:r>
      <w:r w:rsidRPr="004C26C6">
        <w:t>Charge areas</w:t>
      </w:r>
      <w:bookmarkEnd w:id="11"/>
    </w:p>
    <w:p w14:paraId="414E344B" w14:textId="5BA682C7" w:rsidR="00567B7F" w:rsidRPr="00E026AF" w:rsidRDefault="009D7C4A" w:rsidP="00543AC1">
      <w:r w:rsidRPr="009D7C4A">
        <w:t xml:space="preserve"> </w:t>
      </w:r>
      <w:r w:rsidRPr="009D7C4A">
        <w:rPr>
          <w:noProof/>
        </w:rPr>
        <w:drawing>
          <wp:inline distT="0" distB="0" distL="0" distR="0" wp14:anchorId="3C9DA486" wp14:editId="234B7057">
            <wp:extent cx="3238500" cy="8477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0" cy="847725"/>
                    </a:xfrm>
                    <a:prstGeom prst="rect">
                      <a:avLst/>
                    </a:prstGeom>
                    <a:noFill/>
                    <a:ln>
                      <a:noFill/>
                    </a:ln>
                  </pic:spPr>
                </pic:pic>
              </a:graphicData>
            </a:graphic>
          </wp:inline>
        </w:drawing>
      </w:r>
    </w:p>
    <w:p w14:paraId="12081873" w14:textId="77777777" w:rsidR="00051220" w:rsidRDefault="00051220" w:rsidP="00C91BDD">
      <w:pPr>
        <w:pStyle w:val="Heading2"/>
        <w:ind w:firstLine="0"/>
      </w:pPr>
      <w:bookmarkStart w:id="12" w:name="_Toc54262899"/>
      <w:r>
        <w:t>Related infrastructure agreements</w:t>
      </w:r>
      <w:bookmarkEnd w:id="12"/>
    </w:p>
    <w:p w14:paraId="5B9EAB26" w14:textId="42D6EBEC" w:rsidR="00051220" w:rsidRDefault="00051220" w:rsidP="00051220">
      <w:r>
        <w:t>A number of additional infrastructure agreements relate to th</w:t>
      </w:r>
      <w:r w:rsidR="00901950">
        <w:t>e precinct area. These include</w:t>
      </w:r>
      <w:r>
        <w:t xml:space="preserve"> Section 173 agreements of the </w:t>
      </w:r>
      <w:r w:rsidRPr="00612CA8">
        <w:rPr>
          <w:i/>
        </w:rPr>
        <w:t>Planning and Environment Act 1987</w:t>
      </w:r>
      <w:r>
        <w:t xml:space="preserve"> that have been entered into </w:t>
      </w:r>
      <w:r w:rsidR="00901950">
        <w:t>to contribute funds towards infrastructure within the precinct.</w:t>
      </w:r>
    </w:p>
    <w:p w14:paraId="68E24E19" w14:textId="77777777" w:rsidR="00612CA8" w:rsidRDefault="00612CA8">
      <w:pPr>
        <w:suppressAutoHyphens w:val="0"/>
        <w:spacing w:before="0" w:line="240" w:lineRule="auto"/>
        <w:jc w:val="left"/>
      </w:pPr>
    </w:p>
    <w:p w14:paraId="4CDAF344" w14:textId="1CC02F1C" w:rsidR="00612CA8" w:rsidRDefault="00612CA8">
      <w:pPr>
        <w:suppressAutoHyphens w:val="0"/>
        <w:spacing w:before="0" w:line="240" w:lineRule="auto"/>
        <w:jc w:val="left"/>
      </w:pPr>
      <w:r>
        <w:t xml:space="preserve">An itemised account of infrastructure listed in the approved Section 173 Agreements is detailed in Appendix </w:t>
      </w:r>
      <w:r w:rsidR="00EF6032">
        <w:t>A</w:t>
      </w:r>
      <w:r>
        <w:t>.</w:t>
      </w:r>
    </w:p>
    <w:p w14:paraId="7ED7C472" w14:textId="77777777" w:rsidR="00850BCC" w:rsidRPr="00543AC1" w:rsidRDefault="00850BCC" w:rsidP="00850BCC">
      <w:pPr>
        <w:pStyle w:val="Heading2"/>
        <w:ind w:firstLine="0"/>
      </w:pPr>
      <w:bookmarkStart w:id="13" w:name="_Toc54262900"/>
      <w:r w:rsidRPr="00543AC1">
        <w:t>Project identification and property identification</w:t>
      </w:r>
      <w:bookmarkEnd w:id="13"/>
    </w:p>
    <w:p w14:paraId="36983E4E" w14:textId="77777777" w:rsidR="00850BCC" w:rsidRDefault="00850BCC" w:rsidP="00543AC1">
      <w:pPr>
        <w:pStyle w:val="Heading3"/>
        <w:ind w:firstLine="0"/>
      </w:pPr>
      <w:bookmarkStart w:id="14" w:name="_Toc54262901"/>
      <w:r>
        <w:t>Project identification</w:t>
      </w:r>
      <w:bookmarkEnd w:id="14"/>
    </w:p>
    <w:p w14:paraId="099AF79A" w14:textId="77777777" w:rsidR="00850BCC" w:rsidRDefault="00850BCC" w:rsidP="00850BCC">
      <w:r>
        <w:t>The DCP uses a project identification system of project category and sequential number in its tables and plans. The following types of projects are included in the DCP:</w:t>
      </w:r>
    </w:p>
    <w:p w14:paraId="19198A71" w14:textId="77777777" w:rsidR="00850BCC" w:rsidRDefault="00850BCC" w:rsidP="00850BCC">
      <w:pPr>
        <w:pStyle w:val="List1bullet"/>
      </w:pPr>
      <w:r>
        <w:t>Transport projects</w:t>
      </w:r>
    </w:p>
    <w:p w14:paraId="03E0CD13" w14:textId="77777777" w:rsidR="00850BCC" w:rsidRDefault="00850BCC" w:rsidP="00850BCC">
      <w:pPr>
        <w:pStyle w:val="List1bullet"/>
        <w:numPr>
          <w:ilvl w:val="1"/>
          <w:numId w:val="7"/>
        </w:numPr>
        <w:ind w:left="709"/>
      </w:pPr>
      <w:r>
        <w:t>RD – Roads</w:t>
      </w:r>
    </w:p>
    <w:p w14:paraId="6227F1F8" w14:textId="21F70E71" w:rsidR="00850BCC" w:rsidRDefault="00850BCC" w:rsidP="00850BCC">
      <w:pPr>
        <w:pStyle w:val="List1bullet"/>
        <w:numPr>
          <w:ilvl w:val="1"/>
          <w:numId w:val="7"/>
        </w:numPr>
        <w:ind w:left="709"/>
      </w:pPr>
      <w:r>
        <w:t>I</w:t>
      </w:r>
      <w:r w:rsidR="00AB70A6">
        <w:t>N</w:t>
      </w:r>
      <w:r>
        <w:t xml:space="preserve"> – Intersections</w:t>
      </w:r>
    </w:p>
    <w:p w14:paraId="317AAD68" w14:textId="77777777" w:rsidR="00850BCC" w:rsidRDefault="00850BCC" w:rsidP="00850BCC">
      <w:pPr>
        <w:pStyle w:val="List1bullet"/>
      </w:pPr>
      <w:r>
        <w:t>Community facility projects</w:t>
      </w:r>
    </w:p>
    <w:p w14:paraId="4A5B415A" w14:textId="77777777" w:rsidR="00850BCC" w:rsidRDefault="00850BCC" w:rsidP="00850BCC">
      <w:pPr>
        <w:pStyle w:val="List1bullet"/>
        <w:numPr>
          <w:ilvl w:val="1"/>
          <w:numId w:val="7"/>
        </w:numPr>
        <w:ind w:left="709"/>
      </w:pPr>
      <w:r>
        <w:t>CI – Community facilities</w:t>
      </w:r>
    </w:p>
    <w:p w14:paraId="29E6F9FB" w14:textId="77777777" w:rsidR="00850BCC" w:rsidRDefault="00850BCC" w:rsidP="00850BCC">
      <w:pPr>
        <w:pStyle w:val="List1bullet"/>
      </w:pPr>
      <w:r>
        <w:t>Active recreation projects</w:t>
      </w:r>
    </w:p>
    <w:p w14:paraId="1D10D552" w14:textId="77777777" w:rsidR="00850BCC" w:rsidRDefault="00850BCC" w:rsidP="00850BCC">
      <w:pPr>
        <w:pStyle w:val="List1bullet"/>
        <w:numPr>
          <w:ilvl w:val="1"/>
          <w:numId w:val="7"/>
        </w:numPr>
        <w:ind w:left="709"/>
      </w:pPr>
      <w:r>
        <w:t xml:space="preserve">SR – Sports reserve </w:t>
      </w:r>
    </w:p>
    <w:p w14:paraId="29D47B0A" w14:textId="77777777" w:rsidR="00850BCC" w:rsidRDefault="00850BCC" w:rsidP="00850BCC">
      <w:pPr>
        <w:pStyle w:val="List1bullet"/>
      </w:pPr>
      <w:r>
        <w:t>Drainage projects</w:t>
      </w:r>
    </w:p>
    <w:p w14:paraId="5780F6B6" w14:textId="77777777" w:rsidR="00850BCC" w:rsidRDefault="00850BCC" w:rsidP="00850BCC">
      <w:pPr>
        <w:pStyle w:val="List1bullet"/>
        <w:numPr>
          <w:ilvl w:val="1"/>
          <w:numId w:val="7"/>
        </w:numPr>
        <w:ind w:left="709"/>
      </w:pPr>
      <w:r>
        <w:t>RB – Retarding basins &amp; piped drains</w:t>
      </w:r>
    </w:p>
    <w:p w14:paraId="09859A48" w14:textId="77777777" w:rsidR="00850BCC" w:rsidRDefault="00850BCC" w:rsidP="00850BCC">
      <w:pPr>
        <w:pStyle w:val="List1bullet"/>
        <w:numPr>
          <w:ilvl w:val="1"/>
          <w:numId w:val="7"/>
        </w:numPr>
        <w:ind w:left="709"/>
      </w:pPr>
      <w:r>
        <w:t>CU- Culverts</w:t>
      </w:r>
    </w:p>
    <w:p w14:paraId="657C80CA" w14:textId="77777777" w:rsidR="00850BCC" w:rsidRDefault="00850BCC" w:rsidP="00850BCC">
      <w:pPr>
        <w:pStyle w:val="List1bullet"/>
        <w:numPr>
          <w:ilvl w:val="1"/>
          <w:numId w:val="7"/>
        </w:numPr>
        <w:ind w:left="709"/>
      </w:pPr>
      <w:r>
        <w:t>WL - Wetland</w:t>
      </w:r>
    </w:p>
    <w:p w14:paraId="7465ADE8" w14:textId="77777777" w:rsidR="00850BCC" w:rsidRPr="002972DC" w:rsidRDefault="00850BCC" w:rsidP="00850BCC">
      <w:pPr>
        <w:pStyle w:val="Heading3"/>
        <w:ind w:firstLine="0"/>
        <w:rPr>
          <w:rFonts w:ascii="VIC Light" w:hAnsi="VIC Light"/>
        </w:rPr>
      </w:pPr>
      <w:bookmarkStart w:id="15" w:name="_Toc54262902"/>
      <w:r w:rsidRPr="002972DC">
        <w:rPr>
          <w:rFonts w:ascii="VIC Light" w:hAnsi="VIC Light"/>
        </w:rPr>
        <w:t>Property identification</w:t>
      </w:r>
      <w:bookmarkEnd w:id="15"/>
    </w:p>
    <w:p w14:paraId="7BCD8607" w14:textId="5C68646D" w:rsidR="00850BCC" w:rsidRPr="007348F2" w:rsidRDefault="00850BCC" w:rsidP="00B816F3">
      <w:r>
        <w:t>Each of the properties in the Wonthaggi North East precinct has been given a unique property identification num</w:t>
      </w:r>
      <w:r w:rsidR="00B816F3">
        <w:t>b</w:t>
      </w:r>
      <w:r>
        <w:t>er that reflects the property numbers included within the PSP.</w:t>
      </w:r>
    </w:p>
    <w:p w14:paraId="5EA2A4A6" w14:textId="77777777" w:rsidR="00850BCC" w:rsidRDefault="00850BCC">
      <w:pPr>
        <w:suppressAutoHyphens w:val="0"/>
        <w:spacing w:before="0" w:line="240" w:lineRule="auto"/>
        <w:jc w:val="left"/>
      </w:pPr>
    </w:p>
    <w:p w14:paraId="16B6CEBB" w14:textId="459D7C2B" w:rsidR="00ED5A26" w:rsidRDefault="00ED5A26">
      <w:pPr>
        <w:suppressAutoHyphens w:val="0"/>
        <w:spacing w:before="0" w:line="240" w:lineRule="auto"/>
        <w:jc w:val="left"/>
      </w:pPr>
      <w:r>
        <w:br w:type="page"/>
      </w:r>
    </w:p>
    <w:p w14:paraId="044A8936" w14:textId="77777777" w:rsidR="00ED5A26" w:rsidRDefault="00ED5A26" w:rsidP="009E6750">
      <w:pPr>
        <w:pStyle w:val="Heading1"/>
        <w:ind w:firstLine="0"/>
      </w:pPr>
      <w:bookmarkStart w:id="16" w:name="_Toc54262903"/>
      <w:r>
        <w:lastRenderedPageBreak/>
        <w:t>INFRASTRUCTURE PROJECT JUSTIFICATION</w:t>
      </w:r>
      <w:bookmarkEnd w:id="16"/>
    </w:p>
    <w:p w14:paraId="525E5C66" w14:textId="29102641" w:rsidR="00850BCC" w:rsidRDefault="00850BCC" w:rsidP="00DD4576">
      <w:pPr>
        <w:pStyle w:val="Heading2"/>
      </w:pPr>
      <w:bookmarkStart w:id="17" w:name="_Toc54262904"/>
      <w:r>
        <w:t>Infrastructure items included in the Development Contributions Plan</w:t>
      </w:r>
      <w:bookmarkEnd w:id="17"/>
    </w:p>
    <w:p w14:paraId="090B8C46" w14:textId="77777777" w:rsidR="00850BCC" w:rsidRDefault="00850BCC" w:rsidP="00850BCC">
      <w:r>
        <w:t>The need for infrastructure included in the DCP has been determined on the basis of the development scenario as described in the PSP and its supporting documents.</w:t>
      </w:r>
    </w:p>
    <w:p w14:paraId="1B111D64" w14:textId="77777777" w:rsidR="00850BCC" w:rsidRDefault="00850BCC" w:rsidP="00850BCC">
      <w:r>
        <w:t>Items can be included in a DCP if the proposed development of an area is likely to create the need for infrastructure by its future community. New development does not have to trigger the need for new items in its own right. Furthermore, an item can be included in a DCP regardless of whether it is within or outside the DCP area.</w:t>
      </w:r>
    </w:p>
    <w:p w14:paraId="7AA15580" w14:textId="77777777" w:rsidR="00850BCC" w:rsidRDefault="00850BCC" w:rsidP="00850BCC">
      <w:r>
        <w:t>Before inclusion in the DCP, all items have been assessed to ensure they have a relationship or nexus to proposed development in the PSP. The cost apportionment methodology adopted in the DCP relies on the nexus principle. A new development is deemed to have a nexus with an item if it is expected to make use of that item.</w:t>
      </w:r>
    </w:p>
    <w:p w14:paraId="1A59F6FB" w14:textId="2BE194BF" w:rsidR="00850BCC" w:rsidRDefault="00850BCC" w:rsidP="00850BCC">
      <w:r>
        <w:t>The infrastructure projects that have been included in the DCP all have the following characteristics:</w:t>
      </w:r>
    </w:p>
    <w:p w14:paraId="0864A8D2" w14:textId="77777777" w:rsidR="00850BCC" w:rsidRDefault="00850BCC" w:rsidP="00850BCC">
      <w:pPr>
        <w:pStyle w:val="List1bullet"/>
      </w:pPr>
      <w:r>
        <w:t>They are essential to the health, safety and wellbeing of the community;</w:t>
      </w:r>
    </w:p>
    <w:p w14:paraId="18AD2528" w14:textId="77777777" w:rsidR="00850BCC" w:rsidRDefault="00850BCC" w:rsidP="00850BCC">
      <w:pPr>
        <w:pStyle w:val="List1bullet"/>
      </w:pPr>
      <w:r>
        <w:t>They will be used by a broad cross-section of the community;</w:t>
      </w:r>
    </w:p>
    <w:p w14:paraId="45773118" w14:textId="77777777" w:rsidR="00850BCC" w:rsidRDefault="00850BCC" w:rsidP="00850BCC">
      <w:pPr>
        <w:pStyle w:val="List1bullet"/>
      </w:pPr>
      <w:r>
        <w:t>The will reflect the vision and strategic aspirations expressed in the PSP;</w:t>
      </w:r>
    </w:p>
    <w:p w14:paraId="08A33D17" w14:textId="77777777" w:rsidR="00850BCC" w:rsidRDefault="00850BCC" w:rsidP="00850BCC">
      <w:pPr>
        <w:pStyle w:val="List1bullet"/>
      </w:pPr>
      <w:r>
        <w:t>They are not recurrent items; and</w:t>
      </w:r>
    </w:p>
    <w:p w14:paraId="796B46E3" w14:textId="77777777" w:rsidR="00850BCC" w:rsidRDefault="00850BCC" w:rsidP="00850BCC">
      <w:pPr>
        <w:pStyle w:val="List1bullet"/>
      </w:pPr>
      <w:r>
        <w:t>The are the basis for the future development of an integrated network.</w:t>
      </w:r>
    </w:p>
    <w:p w14:paraId="238B60C3" w14:textId="77777777" w:rsidR="00850BCC" w:rsidRDefault="00850BCC" w:rsidP="00DD4576">
      <w:pPr>
        <w:pStyle w:val="Heading2"/>
        <w:rPr>
          <w:rFonts w:cs="VIC"/>
          <w:sz w:val="22"/>
          <w:szCs w:val="22"/>
        </w:rPr>
      </w:pPr>
      <w:bookmarkStart w:id="18" w:name="_Toc54262905"/>
      <w:r w:rsidRPr="00DD4576">
        <w:t>Infrastructure</w:t>
      </w:r>
      <w:r>
        <w:t xml:space="preserve"> items not included in the Development Contributions Plan (developer works)</w:t>
      </w:r>
      <w:bookmarkEnd w:id="18"/>
    </w:p>
    <w:p w14:paraId="350BDAB4" w14:textId="3DEC7AA0" w:rsidR="00850BCC" w:rsidRDefault="00850BCC" w:rsidP="00850BCC">
      <w:r>
        <w:t xml:space="preserve">The following infrastructure is not included in the DCP, as it is considered to be normal to the construction of a development and is not considered to warrant cost sharing arrangements beyond those set out in this DCP and  must be provided by developers as a matter of course and/or pursuant to agreements with servicing agencies in implementing the PSPs: </w:t>
      </w:r>
    </w:p>
    <w:p w14:paraId="22D1F845" w14:textId="77777777" w:rsidR="00850BCC" w:rsidRDefault="00850BCC" w:rsidP="00850BCC">
      <w:pPr>
        <w:pStyle w:val="List1bullet"/>
      </w:pPr>
      <w:r>
        <w:t>Internal streets including creek and drainage line crossings and associated traffic management measures (except where nominated within this DCP);</w:t>
      </w:r>
    </w:p>
    <w:p w14:paraId="6C2E307A" w14:textId="77777777" w:rsidR="00850BCC" w:rsidRDefault="00850BCC" w:rsidP="00850BCC">
      <w:pPr>
        <w:pStyle w:val="List1bullet"/>
      </w:pPr>
      <w:r>
        <w:t>Waterway management works and drainage systems (except where nominated within this DCP);</w:t>
      </w:r>
    </w:p>
    <w:p w14:paraId="4306A81D" w14:textId="77777777" w:rsidR="00850BCC" w:rsidRDefault="00850BCC" w:rsidP="00850BCC">
      <w:pPr>
        <w:pStyle w:val="List1bullet"/>
      </w:pPr>
      <w:r>
        <w:t>Intersections connecting the development to the existing road network (except where nominated within this DCP);</w:t>
      </w:r>
    </w:p>
    <w:p w14:paraId="716C3AAC" w14:textId="1424EF4C" w:rsidR="00850BCC" w:rsidRDefault="00850BCC" w:rsidP="00850BCC">
      <w:pPr>
        <w:pStyle w:val="List1bullet"/>
      </w:pPr>
      <w:r>
        <w:t>Water, sewerage, underground po</w:t>
      </w:r>
      <w:r w:rsidR="009D6762">
        <w:t>w</w:t>
      </w:r>
      <w:r>
        <w:t>er, gas and telecommunications services;</w:t>
      </w:r>
    </w:p>
    <w:p w14:paraId="6013C607" w14:textId="77777777" w:rsidR="00850BCC" w:rsidRDefault="00850BCC" w:rsidP="00850BCC">
      <w:pPr>
        <w:pStyle w:val="List1bullet"/>
      </w:pPr>
      <w:r>
        <w:t>Local pathways and connections to the regional and/or district pathway network;</w:t>
      </w:r>
    </w:p>
    <w:p w14:paraId="71A0E9F5" w14:textId="77777777" w:rsidR="00850BCC" w:rsidRDefault="00850BCC" w:rsidP="00850BCC">
      <w:pPr>
        <w:pStyle w:val="List1bullet"/>
      </w:pPr>
      <w:r>
        <w:t>Basic levelling and water tapping of local parks;</w:t>
      </w:r>
    </w:p>
    <w:p w14:paraId="453C6007" w14:textId="77777777" w:rsidR="00850BCC" w:rsidRDefault="00850BCC" w:rsidP="00850BCC">
      <w:pPr>
        <w:pStyle w:val="List1bullet"/>
      </w:pPr>
      <w:r>
        <w:t>Preparation of local park masterplans and any associated works required by the PSP;</w:t>
      </w:r>
    </w:p>
    <w:p w14:paraId="383CC87B" w14:textId="77777777" w:rsidR="00850BCC" w:rsidRDefault="00850BCC" w:rsidP="00850BCC">
      <w:pPr>
        <w:pStyle w:val="List1bullet"/>
      </w:pPr>
      <w:r>
        <w:t>Councils plan checking and supervision; and</w:t>
      </w:r>
    </w:p>
    <w:p w14:paraId="0EE3EBA8" w14:textId="77777777" w:rsidR="00850BCC" w:rsidRDefault="00850BCC" w:rsidP="00850BCC">
      <w:pPr>
        <w:pStyle w:val="List1bullet"/>
      </w:pPr>
      <w:r>
        <w:t>Bus stops.</w:t>
      </w:r>
    </w:p>
    <w:p w14:paraId="58D43EC2" w14:textId="21429E59" w:rsidR="00850BCC" w:rsidRDefault="009D7C4A" w:rsidP="00850BCC">
      <w:pPr>
        <w:pStyle w:val="List1bullet"/>
        <w:numPr>
          <w:ilvl w:val="0"/>
          <w:numId w:val="0"/>
        </w:numPr>
      </w:pPr>
      <w:r>
        <w:t>This i</w:t>
      </w:r>
      <w:r w:rsidR="00850BCC">
        <w:t>Infrastructure is usually addressed and defined by an agreement under Section 173 of the Act and/or/ conditions in planning permits.</w:t>
      </w:r>
    </w:p>
    <w:p w14:paraId="2F0AE353" w14:textId="77777777" w:rsidR="00850BCC" w:rsidRDefault="00850BCC" w:rsidP="00850BCC">
      <w:pPr>
        <w:suppressAutoHyphens w:val="0"/>
        <w:spacing w:before="0" w:line="240" w:lineRule="auto"/>
        <w:jc w:val="left"/>
      </w:pPr>
    </w:p>
    <w:p w14:paraId="114746DD" w14:textId="139AA725" w:rsidR="00850BCC" w:rsidRDefault="00850BCC" w:rsidP="00543AC1">
      <w:pPr>
        <w:pStyle w:val="Heading2"/>
        <w:ind w:firstLine="0"/>
      </w:pPr>
      <w:bookmarkStart w:id="19" w:name="_Toc54262906"/>
      <w:r>
        <w:lastRenderedPageBreak/>
        <w:t>Infrastructure projects</w:t>
      </w:r>
      <w:bookmarkEnd w:id="19"/>
    </w:p>
    <w:p w14:paraId="76763797" w14:textId="77777777" w:rsidR="00850BCC" w:rsidRDefault="00850BCC" w:rsidP="00850BCC">
      <w:pPr>
        <w:suppressAutoHyphens w:val="0"/>
        <w:spacing w:before="0" w:line="240" w:lineRule="auto"/>
        <w:jc w:val="left"/>
      </w:pPr>
    </w:p>
    <w:p w14:paraId="303F9B9C" w14:textId="77777777" w:rsidR="00850BCC" w:rsidRDefault="00850BCC" w:rsidP="00850BCC">
      <w:pPr>
        <w:suppressAutoHyphens w:val="0"/>
        <w:spacing w:before="0" w:line="240" w:lineRule="auto"/>
        <w:jc w:val="left"/>
      </w:pPr>
      <w:r>
        <w:t>The following four types of infrastructure projects are included in the DCP:</w:t>
      </w:r>
    </w:p>
    <w:p w14:paraId="13417DFA" w14:textId="77777777" w:rsidR="00850BCC" w:rsidRDefault="00850BCC" w:rsidP="00850BCC">
      <w:pPr>
        <w:suppressAutoHyphens w:val="0"/>
        <w:spacing w:before="0" w:line="240" w:lineRule="auto"/>
        <w:jc w:val="left"/>
      </w:pPr>
    </w:p>
    <w:p w14:paraId="528A8C2D" w14:textId="16BFD681" w:rsidR="00850BCC" w:rsidRDefault="00850BCC" w:rsidP="00850BCC">
      <w:pPr>
        <w:pStyle w:val="ListParagraph"/>
        <w:numPr>
          <w:ilvl w:val="0"/>
          <w:numId w:val="28"/>
        </w:numPr>
        <w:suppressAutoHyphens w:val="0"/>
        <w:spacing w:before="0" w:line="240" w:lineRule="auto"/>
        <w:jc w:val="left"/>
      </w:pPr>
      <w:r>
        <w:t>Transport</w:t>
      </w:r>
    </w:p>
    <w:p w14:paraId="5894BDDF" w14:textId="77777777" w:rsidR="00850BCC" w:rsidRDefault="00850BCC" w:rsidP="00543AC1">
      <w:pPr>
        <w:pStyle w:val="ListParagraph"/>
        <w:suppressAutoHyphens w:val="0"/>
        <w:spacing w:before="0" w:line="240" w:lineRule="auto"/>
        <w:jc w:val="left"/>
      </w:pPr>
    </w:p>
    <w:p w14:paraId="28308892" w14:textId="71AA8205" w:rsidR="00850BCC" w:rsidRDefault="00850BCC" w:rsidP="00850BCC">
      <w:pPr>
        <w:pStyle w:val="ListParagraph"/>
        <w:numPr>
          <w:ilvl w:val="0"/>
          <w:numId w:val="28"/>
        </w:numPr>
        <w:suppressAutoHyphens w:val="0"/>
        <w:spacing w:before="0" w:line="240" w:lineRule="auto"/>
        <w:jc w:val="left"/>
      </w:pPr>
      <w:r>
        <w:t>Recreation</w:t>
      </w:r>
    </w:p>
    <w:p w14:paraId="354AEF01" w14:textId="77777777" w:rsidR="00850BCC" w:rsidRDefault="00850BCC" w:rsidP="00543AC1">
      <w:pPr>
        <w:pStyle w:val="ListParagraph"/>
        <w:suppressAutoHyphens w:val="0"/>
        <w:spacing w:before="0" w:line="240" w:lineRule="auto"/>
        <w:jc w:val="left"/>
      </w:pPr>
    </w:p>
    <w:p w14:paraId="68F403EE" w14:textId="75EE61B8" w:rsidR="00850BCC" w:rsidRDefault="00850BCC" w:rsidP="00850BCC">
      <w:pPr>
        <w:pStyle w:val="ListParagraph"/>
        <w:numPr>
          <w:ilvl w:val="0"/>
          <w:numId w:val="28"/>
        </w:numPr>
        <w:suppressAutoHyphens w:val="0"/>
        <w:spacing w:before="0" w:line="240" w:lineRule="auto"/>
        <w:jc w:val="left"/>
      </w:pPr>
      <w:r>
        <w:t xml:space="preserve">Community; and </w:t>
      </w:r>
    </w:p>
    <w:p w14:paraId="5527C482" w14:textId="77777777" w:rsidR="00850BCC" w:rsidRDefault="00850BCC" w:rsidP="00543AC1">
      <w:pPr>
        <w:pStyle w:val="ListParagraph"/>
        <w:suppressAutoHyphens w:val="0"/>
        <w:spacing w:before="0" w:line="240" w:lineRule="auto"/>
        <w:jc w:val="left"/>
      </w:pPr>
    </w:p>
    <w:p w14:paraId="7447B8D2" w14:textId="5D44F7E4" w:rsidR="00850BCC" w:rsidRDefault="00850BCC" w:rsidP="00850BCC">
      <w:pPr>
        <w:pStyle w:val="ListParagraph"/>
        <w:numPr>
          <w:ilvl w:val="0"/>
          <w:numId w:val="28"/>
        </w:numPr>
        <w:suppressAutoHyphens w:val="0"/>
        <w:spacing w:before="0" w:line="240" w:lineRule="auto"/>
        <w:jc w:val="left"/>
      </w:pPr>
      <w:r>
        <w:t>Drainage.</w:t>
      </w:r>
    </w:p>
    <w:p w14:paraId="650EAC63" w14:textId="77777777" w:rsidR="00850BCC" w:rsidRDefault="00850BCC" w:rsidP="00543AC1">
      <w:pPr>
        <w:pStyle w:val="ListParagraph"/>
      </w:pPr>
    </w:p>
    <w:p w14:paraId="7E8A37B0" w14:textId="77777777" w:rsidR="00850BCC" w:rsidRDefault="00850BCC" w:rsidP="00850BCC">
      <w:pPr>
        <w:suppressAutoHyphens w:val="0"/>
        <w:spacing w:before="0" w:line="240" w:lineRule="auto"/>
        <w:jc w:val="left"/>
      </w:pPr>
    </w:p>
    <w:p w14:paraId="17874E41" w14:textId="462270F7" w:rsidR="00850BCC" w:rsidRDefault="00850BCC" w:rsidP="00850BCC">
      <w:pPr>
        <w:suppressAutoHyphens w:val="0"/>
        <w:spacing w:before="0" w:line="240" w:lineRule="auto"/>
        <w:jc w:val="left"/>
      </w:pPr>
      <w:r>
        <w:t xml:space="preserve">2.2.1 </w:t>
      </w:r>
      <w:r>
        <w:tab/>
        <w:t>Transport projects</w:t>
      </w:r>
    </w:p>
    <w:p w14:paraId="3CD1DC12" w14:textId="77777777" w:rsidR="00850BCC" w:rsidRDefault="00850BCC" w:rsidP="00850BCC">
      <w:pPr>
        <w:suppressAutoHyphens w:val="0"/>
        <w:spacing w:before="0" w:line="240" w:lineRule="auto"/>
        <w:jc w:val="left"/>
      </w:pPr>
    </w:p>
    <w:p w14:paraId="59F46AD1" w14:textId="7FEDDE3A" w:rsidR="00850BCC" w:rsidRDefault="00850BCC" w:rsidP="00850BCC">
      <w:pPr>
        <w:suppressAutoHyphens w:val="0"/>
        <w:spacing w:before="0" w:line="240" w:lineRule="auto"/>
        <w:jc w:val="left"/>
      </w:pPr>
      <w:r>
        <w:t xml:space="preserve">Transport projects are based on the transport network illustrated in Plan </w:t>
      </w:r>
      <w:r w:rsidR="009D7C4A">
        <w:t>3</w:t>
      </w:r>
      <w:r>
        <w:t xml:space="preserve"> and include a combination of:</w:t>
      </w:r>
    </w:p>
    <w:p w14:paraId="10B2AA52" w14:textId="77777777" w:rsidR="00850BCC" w:rsidRDefault="00850BCC" w:rsidP="00850BCC">
      <w:pPr>
        <w:suppressAutoHyphens w:val="0"/>
        <w:spacing w:before="0" w:line="240" w:lineRule="auto"/>
        <w:jc w:val="left"/>
      </w:pPr>
    </w:p>
    <w:p w14:paraId="313CCFD3" w14:textId="6D06EAF2" w:rsidR="00850BCC" w:rsidRDefault="00850BCC" w:rsidP="00850BCC">
      <w:pPr>
        <w:pStyle w:val="ListParagraph"/>
        <w:numPr>
          <w:ilvl w:val="0"/>
          <w:numId w:val="29"/>
        </w:numPr>
        <w:suppressAutoHyphens w:val="0"/>
        <w:spacing w:before="0" w:line="240" w:lineRule="auto"/>
        <w:jc w:val="left"/>
      </w:pPr>
      <w:r>
        <w:t>Construction of controlled intersections and associated works;</w:t>
      </w:r>
    </w:p>
    <w:p w14:paraId="3D703256" w14:textId="24876D2B" w:rsidR="00850BCC" w:rsidRDefault="00850BCC" w:rsidP="00543AC1">
      <w:pPr>
        <w:pStyle w:val="ListParagraph"/>
        <w:suppressAutoHyphens w:val="0"/>
        <w:spacing w:before="0" w:line="240" w:lineRule="auto"/>
        <w:jc w:val="left"/>
      </w:pPr>
    </w:p>
    <w:p w14:paraId="04FDA8CC" w14:textId="7A73BE8B" w:rsidR="00850BCC" w:rsidRDefault="00850BCC" w:rsidP="00850BCC">
      <w:pPr>
        <w:pStyle w:val="ListParagraph"/>
        <w:numPr>
          <w:ilvl w:val="0"/>
          <w:numId w:val="29"/>
        </w:numPr>
        <w:suppressAutoHyphens w:val="0"/>
        <w:spacing w:before="0" w:line="240" w:lineRule="auto"/>
        <w:jc w:val="left"/>
      </w:pPr>
      <w:r>
        <w:t>Road construction;</w:t>
      </w:r>
    </w:p>
    <w:p w14:paraId="555ABED9" w14:textId="77777777" w:rsidR="00850BCC" w:rsidRDefault="00850BCC" w:rsidP="00543AC1">
      <w:pPr>
        <w:pStyle w:val="ListParagraph"/>
      </w:pPr>
    </w:p>
    <w:p w14:paraId="1241571B" w14:textId="1FEC2413" w:rsidR="00850BCC" w:rsidRDefault="00850BCC" w:rsidP="00850BCC">
      <w:pPr>
        <w:pStyle w:val="ListParagraph"/>
        <w:numPr>
          <w:ilvl w:val="0"/>
          <w:numId w:val="29"/>
        </w:numPr>
        <w:suppressAutoHyphens w:val="0"/>
        <w:spacing w:before="0" w:line="240" w:lineRule="auto"/>
        <w:jc w:val="left"/>
      </w:pPr>
      <w:r>
        <w:t>Construction of waterway crossing; and</w:t>
      </w:r>
    </w:p>
    <w:p w14:paraId="031DA88D" w14:textId="77777777" w:rsidR="00850BCC" w:rsidRDefault="00850BCC" w:rsidP="00543AC1">
      <w:pPr>
        <w:pStyle w:val="ListParagraph"/>
      </w:pPr>
    </w:p>
    <w:p w14:paraId="6FB754BD" w14:textId="77777777" w:rsidR="00850BCC" w:rsidRDefault="00850BCC" w:rsidP="00850BCC">
      <w:pPr>
        <w:pStyle w:val="ListParagraph"/>
        <w:numPr>
          <w:ilvl w:val="0"/>
          <w:numId w:val="29"/>
        </w:numPr>
        <w:suppressAutoHyphens w:val="0"/>
        <w:spacing w:before="0" w:line="240" w:lineRule="auto"/>
        <w:jc w:val="left"/>
      </w:pPr>
      <w:r>
        <w:t>Land for the above.</w:t>
      </w:r>
    </w:p>
    <w:p w14:paraId="673ABDC2" w14:textId="77777777" w:rsidR="00850BCC" w:rsidRDefault="00850BCC" w:rsidP="00850BCC">
      <w:pPr>
        <w:suppressAutoHyphens w:val="0"/>
        <w:spacing w:before="0" w:line="240" w:lineRule="auto"/>
        <w:jc w:val="left"/>
      </w:pPr>
    </w:p>
    <w:p w14:paraId="2129E2BB" w14:textId="77777777" w:rsidR="00850BCC" w:rsidRDefault="00850BCC" w:rsidP="00850BCC">
      <w:pPr>
        <w:suppressAutoHyphens w:val="0"/>
        <w:spacing w:before="0" w:line="240" w:lineRule="auto"/>
        <w:jc w:val="left"/>
      </w:pPr>
    </w:p>
    <w:p w14:paraId="538EB948" w14:textId="795EAFC7" w:rsidR="00850BCC" w:rsidRDefault="00850BCC" w:rsidP="00850BCC">
      <w:pPr>
        <w:suppressAutoHyphens w:val="0"/>
        <w:spacing w:before="0" w:line="240" w:lineRule="auto"/>
        <w:jc w:val="left"/>
      </w:pPr>
      <w:r>
        <w:t xml:space="preserve">The </w:t>
      </w:r>
      <w:r w:rsidR="00513F92">
        <w:t>transport</w:t>
      </w:r>
      <w:r>
        <w:t xml:space="preserve"> projects funded by the DCP are shown on Plan 3 and described in Table 3.</w:t>
      </w:r>
    </w:p>
    <w:p w14:paraId="724EDA1F" w14:textId="77777777" w:rsidR="00850BCC" w:rsidRDefault="00850BCC" w:rsidP="00850BCC">
      <w:pPr>
        <w:suppressAutoHyphens w:val="0"/>
        <w:spacing w:before="0" w:line="240" w:lineRule="auto"/>
        <w:jc w:val="left"/>
      </w:pPr>
    </w:p>
    <w:p w14:paraId="2566D806" w14:textId="315DBA6D" w:rsidR="00850BCC" w:rsidRDefault="00850BCC" w:rsidP="00850BCC">
      <w:pPr>
        <w:suppressAutoHyphens w:val="0"/>
        <w:spacing w:before="0" w:line="240" w:lineRule="auto"/>
        <w:jc w:val="left"/>
      </w:pPr>
      <w:r>
        <w:t xml:space="preserve">The </w:t>
      </w:r>
      <w:r w:rsidR="00513F92">
        <w:t>open space and community facility</w:t>
      </w:r>
      <w:r>
        <w:t xml:space="preserve"> projects funded under the DCP are shown on Plan 4 and described in Table 4.</w:t>
      </w:r>
    </w:p>
    <w:p w14:paraId="284EAB1B" w14:textId="77777777" w:rsidR="00850BCC" w:rsidRDefault="00850BCC" w:rsidP="00850BCC">
      <w:pPr>
        <w:suppressAutoHyphens w:val="0"/>
        <w:spacing w:before="0" w:line="240" w:lineRule="auto"/>
        <w:jc w:val="left"/>
      </w:pPr>
    </w:p>
    <w:p w14:paraId="757A21FD" w14:textId="6C6E8ABF" w:rsidR="00850BCC" w:rsidRDefault="00850BCC" w:rsidP="00850BCC">
      <w:pPr>
        <w:suppressAutoHyphens w:val="0"/>
        <w:spacing w:before="0" w:line="240" w:lineRule="auto"/>
        <w:jc w:val="left"/>
      </w:pPr>
      <w:r>
        <w:t xml:space="preserve">The </w:t>
      </w:r>
      <w:r w:rsidR="00513F92">
        <w:t>Integrated Water Management</w:t>
      </w:r>
      <w:r>
        <w:t xml:space="preserve"> projects funded by the DCP are shown on Plan 5 and described in Table 5.</w:t>
      </w:r>
    </w:p>
    <w:p w14:paraId="60678132" w14:textId="77777777" w:rsidR="00850BCC" w:rsidRDefault="00850BCC" w:rsidP="00850BCC"/>
    <w:p w14:paraId="282129C0" w14:textId="619DD071" w:rsidR="00ED5A26" w:rsidRPr="00ED5A26" w:rsidRDefault="00ED5A26" w:rsidP="009E6750">
      <w:pPr>
        <w:pStyle w:val="Heading3"/>
        <w:ind w:firstLine="0"/>
        <w:rPr>
          <w:rFonts w:ascii="VIC Light" w:hAnsi="VIC Light"/>
        </w:rPr>
      </w:pPr>
      <w:bookmarkStart w:id="20" w:name="_Toc54262907"/>
      <w:r w:rsidRPr="00ED5A26">
        <w:rPr>
          <w:rFonts w:ascii="VIC Light" w:hAnsi="VIC Light"/>
        </w:rPr>
        <w:t>Transport projects</w:t>
      </w:r>
      <w:bookmarkEnd w:id="20"/>
    </w:p>
    <w:p w14:paraId="1B4B8591" w14:textId="6B7E26A0" w:rsidR="00ED5A26" w:rsidRDefault="00ED5A26" w:rsidP="00ED5A26">
      <w:r>
        <w:t xml:space="preserve">The PSP outlines an expanded urban structure intended to support the future residential growth of </w:t>
      </w:r>
      <w:r w:rsidR="004D2017">
        <w:t>Wonthaggi North East</w:t>
      </w:r>
      <w:r>
        <w:t xml:space="preserve">, including connector streets, and local streets on a grid adjusted to meet the existing constraints of the area. </w:t>
      </w:r>
    </w:p>
    <w:p w14:paraId="3B4FC4D9" w14:textId="77777777" w:rsidR="00ED5A26" w:rsidRDefault="00ED5A26" w:rsidP="00ED5A26">
      <w:r>
        <w:t>Where the precinct requires a new or upgraded intersection with the existing road network, the costs associated with that intersection have been included in the DCP.</w:t>
      </w:r>
    </w:p>
    <w:p w14:paraId="7E3F8302" w14:textId="74116109" w:rsidR="00ED5A26" w:rsidRDefault="00ED5A26" w:rsidP="00ED5A26">
      <w:r>
        <w:t>Typically, arterial road widening and carriageway upgrades or construction</w:t>
      </w:r>
      <w:r w:rsidR="00190E31">
        <w:t xml:space="preserve"> </w:t>
      </w:r>
      <w:r>
        <w:t xml:space="preserve">are included in a DCP; however, a traffic impact assessment report </w:t>
      </w:r>
      <w:r w:rsidR="009E6750">
        <w:t xml:space="preserve">(Wonthaggi North East Precinct Structure Plan Transport Impact Assessment – GTA Consultants, </w:t>
      </w:r>
      <w:r w:rsidR="00763004">
        <w:t>May 2020</w:t>
      </w:r>
      <w:r w:rsidR="009E6750">
        <w:t>)</w:t>
      </w:r>
      <w:r>
        <w:t xml:space="preserve"> undertaken as part of the preparation of the PSP indicates that additional capacity is not required on the arterial road network and upgrade projects have not been included in the DCP.</w:t>
      </w:r>
    </w:p>
    <w:p w14:paraId="3A7ADE74" w14:textId="77777777" w:rsidR="00ED5A26" w:rsidRDefault="00ED5A26" w:rsidP="00ED5A26">
      <w:r>
        <w:t>The transport projects include:</w:t>
      </w:r>
    </w:p>
    <w:p w14:paraId="16B4D6E5" w14:textId="41797FA3" w:rsidR="00ED5A26" w:rsidRDefault="00ED5A26" w:rsidP="00ED5A26">
      <w:pPr>
        <w:pStyle w:val="List1bullet"/>
      </w:pPr>
      <w:r>
        <w:t>Construction of controlled intersections and associated works</w:t>
      </w:r>
    </w:p>
    <w:p w14:paraId="75401221" w14:textId="77777777" w:rsidR="00ED5A26" w:rsidRDefault="00ED5A26" w:rsidP="00ED5A26">
      <w:pPr>
        <w:pStyle w:val="List1bullet"/>
      </w:pPr>
      <w:r>
        <w:t>Road construction listed in the DCP and consistent with the relevant cross-sections outlined in the PSP.</w:t>
      </w:r>
    </w:p>
    <w:p w14:paraId="36045F7E" w14:textId="47E49A66" w:rsidR="00ED5A26" w:rsidRDefault="00ED5A26" w:rsidP="00ED5A26"/>
    <w:p w14:paraId="46094DC9" w14:textId="6BD3D108" w:rsidR="009D6762" w:rsidRDefault="009D6762">
      <w:pPr>
        <w:suppressAutoHyphens w:val="0"/>
        <w:spacing w:before="0" w:line="240" w:lineRule="auto"/>
        <w:jc w:val="left"/>
        <w:rPr>
          <w:b/>
          <w:color w:val="4CA22F"/>
        </w:rPr>
      </w:pPr>
      <w:r>
        <w:rPr>
          <w:b/>
          <w:color w:val="4CA22F"/>
        </w:rPr>
        <w:br w:type="page"/>
      </w:r>
    </w:p>
    <w:p w14:paraId="4AA18FCB" w14:textId="77777777" w:rsidR="003E0B7E" w:rsidRDefault="009D6762" w:rsidP="003E0B7E">
      <w:pPr>
        <w:keepNext/>
        <w:suppressAutoHyphens w:val="0"/>
        <w:spacing w:before="0" w:line="240" w:lineRule="auto"/>
        <w:jc w:val="left"/>
      </w:pPr>
      <w:r>
        <w:rPr>
          <w:noProof/>
        </w:rPr>
        <w:lastRenderedPageBreak/>
        <w:drawing>
          <wp:inline distT="0" distB="0" distL="0" distR="0" wp14:anchorId="1E320ADD" wp14:editId="6C6BC84A">
            <wp:extent cx="5732145" cy="8269605"/>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8269605"/>
                    </a:xfrm>
                    <a:prstGeom prst="rect">
                      <a:avLst/>
                    </a:prstGeom>
                  </pic:spPr>
                </pic:pic>
              </a:graphicData>
            </a:graphic>
          </wp:inline>
        </w:drawing>
      </w:r>
    </w:p>
    <w:p w14:paraId="33163F08" w14:textId="36EFF273" w:rsidR="003E0B7E" w:rsidRDefault="003E0B7E" w:rsidP="003E0B7E">
      <w:pPr>
        <w:pStyle w:val="Caption"/>
        <w:jc w:val="left"/>
      </w:pPr>
      <w:bookmarkStart w:id="21" w:name="_Toc54262881"/>
      <w:r>
        <w:t xml:space="preserve">Figure </w:t>
      </w:r>
      <w:fldSimple w:instr=" SEQ Figure \* ARABIC ">
        <w:r w:rsidR="00516E16">
          <w:rPr>
            <w:noProof/>
          </w:rPr>
          <w:t>3</w:t>
        </w:r>
      </w:fldSimple>
      <w:r>
        <w:t xml:space="preserve"> Transport Projects</w:t>
      </w:r>
      <w:bookmarkEnd w:id="21"/>
    </w:p>
    <w:p w14:paraId="3807171E" w14:textId="3ACC4C8D" w:rsidR="009D6762" w:rsidRDefault="009D6762">
      <w:pPr>
        <w:suppressAutoHyphens w:val="0"/>
        <w:spacing w:before="0" w:line="240" w:lineRule="auto"/>
        <w:jc w:val="left"/>
        <w:rPr>
          <w:b/>
          <w:color w:val="4CA22F"/>
        </w:rPr>
      </w:pPr>
      <w:r>
        <w:rPr>
          <w:b/>
          <w:color w:val="4CA22F"/>
        </w:rPr>
        <w:br w:type="page"/>
      </w:r>
    </w:p>
    <w:p w14:paraId="60D04701" w14:textId="5BE20735" w:rsidR="00ED5A26" w:rsidRDefault="00ED5A26">
      <w:pPr>
        <w:suppressAutoHyphens w:val="0"/>
        <w:spacing w:before="0" w:line="240" w:lineRule="auto"/>
        <w:jc w:val="left"/>
      </w:pPr>
    </w:p>
    <w:p w14:paraId="71A4EC57" w14:textId="143FDEC1" w:rsidR="003E0B7E" w:rsidRDefault="003E0B7E" w:rsidP="003E0B7E">
      <w:pPr>
        <w:pStyle w:val="Caption"/>
      </w:pPr>
      <w:bookmarkStart w:id="22" w:name="_Toc54262887"/>
      <w:r>
        <w:t xml:space="preserve">Table </w:t>
      </w:r>
      <w:fldSimple w:instr=" SEQ Table \* ARABIC ">
        <w:r w:rsidR="00516E16">
          <w:rPr>
            <w:noProof/>
          </w:rPr>
          <w:t>3</w:t>
        </w:r>
      </w:fldSimple>
      <w:r>
        <w:t xml:space="preserve"> Transport Projects</w:t>
      </w:r>
      <w:bookmarkEnd w:id="22"/>
    </w:p>
    <w:p w14:paraId="0F38989A" w14:textId="66215130" w:rsidR="00226F25" w:rsidRDefault="00226F25">
      <w:pPr>
        <w:suppressAutoHyphens w:val="0"/>
        <w:spacing w:before="0" w:line="240" w:lineRule="auto"/>
        <w:jc w:val="left"/>
      </w:pPr>
    </w:p>
    <w:p w14:paraId="3572C7B3" w14:textId="402C1710" w:rsidR="00BF5366" w:rsidRDefault="009D6762">
      <w:pPr>
        <w:suppressAutoHyphens w:val="0"/>
        <w:spacing w:before="0" w:line="240" w:lineRule="auto"/>
        <w:jc w:val="left"/>
      </w:pPr>
      <w:r w:rsidRPr="009D6762">
        <w:rPr>
          <w:noProof/>
        </w:rPr>
        <w:drawing>
          <wp:inline distT="0" distB="0" distL="0" distR="0" wp14:anchorId="74795DAC" wp14:editId="667A3957">
            <wp:extent cx="5732145" cy="490474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2145" cy="4904740"/>
                    </a:xfrm>
                    <a:prstGeom prst="rect">
                      <a:avLst/>
                    </a:prstGeom>
                    <a:noFill/>
                    <a:ln>
                      <a:noFill/>
                    </a:ln>
                  </pic:spPr>
                </pic:pic>
              </a:graphicData>
            </a:graphic>
          </wp:inline>
        </w:drawing>
      </w:r>
      <w:r w:rsidR="002777F2">
        <w:br w:type="page"/>
      </w:r>
    </w:p>
    <w:p w14:paraId="265E48A2" w14:textId="4783E971" w:rsidR="003E0B7E" w:rsidRDefault="009D6762" w:rsidP="003E0B7E">
      <w:pPr>
        <w:keepNext/>
      </w:pPr>
      <w:r>
        <w:rPr>
          <w:noProof/>
        </w:rPr>
        <w:lastRenderedPageBreak/>
        <w:drawing>
          <wp:inline distT="0" distB="0" distL="0" distR="0" wp14:anchorId="4FCDAF2B" wp14:editId="57928F8C">
            <wp:extent cx="5732145" cy="828675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8286750"/>
                    </a:xfrm>
                    <a:prstGeom prst="rect">
                      <a:avLst/>
                    </a:prstGeom>
                  </pic:spPr>
                </pic:pic>
              </a:graphicData>
            </a:graphic>
          </wp:inline>
        </w:drawing>
      </w:r>
    </w:p>
    <w:p w14:paraId="07CE3D82" w14:textId="14D3C6E1" w:rsidR="002777F2" w:rsidRDefault="003E0B7E" w:rsidP="003E0B7E">
      <w:pPr>
        <w:pStyle w:val="Caption"/>
      </w:pPr>
      <w:bookmarkStart w:id="23" w:name="_Toc54262882"/>
      <w:r>
        <w:t xml:space="preserve">Figure </w:t>
      </w:r>
      <w:fldSimple w:instr=" SEQ Figure \* ARABIC ">
        <w:r w:rsidR="00516E16">
          <w:rPr>
            <w:noProof/>
          </w:rPr>
          <w:t>4</w:t>
        </w:r>
      </w:fldSimple>
      <w:r>
        <w:t xml:space="preserve"> Community Facility &amp; Open Space Projects</w:t>
      </w:r>
      <w:bookmarkEnd w:id="23"/>
    </w:p>
    <w:p w14:paraId="0E1A51B6" w14:textId="305638C7" w:rsidR="002777F2" w:rsidRDefault="002777F2">
      <w:pPr>
        <w:suppressAutoHyphens w:val="0"/>
        <w:spacing w:before="0" w:line="240" w:lineRule="auto"/>
        <w:jc w:val="left"/>
      </w:pPr>
      <w:r>
        <w:br w:type="page"/>
      </w:r>
    </w:p>
    <w:p w14:paraId="22BD7069" w14:textId="77777777" w:rsidR="002777F2" w:rsidRDefault="002777F2" w:rsidP="009E6750">
      <w:pPr>
        <w:pStyle w:val="Heading3"/>
        <w:ind w:firstLine="0"/>
      </w:pPr>
      <w:bookmarkStart w:id="24" w:name="_Toc54262908"/>
      <w:r>
        <w:lastRenderedPageBreak/>
        <w:t>Community facility projects</w:t>
      </w:r>
      <w:bookmarkEnd w:id="24"/>
    </w:p>
    <w:p w14:paraId="5C43E166" w14:textId="29C50008" w:rsidR="002777F2" w:rsidRDefault="004D2017" w:rsidP="002777F2">
      <w:r>
        <w:t xml:space="preserve">Community projects include land and construction of community centres varying in size. </w:t>
      </w:r>
    </w:p>
    <w:p w14:paraId="3032D93F" w14:textId="0055F400" w:rsidR="004D2017" w:rsidRDefault="004D2017" w:rsidP="002777F2">
      <w:r>
        <w:t>The community projects are based on the population projections determined through the preparation of the Wonthaggi North East Growth Area. The community facilities defined in these projects are the best estimates of the future requirements and specifications of the future communities of Wonthaggi North East</w:t>
      </w:r>
      <w:r w:rsidR="00955CEC">
        <w:t xml:space="preserve">. </w:t>
      </w:r>
    </w:p>
    <w:p w14:paraId="7C7E5A3F" w14:textId="37686FC8" w:rsidR="00955CEC" w:rsidRDefault="00955CEC" w:rsidP="002777F2">
      <w:r>
        <w:t xml:space="preserve">The scope (as defined in Table 4) of each of the community projects </w:t>
      </w:r>
      <w:r w:rsidR="00ED4694">
        <w:t>is</w:t>
      </w:r>
      <w:r>
        <w:t xml:space="preserve"> detailed in Appendix C – Project cost estimates &amp; concept designs.</w:t>
      </w:r>
    </w:p>
    <w:p w14:paraId="1ED228C5" w14:textId="5AA916DD" w:rsidR="004D2017" w:rsidRDefault="004D2017" w:rsidP="002777F2">
      <w:r>
        <w:t xml:space="preserve">The detailed design and scope (as defined in Table 4) </w:t>
      </w:r>
      <w:r w:rsidR="00863EF7">
        <w:t xml:space="preserve">of each </w:t>
      </w:r>
      <w:r w:rsidR="00BC64F9">
        <w:t xml:space="preserve">of </w:t>
      </w:r>
      <w:r w:rsidR="00863EF7">
        <w:t>the community projects will be reviewed by the Development Agency closer to the time that they are constructed</w:t>
      </w:r>
      <w:r w:rsidR="00955CEC">
        <w:t>.</w:t>
      </w:r>
    </w:p>
    <w:p w14:paraId="4C9410D0" w14:textId="6CFCA3CB" w:rsidR="00863EF7" w:rsidRDefault="00863EF7" w:rsidP="002777F2">
      <w:r>
        <w:t xml:space="preserve">In reviewing the scope of the facility, the Development Agency will have regard to the matters such as charging provision standards and models, the immediate needs of the community, current regulations and best practice and may adjust and refine the scope of the facility to respond to these matters. </w:t>
      </w:r>
    </w:p>
    <w:p w14:paraId="40969C72" w14:textId="4DDE9541" w:rsidR="00863EF7" w:rsidRDefault="00863EF7" w:rsidP="002777F2">
      <w:r>
        <w:t>The Development Agency may also adjust and refine the scope of a facility to reflect the capacity of any non-DCP funds that can be made available (for example a grant or other funding streams).</w:t>
      </w:r>
    </w:p>
    <w:p w14:paraId="6F10C99C" w14:textId="1139FFDD" w:rsidR="00863EF7" w:rsidRDefault="00863EF7" w:rsidP="002777F2">
      <w:r>
        <w:t xml:space="preserve">In adjusting and refining any project scope the Development Agency must ensure that the funds levied from developers/ land owners do not exceed the value nominated in the DCP (inclusive of any indexing provisions as allowed for by the DCP). </w:t>
      </w:r>
    </w:p>
    <w:p w14:paraId="332ADCBF" w14:textId="17E96C1E" w:rsidR="002777F2" w:rsidRDefault="002777F2" w:rsidP="002777F2">
      <w:r>
        <w:t>The community facility projects funded by the DCP are shown on</w:t>
      </w:r>
      <w:r w:rsidR="004D2017">
        <w:t xml:space="preserve"> Plan 4 and described in Table 4</w:t>
      </w:r>
      <w:r>
        <w:t>.</w:t>
      </w:r>
    </w:p>
    <w:p w14:paraId="202EB919" w14:textId="2FED8538" w:rsidR="002777F2" w:rsidRPr="00995305" w:rsidRDefault="008376FB" w:rsidP="009E6750">
      <w:pPr>
        <w:pStyle w:val="Heading3"/>
        <w:ind w:firstLine="0"/>
        <w:rPr>
          <w:rFonts w:ascii="Arial" w:hAnsi="Arial"/>
          <w:color w:val="000000"/>
          <w:sz w:val="16"/>
          <w:szCs w:val="16"/>
          <w:lang w:val="en-GB"/>
        </w:rPr>
      </w:pPr>
      <w:bookmarkStart w:id="25" w:name="_Toc54262909"/>
      <w:r>
        <w:t xml:space="preserve">Active recreation </w:t>
      </w:r>
      <w:r w:rsidR="002777F2">
        <w:t>projects</w:t>
      </w:r>
      <w:bookmarkEnd w:id="25"/>
    </w:p>
    <w:p w14:paraId="3B7FC228" w14:textId="77777777" w:rsidR="002777F2" w:rsidRDefault="002777F2" w:rsidP="002777F2">
      <w:r>
        <w:t>The open space projects include:</w:t>
      </w:r>
    </w:p>
    <w:p w14:paraId="2F485CB6" w14:textId="46F37D13" w:rsidR="002777F2" w:rsidRDefault="00995305" w:rsidP="002777F2">
      <w:pPr>
        <w:pStyle w:val="List1bullet"/>
      </w:pPr>
      <w:r>
        <w:t>Land take and/ or construction of facilities in sporting reserves</w:t>
      </w:r>
      <w:r w:rsidR="001E1282">
        <w:t>.</w:t>
      </w:r>
    </w:p>
    <w:p w14:paraId="7555587C" w14:textId="54688D86" w:rsidR="00995305" w:rsidRDefault="00995305" w:rsidP="00995305">
      <w:pPr>
        <w:pStyle w:val="List1bullet"/>
        <w:numPr>
          <w:ilvl w:val="0"/>
          <w:numId w:val="0"/>
        </w:numPr>
      </w:pPr>
      <w:r>
        <w:t xml:space="preserve">In determining the scope of DCP funded projects within the sporting reserve and local parks, Council will have regard to matters such as changing provision standards and models, the immediate needs of the community, current regulations and best practice and may seek to adjust and refine the scope of the projects to these matters. </w:t>
      </w:r>
    </w:p>
    <w:p w14:paraId="775AC153" w14:textId="0D872272" w:rsidR="009E6750" w:rsidRDefault="002777F2" w:rsidP="002777F2">
      <w:pPr>
        <w:rPr>
          <w:b/>
          <w:color w:val="4CA22F"/>
        </w:rPr>
      </w:pPr>
      <w:r>
        <w:t xml:space="preserve">The open space projects funded by the DCP are shown on Plan 4 and described in Table </w:t>
      </w:r>
      <w:r w:rsidR="00B17D38">
        <w:t>4</w:t>
      </w:r>
      <w:r>
        <w:t>.</w:t>
      </w:r>
      <w:r w:rsidR="009E6750" w:rsidRPr="009E6750">
        <w:rPr>
          <w:b/>
          <w:color w:val="4CA22F"/>
        </w:rPr>
        <w:t xml:space="preserve"> </w:t>
      </w:r>
    </w:p>
    <w:p w14:paraId="3549725A" w14:textId="179A743A" w:rsidR="003E0B7E" w:rsidRDefault="003E0B7E" w:rsidP="003E0B7E">
      <w:pPr>
        <w:pStyle w:val="Caption"/>
      </w:pPr>
      <w:bookmarkStart w:id="26" w:name="_Toc54262888"/>
      <w:r>
        <w:t xml:space="preserve">Table </w:t>
      </w:r>
      <w:fldSimple w:instr=" SEQ Table \* ARABIC ">
        <w:r w:rsidR="00516E16">
          <w:rPr>
            <w:noProof/>
          </w:rPr>
          <w:t>4</w:t>
        </w:r>
      </w:fldSimple>
      <w:r>
        <w:t xml:space="preserve"> </w:t>
      </w:r>
      <w:r w:rsidRPr="00B376A1">
        <w:t>Community Facility &amp; Open Space Projects</w:t>
      </w:r>
      <w:bookmarkEnd w:id="26"/>
    </w:p>
    <w:p w14:paraId="4B3B1459" w14:textId="47930480" w:rsidR="00360830" w:rsidRDefault="009D6762" w:rsidP="009A65C3">
      <w:r w:rsidRPr="009D6762">
        <w:rPr>
          <w:noProof/>
        </w:rPr>
        <w:drawing>
          <wp:inline distT="0" distB="0" distL="0" distR="0" wp14:anchorId="0A3B0399" wp14:editId="1FE63389">
            <wp:extent cx="6184265" cy="2127250"/>
            <wp:effectExtent l="0" t="0" r="635"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94444" cy="2130751"/>
                    </a:xfrm>
                    <a:prstGeom prst="rect">
                      <a:avLst/>
                    </a:prstGeom>
                    <a:noFill/>
                    <a:ln>
                      <a:noFill/>
                    </a:ln>
                  </pic:spPr>
                </pic:pic>
              </a:graphicData>
            </a:graphic>
          </wp:inline>
        </w:drawing>
      </w:r>
      <w:r w:rsidR="00360830">
        <w:br w:type="page"/>
      </w:r>
    </w:p>
    <w:p w14:paraId="3817A298" w14:textId="77777777" w:rsidR="003E0B7E" w:rsidRDefault="009D6762" w:rsidP="003E0B7E">
      <w:pPr>
        <w:keepNext/>
      </w:pPr>
      <w:r>
        <w:rPr>
          <w:noProof/>
        </w:rPr>
        <w:lastRenderedPageBreak/>
        <w:drawing>
          <wp:inline distT="0" distB="0" distL="0" distR="0" wp14:anchorId="4A6A96D2" wp14:editId="6EE99367">
            <wp:extent cx="5732145" cy="8296275"/>
            <wp:effectExtent l="0" t="0" r="190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8296275"/>
                    </a:xfrm>
                    <a:prstGeom prst="rect">
                      <a:avLst/>
                    </a:prstGeom>
                  </pic:spPr>
                </pic:pic>
              </a:graphicData>
            </a:graphic>
          </wp:inline>
        </w:drawing>
      </w:r>
    </w:p>
    <w:p w14:paraId="4FC98FB7" w14:textId="79EACE1F" w:rsidR="00360830" w:rsidRDefault="003E0B7E" w:rsidP="00543AC1">
      <w:pPr>
        <w:pStyle w:val="Caption"/>
      </w:pPr>
      <w:bookmarkStart w:id="27" w:name="_Toc54262883"/>
      <w:r>
        <w:t xml:space="preserve">Figure </w:t>
      </w:r>
      <w:fldSimple w:instr=" SEQ Figure \* ARABIC ">
        <w:r w:rsidR="00516E16">
          <w:rPr>
            <w:noProof/>
          </w:rPr>
          <w:t>5</w:t>
        </w:r>
      </w:fldSimple>
      <w:r>
        <w:t xml:space="preserve"> Integrated Water Management Projects</w:t>
      </w:r>
      <w:bookmarkEnd w:id="27"/>
      <w:r w:rsidR="00360830">
        <w:br w:type="page"/>
      </w:r>
    </w:p>
    <w:p w14:paraId="75D29018" w14:textId="2E4D0EC1" w:rsidR="00902C4B" w:rsidRDefault="00902C4B">
      <w:pPr>
        <w:suppressAutoHyphens w:val="0"/>
        <w:spacing w:before="0" w:line="240" w:lineRule="auto"/>
        <w:jc w:val="left"/>
      </w:pPr>
    </w:p>
    <w:p w14:paraId="5D3BC446" w14:textId="77777777" w:rsidR="00902C4B" w:rsidRDefault="00902C4B">
      <w:pPr>
        <w:suppressAutoHyphens w:val="0"/>
        <w:spacing w:before="0" w:line="240" w:lineRule="auto"/>
        <w:jc w:val="left"/>
      </w:pPr>
    </w:p>
    <w:p w14:paraId="029B4C35" w14:textId="77777777" w:rsidR="00360830" w:rsidRDefault="00360830" w:rsidP="005F6607">
      <w:pPr>
        <w:pStyle w:val="Heading3"/>
        <w:ind w:firstLine="0"/>
      </w:pPr>
      <w:bookmarkStart w:id="28" w:name="_Toc54262910"/>
      <w:r>
        <w:t>Drainage projects</w:t>
      </w:r>
      <w:bookmarkEnd w:id="28"/>
    </w:p>
    <w:p w14:paraId="1AC72FE0" w14:textId="376E245B" w:rsidR="00360830" w:rsidRDefault="00360830" w:rsidP="00360830">
      <w:r>
        <w:t xml:space="preserve">The DCP makes funding available for the construction of all necessary drainage infrastructure. The DCP only makes an allowance for the acquisition of land for drainage infrastructure where the land required would be otherwise unencumbered. </w:t>
      </w:r>
    </w:p>
    <w:p w14:paraId="668454B4" w14:textId="6EAB2E40" w:rsidR="00360830" w:rsidRDefault="00360830" w:rsidP="00360830">
      <w:r>
        <w:t>The drainage infrastructure has been identified through hydraulic modelling</w:t>
      </w:r>
      <w:r w:rsidR="005F6607">
        <w:t xml:space="preserve"> undertaken as part of the Drainage Strategy for Wonthaggi North East Precinct Structure Plan, </w:t>
      </w:r>
      <w:r w:rsidR="001777B4">
        <w:t>(</w:t>
      </w:r>
      <w:r w:rsidR="00D656CC">
        <w:t>October 2019</w:t>
      </w:r>
      <w:r w:rsidR="001777B4">
        <w:t xml:space="preserve"> </w:t>
      </w:r>
      <w:r w:rsidR="005F6607">
        <w:t>Engeny Consultants).</w:t>
      </w:r>
    </w:p>
    <w:p w14:paraId="7DB2744C" w14:textId="3464F279" w:rsidR="00360830" w:rsidRDefault="00360830" w:rsidP="00360830">
      <w:r>
        <w:t xml:space="preserve">The drainage infrastructure is required to appropriately retard and treat stormwater flows from new urban development, in accordance with best practice principles and prior to discharge into rural areas at pre-development rates to the satisfaction of </w:t>
      </w:r>
      <w:r w:rsidR="002755D3">
        <w:t>South Gippsland Water</w:t>
      </w:r>
      <w:r>
        <w:t>.</w:t>
      </w:r>
    </w:p>
    <w:p w14:paraId="422491ED" w14:textId="77777777" w:rsidR="00360830" w:rsidRDefault="00360830" w:rsidP="00360830">
      <w:r>
        <w:t>The drainage projects include:</w:t>
      </w:r>
    </w:p>
    <w:p w14:paraId="0FFF16EE" w14:textId="44894E09" w:rsidR="00360830" w:rsidRDefault="00360830" w:rsidP="00360830">
      <w:pPr>
        <w:pStyle w:val="List1bullet"/>
      </w:pPr>
      <w:r>
        <w:t>Land for and construction of retarding basins and wetlands</w:t>
      </w:r>
      <w:r w:rsidR="003D300F">
        <w:t>.</w:t>
      </w:r>
    </w:p>
    <w:p w14:paraId="481F562B" w14:textId="08306B19" w:rsidR="00360830" w:rsidRDefault="00360830" w:rsidP="00360830">
      <w:pPr>
        <w:pStyle w:val="List1bullet"/>
      </w:pPr>
      <w:r>
        <w:t>Channel works</w:t>
      </w:r>
      <w:r w:rsidR="003D300F">
        <w:t>.</w:t>
      </w:r>
    </w:p>
    <w:p w14:paraId="753981D1" w14:textId="68B87A15" w:rsidR="00360830" w:rsidRDefault="00360830" w:rsidP="00360830">
      <w:pPr>
        <w:pStyle w:val="List1bullet"/>
      </w:pPr>
      <w:r>
        <w:t>A legal point of discharge for each parcel within the precinct</w:t>
      </w:r>
      <w:r w:rsidR="003D300F">
        <w:t>.</w:t>
      </w:r>
    </w:p>
    <w:p w14:paraId="3A3612BB" w14:textId="77777777" w:rsidR="00360830" w:rsidRDefault="00360830" w:rsidP="00360830">
      <w:pPr>
        <w:pStyle w:val="List1bullet"/>
      </w:pPr>
      <w:r>
        <w:t>Piped drains.</w:t>
      </w:r>
    </w:p>
    <w:p w14:paraId="380ABEA6" w14:textId="61F75659" w:rsidR="008376FB" w:rsidRDefault="008376FB" w:rsidP="00360830">
      <w:pPr>
        <w:pStyle w:val="List1bullet"/>
      </w:pPr>
      <w:r>
        <w:t>Culverts</w:t>
      </w:r>
      <w:r w:rsidR="003D300F">
        <w:t>.</w:t>
      </w:r>
    </w:p>
    <w:p w14:paraId="6A87105C" w14:textId="11C8C970" w:rsidR="009D6762" w:rsidRDefault="009D6762">
      <w:pPr>
        <w:suppressAutoHyphens w:val="0"/>
        <w:spacing w:before="0" w:line="240" w:lineRule="auto"/>
        <w:jc w:val="left"/>
        <w:rPr>
          <w:rFonts w:eastAsia="Arial Unicode MS" w:cs="Arial"/>
        </w:rPr>
      </w:pPr>
      <w:r>
        <w:br w:type="page"/>
      </w:r>
    </w:p>
    <w:p w14:paraId="7AFCFB09" w14:textId="3B781DEF" w:rsidR="003E0B7E" w:rsidRDefault="003E0B7E" w:rsidP="003E0B7E">
      <w:pPr>
        <w:pStyle w:val="Caption"/>
      </w:pPr>
      <w:bookmarkStart w:id="29" w:name="_Toc54262889"/>
      <w:r>
        <w:lastRenderedPageBreak/>
        <w:t xml:space="preserve">Table </w:t>
      </w:r>
      <w:fldSimple w:instr=" SEQ Table \* ARABIC ">
        <w:r w:rsidR="00516E16">
          <w:rPr>
            <w:noProof/>
          </w:rPr>
          <w:t>5</w:t>
        </w:r>
      </w:fldSimple>
      <w:r>
        <w:t xml:space="preserve"> </w:t>
      </w:r>
      <w:r w:rsidRPr="002E6600">
        <w:t>Integrated Water Management Projects</w:t>
      </w:r>
      <w:bookmarkEnd w:id="29"/>
    </w:p>
    <w:p w14:paraId="1D033FA7" w14:textId="18A6223F" w:rsidR="008D7322" w:rsidRDefault="009D6762" w:rsidP="00360830">
      <w:r w:rsidRPr="009D6762">
        <w:rPr>
          <w:noProof/>
        </w:rPr>
        <w:drawing>
          <wp:inline distT="0" distB="0" distL="0" distR="0" wp14:anchorId="73BF0756" wp14:editId="6E42DB04">
            <wp:extent cx="5143500" cy="8186438"/>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98191" cy="8273485"/>
                    </a:xfrm>
                    <a:prstGeom prst="rect">
                      <a:avLst/>
                    </a:prstGeom>
                    <a:noFill/>
                    <a:ln>
                      <a:noFill/>
                    </a:ln>
                  </pic:spPr>
                </pic:pic>
              </a:graphicData>
            </a:graphic>
          </wp:inline>
        </w:drawing>
      </w:r>
    </w:p>
    <w:p w14:paraId="52CE0A77" w14:textId="77777777" w:rsidR="00360830" w:rsidRDefault="00360830" w:rsidP="005F6607">
      <w:pPr>
        <w:pStyle w:val="Heading2"/>
        <w:ind w:firstLine="0"/>
      </w:pPr>
      <w:bookmarkStart w:id="30" w:name="_Toc54262911"/>
      <w:r>
        <w:lastRenderedPageBreak/>
        <w:t>Project timing</w:t>
      </w:r>
      <w:bookmarkEnd w:id="30"/>
    </w:p>
    <w:p w14:paraId="4574515F" w14:textId="387C84F5" w:rsidR="00360830" w:rsidRDefault="00360830" w:rsidP="00360830">
      <w:r>
        <w:t xml:space="preserve">Each </w:t>
      </w:r>
      <w:r w:rsidR="00513F92">
        <w:t xml:space="preserve">infrastructure project </w:t>
      </w:r>
      <w:r>
        <w:t xml:space="preserve">in the DCP has an assumed indicative provision trigger specified in Tables </w:t>
      </w:r>
      <w:r w:rsidRPr="003E0B7E">
        <w:t>2–5.</w:t>
      </w:r>
      <w:r>
        <w:t xml:space="preserve"> The timing of the provision and the items in the DCP are consistent with information available at the time the DCP was prepared. </w:t>
      </w:r>
    </w:p>
    <w:p w14:paraId="1A6270B2" w14:textId="4E38EC18" w:rsidR="00360830" w:rsidRDefault="00841A76" w:rsidP="00360830">
      <w:r>
        <w:t xml:space="preserve">Bass Coast Shire </w:t>
      </w:r>
      <w:r w:rsidR="00360830">
        <w:t xml:space="preserve">Council is the </w:t>
      </w:r>
      <w:r w:rsidR="003E0B7E">
        <w:t>D</w:t>
      </w:r>
      <w:r w:rsidR="00360830">
        <w:t xml:space="preserve">evelopment </w:t>
      </w:r>
      <w:r w:rsidR="003E0B7E">
        <w:t>A</w:t>
      </w:r>
      <w:r w:rsidR="00360830">
        <w:t xml:space="preserve">gency as well as the </w:t>
      </w:r>
      <w:r w:rsidR="003E0B7E">
        <w:t>C</w:t>
      </w:r>
      <w:r w:rsidR="00513F92">
        <w:t xml:space="preserve">ollecting </w:t>
      </w:r>
      <w:r w:rsidR="003E0B7E">
        <w:t>A</w:t>
      </w:r>
      <w:r w:rsidR="009D6762">
        <w:t>gency and</w:t>
      </w:r>
      <w:r w:rsidR="00360830">
        <w:t xml:space="preserve"> will monitor and assess the required timing for individual items and have regard to its capital works program.</w:t>
      </w:r>
    </w:p>
    <w:p w14:paraId="4D8A2592" w14:textId="6819FCEB" w:rsidR="00360830" w:rsidRDefault="00360830" w:rsidP="00360830">
      <w:r>
        <w:t xml:space="preserve">The </w:t>
      </w:r>
      <w:r w:rsidR="00513F92">
        <w:t xml:space="preserve">Collecting Agency </w:t>
      </w:r>
      <w:r>
        <w:t>may consider alternatives to the priority delivery of works or land where:</w:t>
      </w:r>
    </w:p>
    <w:p w14:paraId="47D021C3" w14:textId="3DB4AACA" w:rsidR="00360830" w:rsidRDefault="00360830" w:rsidP="00360830">
      <w:pPr>
        <w:pStyle w:val="List1bullet"/>
      </w:pPr>
      <w:r>
        <w:t>Infrastructure is to be constructed / provided by development proponents as works or land in kind, as agreed by the collecting agency</w:t>
      </w:r>
      <w:r w:rsidR="00841A76">
        <w:t>.</w:t>
      </w:r>
    </w:p>
    <w:p w14:paraId="16AC19DF" w14:textId="5708D05D" w:rsidR="00360830" w:rsidRDefault="00360830" w:rsidP="00360830">
      <w:pPr>
        <w:pStyle w:val="List1bullet"/>
      </w:pPr>
      <w:r>
        <w:t>Network priorities require the delivery of works or land to facilitate broader road network connections</w:t>
      </w:r>
      <w:r w:rsidR="00841A76">
        <w:t>.</w:t>
      </w:r>
    </w:p>
    <w:p w14:paraId="6369464B" w14:textId="77777777" w:rsidR="00360830" w:rsidRDefault="00360830" w:rsidP="00360830">
      <w:pPr>
        <w:pStyle w:val="List1bullet"/>
      </w:pPr>
      <w:r>
        <w:t xml:space="preserve">Community needs determine the delivery of works or land for community facilities, sports reserves </w:t>
      </w:r>
      <w:r>
        <w:br/>
        <w:t>and open space.</w:t>
      </w:r>
    </w:p>
    <w:p w14:paraId="58BA939F" w14:textId="04E596DE" w:rsidR="00360830" w:rsidRDefault="00360830" w:rsidP="00360830">
      <w:r>
        <w:t xml:space="preserve">All items in the DCP will be provided as soon as is practicable and as soon as sufficient contributions are available, consistent with </w:t>
      </w:r>
      <w:r w:rsidRPr="003E0B7E">
        <w:t>Section 4</w:t>
      </w:r>
      <w:r>
        <w:t xml:space="preserve"> and acknowledging the development agency’s capacities to provide the balance of funds not recovered by the DCP.</w:t>
      </w:r>
    </w:p>
    <w:p w14:paraId="08BE1594" w14:textId="77777777" w:rsidR="00360830" w:rsidRDefault="00360830" w:rsidP="005F6607">
      <w:pPr>
        <w:pStyle w:val="Heading2"/>
        <w:ind w:firstLine="0"/>
      </w:pPr>
      <w:bookmarkStart w:id="31" w:name="_Toc54262912"/>
      <w:r>
        <w:t>Distinction between development and community infrastructure</w:t>
      </w:r>
      <w:bookmarkEnd w:id="31"/>
    </w:p>
    <w:p w14:paraId="7F4E87EF" w14:textId="103B92FF" w:rsidR="00360830" w:rsidRDefault="00360830" w:rsidP="00360830">
      <w:r>
        <w:t>In accordance with the</w:t>
      </w:r>
      <w:r w:rsidR="00513F92">
        <w:t xml:space="preserve"> Act</w:t>
      </w:r>
      <w:r>
        <w:t xml:space="preserve"> and the </w:t>
      </w:r>
      <w:r w:rsidR="003549D4" w:rsidRPr="008F6F91">
        <w:rPr>
          <w:i/>
        </w:rPr>
        <w:t>Ministerial Direction on the Preparation and Content of Development Contributions Plans and Ministerial Reporting Requirements for Development Contributions Plans</w:t>
      </w:r>
      <w:r>
        <w:t xml:space="preserve">, the DCP makes a distinction between ‘development’ and ‘community’ infrastructure. </w:t>
      </w:r>
    </w:p>
    <w:p w14:paraId="02C1CC5F" w14:textId="77777777" w:rsidR="00360830" w:rsidRDefault="00360830" w:rsidP="00360830">
      <w:r>
        <w:t>The timing of payment of contributions is linked to the type of infrastructure in question.</w:t>
      </w:r>
    </w:p>
    <w:p w14:paraId="5FCA0564" w14:textId="4311E7E6" w:rsidR="00360830" w:rsidRDefault="00360830" w:rsidP="00360830">
      <w:r>
        <w:t xml:space="preserve">The </w:t>
      </w:r>
      <w:r w:rsidR="00513F92">
        <w:t>Community I</w:t>
      </w:r>
      <w:r>
        <w:t xml:space="preserve">nfrastructure </w:t>
      </w:r>
      <w:r w:rsidR="00513F92">
        <w:t>L</w:t>
      </w:r>
      <w:r>
        <w:t xml:space="preserve">evy contributions are made by the home builder at the time of building approval (unless an alternative time is agreed between the Council and a development proponent). Community </w:t>
      </w:r>
      <w:r w:rsidR="00513F92">
        <w:t>I</w:t>
      </w:r>
      <w:r>
        <w:t xml:space="preserve">nfrastructure </w:t>
      </w:r>
      <w:r w:rsidR="00513F92">
        <w:t>L</w:t>
      </w:r>
      <w:r>
        <w:t xml:space="preserve">evy contributions will be paid for at a ‘per-dwelling’ rate. </w:t>
      </w:r>
    </w:p>
    <w:p w14:paraId="643DC5F7" w14:textId="182929D1" w:rsidR="00360830" w:rsidRDefault="00360830" w:rsidP="00360830">
      <w:r w:rsidRPr="00360830">
        <w:rPr>
          <w:i/>
        </w:rPr>
        <w:t>The Act</w:t>
      </w:r>
      <w:r>
        <w:t xml:space="preserve"> currently stipulates that the amount that may be contributed under a community infrastructure levy is no more than </w:t>
      </w:r>
      <w:r w:rsidRPr="005037BB">
        <w:t>$1,150</w:t>
      </w:r>
      <w:r>
        <w:t xml:space="preserve"> per dwelling. The Governor in Council may from time to time by Order published in the Government Gazette vary the maximum amount that may be collected by the community infrastructure levy.</w:t>
      </w:r>
    </w:p>
    <w:p w14:paraId="30E07025" w14:textId="77777777" w:rsidR="00360830" w:rsidRDefault="00360830" w:rsidP="00360830">
      <w:r>
        <w:t>If in the future the community infrastructure levy is amended, then the levy applicable to the release of the remaining dwellings may be adjusted in accordance with the revised legislative and regulatory approach as directed by the Minister for Planning.</w:t>
      </w:r>
    </w:p>
    <w:p w14:paraId="2D3B05FF" w14:textId="77777777" w:rsidR="00360830" w:rsidRDefault="00360830" w:rsidP="00360830">
      <w:r>
        <w:t>All other infrastructure projects are classified as development infrastructure projects.</w:t>
      </w:r>
    </w:p>
    <w:p w14:paraId="4C61D736" w14:textId="77777777" w:rsidR="00360830" w:rsidRDefault="00360830" w:rsidP="00360830">
      <w:r>
        <w:t xml:space="preserve">Contributions relating to development infrastructure are to be made by developers at the time of subdivision. </w:t>
      </w:r>
      <w:r>
        <w:br/>
        <w:t xml:space="preserve">If subdivision is not applicable payments must be made prior to construction of buildings and works (refer to </w:t>
      </w:r>
      <w:r>
        <w:br/>
        <w:t>Section 4.1).</w:t>
      </w:r>
    </w:p>
    <w:p w14:paraId="524E0FE6" w14:textId="772CC11C" w:rsidR="000370A6" w:rsidRDefault="000370A6" w:rsidP="000370A6">
      <w:pPr>
        <w:pStyle w:val="Caption"/>
      </w:pPr>
      <w:bookmarkStart w:id="32" w:name="_Toc54262890"/>
      <w:r>
        <w:t xml:space="preserve">Table </w:t>
      </w:r>
      <w:fldSimple w:instr=" SEQ Table \* ARABIC ">
        <w:r w:rsidR="00516E16">
          <w:rPr>
            <w:noProof/>
          </w:rPr>
          <w:t>6</w:t>
        </w:r>
      </w:fldSimple>
      <w:r>
        <w:t xml:space="preserve"> </w:t>
      </w:r>
      <w:r w:rsidRPr="00C47224">
        <w:t>Community Infrastructure Levy Projects</w:t>
      </w:r>
      <w:bookmarkEnd w:id="32"/>
    </w:p>
    <w:p w14:paraId="66A9F357" w14:textId="49E9AAA3" w:rsidR="00577385" w:rsidRDefault="009D6762" w:rsidP="00841A76">
      <w:r w:rsidRPr="009D6762">
        <w:rPr>
          <w:noProof/>
        </w:rPr>
        <w:drawing>
          <wp:inline distT="0" distB="0" distL="0" distR="0" wp14:anchorId="7DCC11C3" wp14:editId="031E01A4">
            <wp:extent cx="4744720" cy="86360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0669" cy="866503"/>
                    </a:xfrm>
                    <a:prstGeom prst="rect">
                      <a:avLst/>
                    </a:prstGeom>
                    <a:noFill/>
                    <a:ln>
                      <a:noFill/>
                    </a:ln>
                  </pic:spPr>
                </pic:pic>
              </a:graphicData>
            </a:graphic>
          </wp:inline>
        </w:drawing>
      </w:r>
    </w:p>
    <w:p w14:paraId="4DDBC8A1" w14:textId="35D95560" w:rsidR="009D6762" w:rsidRDefault="009D6762" w:rsidP="00314E60">
      <w:pPr>
        <w:suppressAutoHyphens w:val="0"/>
        <w:spacing w:before="0" w:line="240" w:lineRule="auto"/>
        <w:jc w:val="left"/>
        <w:rPr>
          <w:b/>
          <w:color w:val="4CA22F"/>
        </w:rPr>
      </w:pPr>
    </w:p>
    <w:p w14:paraId="6DAD1612" w14:textId="77777777" w:rsidR="009D6762" w:rsidRDefault="009D6762">
      <w:pPr>
        <w:suppressAutoHyphens w:val="0"/>
        <w:spacing w:before="0" w:line="240" w:lineRule="auto"/>
        <w:jc w:val="left"/>
        <w:rPr>
          <w:b/>
          <w:color w:val="4CA22F"/>
        </w:rPr>
      </w:pPr>
      <w:r>
        <w:rPr>
          <w:b/>
          <w:color w:val="4CA22F"/>
        </w:rPr>
        <w:br w:type="page"/>
      </w:r>
    </w:p>
    <w:p w14:paraId="20E615A6" w14:textId="67F5B1D7" w:rsidR="007833DB" w:rsidRDefault="00E33104" w:rsidP="00314E60">
      <w:pPr>
        <w:suppressAutoHyphens w:val="0"/>
        <w:spacing w:before="0" w:line="240" w:lineRule="auto"/>
        <w:jc w:val="left"/>
        <w:rPr>
          <w:b/>
          <w:color w:val="4CA22F"/>
        </w:rPr>
      </w:pPr>
      <w:r>
        <w:rPr>
          <w:noProof/>
        </w:rPr>
        <w:lastRenderedPageBreak/>
        <w:drawing>
          <wp:inline distT="0" distB="0" distL="0" distR="0" wp14:anchorId="57B46E61" wp14:editId="089DC62D">
            <wp:extent cx="5704885" cy="82391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5555" cy="8268977"/>
                    </a:xfrm>
                    <a:prstGeom prst="rect">
                      <a:avLst/>
                    </a:prstGeom>
                  </pic:spPr>
                </pic:pic>
              </a:graphicData>
            </a:graphic>
          </wp:inline>
        </w:drawing>
      </w:r>
    </w:p>
    <w:p w14:paraId="1E60AEA5" w14:textId="7E18B399" w:rsidR="000370A6" w:rsidRDefault="000370A6" w:rsidP="00314E60">
      <w:pPr>
        <w:suppressAutoHyphens w:val="0"/>
        <w:spacing w:before="0" w:line="240" w:lineRule="auto"/>
        <w:jc w:val="left"/>
        <w:rPr>
          <w:b/>
          <w:color w:val="4CA22F"/>
        </w:rPr>
      </w:pPr>
    </w:p>
    <w:p w14:paraId="4D0169BF" w14:textId="20DC3295" w:rsidR="000370A6" w:rsidRDefault="000370A6" w:rsidP="000370A6">
      <w:pPr>
        <w:pStyle w:val="Caption"/>
        <w:rPr>
          <w:b/>
          <w:color w:val="4CA22F"/>
        </w:rPr>
      </w:pPr>
      <w:bookmarkStart w:id="33" w:name="_Toc54262884"/>
      <w:r>
        <w:t xml:space="preserve">Figure </w:t>
      </w:r>
      <w:fldSimple w:instr=" SEQ Figure \* ARABIC ">
        <w:r w:rsidR="00516E16">
          <w:rPr>
            <w:noProof/>
          </w:rPr>
          <w:t>6</w:t>
        </w:r>
      </w:fldSimple>
      <w:r>
        <w:t xml:space="preserve"> Land Use Budget</w:t>
      </w:r>
      <w:bookmarkEnd w:id="33"/>
    </w:p>
    <w:p w14:paraId="7901E5A3" w14:textId="58D387CA" w:rsidR="000370A6" w:rsidRDefault="000370A6" w:rsidP="00314E60">
      <w:pPr>
        <w:suppressAutoHyphens w:val="0"/>
        <w:spacing w:before="0" w:line="240" w:lineRule="auto"/>
        <w:jc w:val="left"/>
        <w:rPr>
          <w:b/>
          <w:color w:val="4CA22F"/>
        </w:rPr>
      </w:pPr>
    </w:p>
    <w:p w14:paraId="40B8512E" w14:textId="598D7D59" w:rsidR="000370A6" w:rsidRDefault="000370A6" w:rsidP="000370A6">
      <w:pPr>
        <w:pStyle w:val="Caption"/>
      </w:pPr>
      <w:bookmarkStart w:id="34" w:name="_Toc54262891"/>
      <w:r>
        <w:lastRenderedPageBreak/>
        <w:t xml:space="preserve">Table </w:t>
      </w:r>
      <w:fldSimple w:instr=" SEQ Table \* ARABIC ">
        <w:r w:rsidR="00516E16">
          <w:rPr>
            <w:noProof/>
          </w:rPr>
          <w:t>7</w:t>
        </w:r>
      </w:fldSimple>
      <w:r>
        <w:t xml:space="preserve"> Summary Land Budget</w:t>
      </w:r>
      <w:bookmarkEnd w:id="34"/>
    </w:p>
    <w:p w14:paraId="324379C6" w14:textId="77777777" w:rsidR="00EF12AD" w:rsidRDefault="00EF12AD" w:rsidP="00314E60">
      <w:pPr>
        <w:suppressAutoHyphens w:val="0"/>
        <w:spacing w:before="0" w:line="240" w:lineRule="auto"/>
        <w:jc w:val="left"/>
      </w:pPr>
    </w:p>
    <w:p w14:paraId="4DBE9CFA" w14:textId="4479ADEB" w:rsidR="00B850B4" w:rsidRDefault="008E39F0" w:rsidP="00314E60">
      <w:pPr>
        <w:suppressAutoHyphens w:val="0"/>
        <w:spacing w:before="0" w:line="240" w:lineRule="auto"/>
        <w:jc w:val="left"/>
      </w:pPr>
      <w:r w:rsidRPr="008E39F0">
        <w:rPr>
          <w:noProof/>
        </w:rPr>
        <w:drawing>
          <wp:inline distT="0" distB="0" distL="0" distR="0" wp14:anchorId="58CDD7CE" wp14:editId="386645F6">
            <wp:extent cx="5732145" cy="524002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2145" cy="5240020"/>
                    </a:xfrm>
                    <a:prstGeom prst="rect">
                      <a:avLst/>
                    </a:prstGeom>
                    <a:noFill/>
                    <a:ln>
                      <a:noFill/>
                    </a:ln>
                  </pic:spPr>
                </pic:pic>
              </a:graphicData>
            </a:graphic>
          </wp:inline>
        </w:drawing>
      </w:r>
    </w:p>
    <w:p w14:paraId="7C744053" w14:textId="025398A1" w:rsidR="00360830" w:rsidRDefault="00360830">
      <w:pPr>
        <w:suppressAutoHyphens w:val="0"/>
        <w:spacing w:before="0" w:line="240" w:lineRule="auto"/>
        <w:jc w:val="left"/>
      </w:pPr>
      <w:r>
        <w:br w:type="page"/>
      </w:r>
    </w:p>
    <w:p w14:paraId="12D49F80" w14:textId="77777777" w:rsidR="00360830" w:rsidRDefault="00360830" w:rsidP="00FC7FAE">
      <w:pPr>
        <w:pStyle w:val="Heading1"/>
        <w:ind w:firstLine="0"/>
      </w:pPr>
      <w:bookmarkStart w:id="35" w:name="_Toc54262913"/>
      <w:r>
        <w:lastRenderedPageBreak/>
        <w:t>CALCULATION OF CONTRIBUTIONS</w:t>
      </w:r>
      <w:bookmarkEnd w:id="35"/>
    </w:p>
    <w:p w14:paraId="01F7A1FC" w14:textId="77777777" w:rsidR="00360830" w:rsidRDefault="00360830" w:rsidP="00FC7FAE">
      <w:pPr>
        <w:pStyle w:val="Heading2"/>
        <w:ind w:firstLine="0"/>
      </w:pPr>
      <w:bookmarkStart w:id="36" w:name="_Toc54262914"/>
      <w:r>
        <w:t>Calculation of Net Developable Area and demand units</w:t>
      </w:r>
      <w:bookmarkEnd w:id="36"/>
    </w:p>
    <w:p w14:paraId="140DE1AB" w14:textId="77777777" w:rsidR="00360830" w:rsidRDefault="00360830" w:rsidP="00360830">
      <w:r>
        <w:t>The following section sets out how the net developable area (NDA) is calculated and outlines the development projections anticipated in the precinct.</w:t>
      </w:r>
    </w:p>
    <w:p w14:paraId="73971B89" w14:textId="77777777" w:rsidR="00360830" w:rsidRDefault="00360830" w:rsidP="00FC7FAE">
      <w:pPr>
        <w:pStyle w:val="Heading3"/>
        <w:ind w:firstLine="0"/>
      </w:pPr>
      <w:bookmarkStart w:id="37" w:name="_Toc54262915"/>
      <w:r>
        <w:t>Net developable area</w:t>
      </w:r>
      <w:bookmarkEnd w:id="37"/>
    </w:p>
    <w:p w14:paraId="07085361" w14:textId="47117C38" w:rsidR="00360830" w:rsidRDefault="00360830" w:rsidP="00360830">
      <w:r>
        <w:t>In the DCP, all development infrastructure contributions are payable on the net developable area of land on any given development site. Calculations of NDA for each individual property is outlined in the property-specific la</w:t>
      </w:r>
      <w:r w:rsidR="007C7B53">
        <w:t>nd budget included at Appendix B</w:t>
      </w:r>
      <w:r>
        <w:t>.</w:t>
      </w:r>
    </w:p>
    <w:p w14:paraId="65736669" w14:textId="690AD4BF" w:rsidR="00360830" w:rsidRDefault="00360830" w:rsidP="00360830">
      <w:r>
        <w:t>For the purposes of the DCP the NDA is defined as the total amount of land within the precinct that is made available for development. It is the total precinct area minus community facilities, educational facilities, open space and encumbered land. NDA includes any land for lots</w:t>
      </w:r>
      <w:r w:rsidR="007C7B53">
        <w:t xml:space="preserve"> for</w:t>
      </w:r>
      <w:r>
        <w:t xml:space="preserve"> housing and employment buildings, all local streets (including some connector streets), and any small parks defined at subdivision stage that are in addition to those outlined in the PSP.</w:t>
      </w:r>
    </w:p>
    <w:p w14:paraId="172CB080" w14:textId="5B91CD22" w:rsidR="00360830" w:rsidRDefault="00360830" w:rsidP="00360830">
      <w:r>
        <w:t>The NDA for the DCP is outlined in Table</w:t>
      </w:r>
      <w:r w:rsidR="00841A76">
        <w:t xml:space="preserve"> 7</w:t>
      </w:r>
      <w:r>
        <w:t xml:space="preserve">. The contributions ‘per net developable hectare’ must not and will not be amended to respond to minor changes to the land budget that may result from the subdivision process. In other words, the DCP is permanently linked to the calculation of the NDA set out in Appendix </w:t>
      </w:r>
      <w:r w:rsidR="001140E8">
        <w:t>B</w:t>
      </w:r>
      <w:r>
        <w:t>.</w:t>
      </w:r>
    </w:p>
    <w:p w14:paraId="287BD6A0" w14:textId="2E059A0E" w:rsidR="00360830" w:rsidRDefault="00360830" w:rsidP="00360830">
      <w:r>
        <w:t xml:space="preserve">The NDA may only change if the collecting agency agrees to a variation to the </w:t>
      </w:r>
      <w:r w:rsidR="007C7B53">
        <w:t>summary land use budget (Table 7</w:t>
      </w:r>
      <w:r>
        <w:t>) and the detailed property-</w:t>
      </w:r>
      <w:r w:rsidR="00EF6032">
        <w:t>specific land budget (Appendix B</w:t>
      </w:r>
      <w:r>
        <w:t>) and associated tables.</w:t>
      </w:r>
    </w:p>
    <w:p w14:paraId="31E56D7A" w14:textId="77777777" w:rsidR="00360830" w:rsidRDefault="00360830" w:rsidP="00FC7FAE">
      <w:pPr>
        <w:pStyle w:val="Heading3"/>
        <w:ind w:firstLine="0"/>
      </w:pPr>
      <w:bookmarkStart w:id="38" w:name="_Toc54262916"/>
      <w:r>
        <w:t>Land budget &amp; demand units</w:t>
      </w:r>
      <w:bookmarkEnd w:id="38"/>
    </w:p>
    <w:p w14:paraId="49A5A162" w14:textId="77777777" w:rsidR="00360830" w:rsidRDefault="00360830" w:rsidP="00360830">
      <w:r>
        <w:t>The ‘net developable hectare’ is the demand unit for the DCP.</w:t>
      </w:r>
    </w:p>
    <w:p w14:paraId="722D120D" w14:textId="77777777" w:rsidR="00360830" w:rsidRDefault="00360830" w:rsidP="00360830">
      <w:r>
        <w:t>‘Residential’ development is defined broadly to include forms of development that support a residential land use, including residential subdivision and development within the local convenience centre.</w:t>
      </w:r>
    </w:p>
    <w:p w14:paraId="461A7AAD" w14:textId="051DAB64" w:rsidR="00360830" w:rsidRDefault="00360830" w:rsidP="00360830">
      <w:r>
        <w:t xml:space="preserve">‘Residential’ development also includes any non-residential uses within the residential area such as a place of worship, education centre, retirement village, nursing home, </w:t>
      </w:r>
      <w:r w:rsidR="009D6762">
        <w:t>childcare</w:t>
      </w:r>
      <w:r>
        <w:t xml:space="preserve"> centre, medical centre, convenience store or any other approved use.</w:t>
      </w:r>
    </w:p>
    <w:p w14:paraId="00E125BA" w14:textId="0E997F36" w:rsidR="00360830" w:rsidRDefault="00360830" w:rsidP="00360830">
      <w:r>
        <w:t xml:space="preserve">The DCP contains a </w:t>
      </w:r>
      <w:r w:rsidRPr="00257DF4">
        <w:t xml:space="preserve">total of </w:t>
      </w:r>
      <w:r w:rsidR="008376FB" w:rsidRPr="00257DF4">
        <w:t>45</w:t>
      </w:r>
      <w:r w:rsidR="00314147">
        <w:t>5</w:t>
      </w:r>
      <w:r w:rsidR="00841A76">
        <w:t xml:space="preserve"> </w:t>
      </w:r>
      <w:r>
        <w:t>net developable hectares</w:t>
      </w:r>
      <w:r w:rsidR="008376FB">
        <w:t xml:space="preserve"> for residential land and </w:t>
      </w:r>
      <w:r w:rsidR="00257DF4">
        <w:t>6</w:t>
      </w:r>
      <w:r w:rsidR="00314147">
        <w:t>4</w:t>
      </w:r>
      <w:r w:rsidR="00257DF4">
        <w:t xml:space="preserve"> net developable hectares for employment land. </w:t>
      </w:r>
    </w:p>
    <w:p w14:paraId="5871131B" w14:textId="77777777" w:rsidR="00360830" w:rsidRDefault="00360830" w:rsidP="00FC7FAE">
      <w:pPr>
        <w:pStyle w:val="Heading2"/>
        <w:ind w:firstLine="0"/>
      </w:pPr>
      <w:bookmarkStart w:id="39" w:name="_Toc54262917"/>
      <w:r>
        <w:t>Calculation of contributions charges</w:t>
      </w:r>
      <w:bookmarkEnd w:id="39"/>
    </w:p>
    <w:p w14:paraId="04F6D80B" w14:textId="77777777" w:rsidR="00360830" w:rsidRDefault="00360830" w:rsidP="00FC7FAE">
      <w:pPr>
        <w:pStyle w:val="Heading3"/>
        <w:ind w:firstLine="0"/>
      </w:pPr>
      <w:bookmarkStart w:id="40" w:name="_Toc54262918"/>
      <w:r>
        <w:t>Calculation of costs</w:t>
      </w:r>
      <w:bookmarkEnd w:id="40"/>
    </w:p>
    <w:p w14:paraId="0CCAC5C9" w14:textId="0D1D3CDD" w:rsidR="00360830" w:rsidRPr="00314E60" w:rsidRDefault="00360830" w:rsidP="00360830">
      <w:r w:rsidRPr="00314E60">
        <w:t>Each infrastructure project has been assigned a land and/or constru</w:t>
      </w:r>
      <w:r w:rsidR="007C7B53">
        <w:t xml:space="preserve">ction cost, as </w:t>
      </w:r>
      <w:r w:rsidR="007C7B53" w:rsidRPr="00617038">
        <w:t xml:space="preserve">listed in </w:t>
      </w:r>
      <w:r w:rsidR="00617038" w:rsidRPr="00617038">
        <w:t>Table 8</w:t>
      </w:r>
      <w:r w:rsidRPr="00617038">
        <w:t xml:space="preserve">. </w:t>
      </w:r>
      <w:r w:rsidR="00344F5C">
        <w:t>C</w:t>
      </w:r>
      <w:r w:rsidRPr="00314E60">
        <w:t xml:space="preserve">osts are expressed in </w:t>
      </w:r>
      <w:r w:rsidR="00037749" w:rsidRPr="00314E60">
        <w:t>20</w:t>
      </w:r>
      <w:r w:rsidR="00314147">
        <w:t>20</w:t>
      </w:r>
      <w:r w:rsidRPr="00314E60">
        <w:t xml:space="preserve"> dollars and will be adjusted annually in accordance with the method specified in Section 4.</w:t>
      </w:r>
      <w:r w:rsidR="000C2E8F">
        <w:t>6</w:t>
      </w:r>
      <w:r w:rsidRPr="00314E60">
        <w:t>.</w:t>
      </w:r>
    </w:p>
    <w:p w14:paraId="5A1274CD" w14:textId="35B4B1FE" w:rsidR="00360830" w:rsidRPr="00314E60" w:rsidRDefault="00360830" w:rsidP="00360830">
      <w:r w:rsidRPr="00314E60">
        <w:t>Road construction costs have been determined by</w:t>
      </w:r>
      <w:r w:rsidR="009319BE" w:rsidRPr="00314E60">
        <w:t xml:space="preserve"> </w:t>
      </w:r>
      <w:r w:rsidR="00257DF4" w:rsidRPr="00314E60">
        <w:t>GTA Consultants</w:t>
      </w:r>
      <w:r w:rsidR="00EF6032" w:rsidRPr="00314E60">
        <w:t xml:space="preserve"> (refer to Appendix C</w:t>
      </w:r>
      <w:r w:rsidRPr="00314E60">
        <w:t xml:space="preserve"> for road cost sheets)</w:t>
      </w:r>
      <w:r w:rsidR="00052110">
        <w:t xml:space="preserve"> in 2020.</w:t>
      </w:r>
    </w:p>
    <w:p w14:paraId="6FB69730" w14:textId="2562BB00" w:rsidR="009319BE" w:rsidRPr="00314E60" w:rsidRDefault="009319BE" w:rsidP="00360830">
      <w:r w:rsidRPr="00314E60">
        <w:t xml:space="preserve">Intersection and bridge construction costs have been determined by </w:t>
      </w:r>
      <w:r w:rsidR="00257DF4" w:rsidRPr="00314E60">
        <w:t xml:space="preserve">GTA Consultants </w:t>
      </w:r>
      <w:r w:rsidR="00EF6032" w:rsidRPr="00314E60">
        <w:t>(refer to Appendix C</w:t>
      </w:r>
      <w:r w:rsidRPr="00314E60">
        <w:t xml:space="preserve"> for intersection cost sheets)</w:t>
      </w:r>
      <w:r w:rsidR="00C80F32">
        <w:t xml:space="preserve"> in 2020.</w:t>
      </w:r>
    </w:p>
    <w:p w14:paraId="1117D2F0" w14:textId="701D3097" w:rsidR="00360830" w:rsidRPr="00314E60" w:rsidRDefault="00360830" w:rsidP="00360830">
      <w:r w:rsidRPr="00314E60">
        <w:t xml:space="preserve">Community facilities costs have been determined by </w:t>
      </w:r>
      <w:r w:rsidR="00257DF4" w:rsidRPr="00314E60">
        <w:t xml:space="preserve">Bass Coast Shire </w:t>
      </w:r>
      <w:r w:rsidR="00EF6032" w:rsidRPr="00314E60">
        <w:t>(refer to Appendix C</w:t>
      </w:r>
      <w:r w:rsidRPr="00314E60">
        <w:t xml:space="preserve"> for community facilities cost sheets)</w:t>
      </w:r>
      <w:r w:rsidR="00C80F32">
        <w:t xml:space="preserve"> in 2020.</w:t>
      </w:r>
    </w:p>
    <w:p w14:paraId="5A03FB55" w14:textId="2ADE1076" w:rsidR="00360830" w:rsidRPr="00314E60" w:rsidRDefault="00257DF4" w:rsidP="00360830">
      <w:r w:rsidRPr="00314E60">
        <w:lastRenderedPageBreak/>
        <w:t>Active recreation</w:t>
      </w:r>
      <w:r w:rsidR="00360830" w:rsidRPr="00314E60">
        <w:t xml:space="preserve"> project costs have been determined by </w:t>
      </w:r>
      <w:r w:rsidR="00C87E80" w:rsidRPr="00314E60">
        <w:t>Bass Coast Shire Council</w:t>
      </w:r>
      <w:r w:rsidR="00360830" w:rsidRPr="00314E60">
        <w:t xml:space="preserve"> </w:t>
      </w:r>
      <w:r w:rsidR="00EF6032" w:rsidRPr="00314E60">
        <w:t>(refer to Appendix C</w:t>
      </w:r>
      <w:r w:rsidR="00360830" w:rsidRPr="00314E60">
        <w:t xml:space="preserve"> for open space cost sheets)</w:t>
      </w:r>
      <w:r w:rsidR="00C80F32">
        <w:t xml:space="preserve"> in 2020.</w:t>
      </w:r>
    </w:p>
    <w:p w14:paraId="65CDC3EB" w14:textId="242A3F3C" w:rsidR="00360830" w:rsidRPr="00314E60" w:rsidRDefault="00257DF4" w:rsidP="00360830">
      <w:r w:rsidRPr="00314E60">
        <w:t>Integrated water management costs have been determ</w:t>
      </w:r>
      <w:r w:rsidR="00EF6032" w:rsidRPr="00314E60">
        <w:t>ined by Engeny (refer Appendix C</w:t>
      </w:r>
      <w:r w:rsidRPr="00314E60">
        <w:t xml:space="preserve"> for integrated water management and drainage costs)</w:t>
      </w:r>
      <w:r w:rsidR="00C80F32">
        <w:t xml:space="preserve"> in 2019 and have been indexed in accordance with the method specified in Section 4.</w:t>
      </w:r>
      <w:r w:rsidR="000C2E8F">
        <w:t>6</w:t>
      </w:r>
      <w:r w:rsidR="00767D8A">
        <w:t xml:space="preserve"> to 2020 dollars.</w:t>
      </w:r>
    </w:p>
    <w:p w14:paraId="21E1F89F" w14:textId="77777777" w:rsidR="00360830" w:rsidRPr="00314E60" w:rsidRDefault="00360830" w:rsidP="00FC7FAE">
      <w:pPr>
        <w:pStyle w:val="Heading3"/>
        <w:ind w:firstLine="0"/>
      </w:pPr>
      <w:bookmarkStart w:id="41" w:name="_Toc54262919"/>
      <w:r w:rsidRPr="00314E60">
        <w:t>Estimate of land value</w:t>
      </w:r>
      <w:bookmarkEnd w:id="41"/>
    </w:p>
    <w:p w14:paraId="750BB4F7" w14:textId="6AA57E3E" w:rsidR="00360830" w:rsidRDefault="00360830" w:rsidP="00360830">
      <w:r>
        <w:t xml:space="preserve">The area of land to be acquired for each DCP project on each property was identified from the property specific land budget prepared for the PSP. A description of the precinct land area was provided to a registered valuer </w:t>
      </w:r>
      <w:r w:rsidR="00E30048">
        <w:t xml:space="preserve">to prepare an estimate of value. This in turn determines the value for each project requiring land identified in the DCP. </w:t>
      </w:r>
    </w:p>
    <w:p w14:paraId="5249A67E" w14:textId="02610B9B" w:rsidR="00E30048" w:rsidRDefault="00E30048" w:rsidP="00360830">
      <w:r>
        <w:t xml:space="preserve">The estimates of value were prepared using the Public Land Equalisation Method (PLEM). The PLEM calculates the average public land contribution required for the PSP (expressed as a percentage of NDA). The land required for each property is also calculated and compared against the average. </w:t>
      </w:r>
    </w:p>
    <w:p w14:paraId="6006EAFC" w14:textId="41183129" w:rsidR="00E30048" w:rsidRDefault="00E30048" w:rsidP="00360830">
      <w:r>
        <w:t xml:space="preserve">Public land contributions on a property that are less than or equal to the precinct average have an estimate of value using a per property </w:t>
      </w:r>
      <w:r w:rsidR="00FE0A2E">
        <w:t>broad</w:t>
      </w:r>
      <w:r w:rsidR="33E1E131">
        <w:t xml:space="preserve"> </w:t>
      </w:r>
      <w:r w:rsidR="00FE0A2E">
        <w:t xml:space="preserve">hectare method. Any </w:t>
      </w:r>
      <w:r w:rsidR="007C7B53">
        <w:t>components</w:t>
      </w:r>
      <w:r w:rsidR="00FE0A2E">
        <w:t xml:space="preserve"> of public land contributions that exceed the precinct average have an estimate of value using a </w:t>
      </w:r>
      <w:r w:rsidR="00D930CC">
        <w:t>site-specific</w:t>
      </w:r>
      <w:r w:rsidR="00FE0A2E">
        <w:t xml:space="preserve"> method.</w:t>
      </w:r>
    </w:p>
    <w:p w14:paraId="3DE69EB7" w14:textId="5822DA32" w:rsidR="00FE0A2E" w:rsidRDefault="00FE0A2E">
      <w:pPr>
        <w:pStyle w:val="Heading3"/>
        <w:rPr>
          <w:rFonts w:eastAsia="VIC" w:cs="VIC"/>
        </w:rPr>
      </w:pPr>
      <w:bookmarkStart w:id="42" w:name="_Toc54262920"/>
      <w:r>
        <w:t>Per property broadectare estimate of value</w:t>
      </w:r>
      <w:bookmarkEnd w:id="42"/>
      <w:r>
        <w:t xml:space="preserve"> </w:t>
      </w:r>
    </w:p>
    <w:p w14:paraId="1E9BCF4E" w14:textId="0CEC7CE3" w:rsidR="00FE0A2E" w:rsidRDefault="00FE0A2E" w:rsidP="00FE0A2E">
      <w:pPr>
        <w:rPr>
          <w:lang w:eastAsia="en-US"/>
        </w:rPr>
      </w:pPr>
      <w:r>
        <w:rPr>
          <w:lang w:eastAsia="en-US"/>
        </w:rPr>
        <w:t xml:space="preserve">The per property </w:t>
      </w:r>
      <w:r w:rsidRPr="5DABC90A">
        <w:rPr>
          <w:lang w:eastAsia="en-US"/>
        </w:rPr>
        <w:t>broad</w:t>
      </w:r>
      <w:r w:rsidR="7B7C3BA9" w:rsidRPr="5DABC90A">
        <w:rPr>
          <w:lang w:eastAsia="en-US"/>
        </w:rPr>
        <w:t xml:space="preserve"> </w:t>
      </w:r>
      <w:r w:rsidRPr="5DABC90A">
        <w:rPr>
          <w:lang w:eastAsia="en-US"/>
        </w:rPr>
        <w:t>hectare</w:t>
      </w:r>
      <w:r>
        <w:rPr>
          <w:lang w:eastAsia="en-US"/>
        </w:rPr>
        <w:t xml:space="preserve"> estimate of value prepared for each individual property assumes the unencumbered, highest-and-best use as indicated by the PSP.</w:t>
      </w:r>
    </w:p>
    <w:p w14:paraId="163B14B3" w14:textId="77777777" w:rsidR="00FE0A2E" w:rsidRDefault="00FE0A2E" w:rsidP="00FE0A2E">
      <w:pPr>
        <w:rPr>
          <w:lang w:eastAsia="en-US"/>
        </w:rPr>
      </w:pPr>
      <w:r>
        <w:rPr>
          <w:lang w:eastAsia="en-US"/>
        </w:rPr>
        <w:t>The estimates of value are prepared on a ‘Before and After’ basis where:</w:t>
      </w:r>
    </w:p>
    <w:p w14:paraId="54640A16" w14:textId="00128B6B" w:rsidR="00FE0A2E" w:rsidRDefault="00FE0A2E" w:rsidP="00791BC7">
      <w:pPr>
        <w:pStyle w:val="ListParagraph"/>
        <w:numPr>
          <w:ilvl w:val="0"/>
          <w:numId w:val="15"/>
        </w:numPr>
        <w:rPr>
          <w:lang w:eastAsia="en-US"/>
        </w:rPr>
      </w:pPr>
      <w:r>
        <w:rPr>
          <w:lang w:eastAsia="en-US"/>
        </w:rPr>
        <w:t xml:space="preserve">The ‘Before’ assessment is based on the total developable area of each </w:t>
      </w:r>
      <w:r w:rsidR="00D930CC">
        <w:rPr>
          <w:lang w:eastAsia="en-US"/>
        </w:rPr>
        <w:t>property and</w:t>
      </w:r>
      <w:r>
        <w:rPr>
          <w:lang w:eastAsia="en-US"/>
        </w:rPr>
        <w:t xml:space="preserve"> ignores the land and infrastructure items to be provided by the DCP. Any development that occurs subsequent to the approval of the DCP is ignored for the purpose of the valuation.</w:t>
      </w:r>
    </w:p>
    <w:p w14:paraId="33374550" w14:textId="77777777" w:rsidR="00FE0A2E" w:rsidRDefault="00FE0A2E" w:rsidP="00FE0A2E">
      <w:pPr>
        <w:pStyle w:val="ListParagraph"/>
        <w:rPr>
          <w:lang w:eastAsia="en-US"/>
        </w:rPr>
      </w:pPr>
    </w:p>
    <w:p w14:paraId="6B13F56D" w14:textId="3A43C2CB" w:rsidR="00FE0A2E" w:rsidRDefault="00FE0A2E" w:rsidP="00791BC7">
      <w:pPr>
        <w:pStyle w:val="ListParagraph"/>
        <w:numPr>
          <w:ilvl w:val="0"/>
          <w:numId w:val="15"/>
        </w:numPr>
        <w:rPr>
          <w:lang w:eastAsia="en-US"/>
        </w:rPr>
      </w:pPr>
      <w:r>
        <w:rPr>
          <w:lang w:eastAsia="en-US"/>
        </w:rPr>
        <w:t>The ‘After’ assessment comprises the remaining portion of each property after all land required by the DCP has been provided. Severance or enhancement, disturbance, special value etc. are ignored for the purpose of the ‘after’ valuation.</w:t>
      </w:r>
    </w:p>
    <w:p w14:paraId="663AA808" w14:textId="77777777" w:rsidR="00FE0A2E" w:rsidRDefault="00FE0A2E" w:rsidP="00FC7FAE">
      <w:pPr>
        <w:pStyle w:val="Heading3"/>
        <w:ind w:firstLine="0"/>
      </w:pPr>
      <w:bookmarkStart w:id="43" w:name="_Toc54262921"/>
      <w:r>
        <w:t>Site specific value estimate</w:t>
      </w:r>
      <w:bookmarkEnd w:id="43"/>
    </w:p>
    <w:p w14:paraId="72914D7B" w14:textId="52DCA4DD" w:rsidR="00FE0A2E" w:rsidRDefault="00FE0A2E" w:rsidP="00FE0A2E">
      <w:pPr>
        <w:rPr>
          <w:lang w:eastAsia="en-US"/>
        </w:rPr>
      </w:pPr>
      <w:r>
        <w:rPr>
          <w:lang w:eastAsia="en-US"/>
        </w:rPr>
        <w:t xml:space="preserve">The </w:t>
      </w:r>
      <w:r w:rsidR="00D930CC">
        <w:rPr>
          <w:lang w:eastAsia="en-US"/>
        </w:rPr>
        <w:t>site-specific</w:t>
      </w:r>
      <w:r>
        <w:rPr>
          <w:lang w:eastAsia="en-US"/>
        </w:rPr>
        <w:t xml:space="preserve"> approach prepares an estimate of value for each separate infrastructure item. For </w:t>
      </w:r>
      <w:r w:rsidR="00D930CC">
        <w:rPr>
          <w:lang w:eastAsia="en-US"/>
        </w:rPr>
        <w:t>example,</w:t>
      </w:r>
      <w:r>
        <w:rPr>
          <w:lang w:eastAsia="en-US"/>
        </w:rPr>
        <w:t xml:space="preserve"> if a landowner has land identified for a road widening, a community centre and a local sports reserve, a </w:t>
      </w:r>
      <w:r w:rsidR="00D930CC">
        <w:rPr>
          <w:lang w:eastAsia="en-US"/>
        </w:rPr>
        <w:t>site-specific</w:t>
      </w:r>
      <w:r>
        <w:rPr>
          <w:lang w:eastAsia="en-US"/>
        </w:rPr>
        <w:t xml:space="preserve"> estimate of value would be prepared for all three items separately.</w:t>
      </w:r>
    </w:p>
    <w:p w14:paraId="3E824D43" w14:textId="10C429F6" w:rsidR="00FE0A2E" w:rsidRDefault="00FE0A2E" w:rsidP="00FE0A2E">
      <w:pPr>
        <w:rPr>
          <w:lang w:eastAsia="en-US"/>
        </w:rPr>
      </w:pPr>
      <w:r>
        <w:rPr>
          <w:lang w:eastAsia="en-US"/>
        </w:rPr>
        <w:t>Site specific estimates of value generally assume that the land identified can be sold as serviced development lots, i.e. street frontages etc. have already been constructed, therefore the land has a lower expected development cost.</w:t>
      </w:r>
    </w:p>
    <w:p w14:paraId="7C88B19C" w14:textId="1E148FA9" w:rsidR="008376FB" w:rsidRDefault="008376FB" w:rsidP="00FE0A2E">
      <w:pPr>
        <w:rPr>
          <w:lang w:eastAsia="en-US"/>
        </w:rPr>
      </w:pPr>
    </w:p>
    <w:p w14:paraId="15D8020A" w14:textId="1AD30397" w:rsidR="00CD296A" w:rsidRDefault="00CD296A" w:rsidP="00FE0A2E">
      <w:pPr>
        <w:rPr>
          <w:lang w:eastAsia="en-US"/>
        </w:rPr>
      </w:pPr>
    </w:p>
    <w:p w14:paraId="2C3D760C" w14:textId="79EA8941" w:rsidR="00CD296A" w:rsidRDefault="00CD296A" w:rsidP="00FE0A2E">
      <w:pPr>
        <w:rPr>
          <w:lang w:eastAsia="en-US"/>
        </w:rPr>
      </w:pPr>
    </w:p>
    <w:p w14:paraId="35A06FDC" w14:textId="00E7A22B" w:rsidR="00CD296A" w:rsidRDefault="00CD296A" w:rsidP="00FE0A2E">
      <w:pPr>
        <w:rPr>
          <w:lang w:eastAsia="en-US"/>
        </w:rPr>
      </w:pPr>
    </w:p>
    <w:p w14:paraId="5144FA60" w14:textId="735CCE86" w:rsidR="00CD296A" w:rsidRDefault="00CD296A" w:rsidP="00FE0A2E">
      <w:pPr>
        <w:rPr>
          <w:lang w:eastAsia="en-US"/>
        </w:rPr>
      </w:pPr>
    </w:p>
    <w:p w14:paraId="4A6BEA22" w14:textId="77777777" w:rsidR="00CD296A" w:rsidRDefault="00CD296A" w:rsidP="00FE0A2E">
      <w:pPr>
        <w:rPr>
          <w:lang w:eastAsia="en-US"/>
        </w:rPr>
      </w:pPr>
    </w:p>
    <w:p w14:paraId="05A23F33" w14:textId="702370F5" w:rsidR="00FE0A2E" w:rsidRDefault="00FE0A2E" w:rsidP="00FC7FAE">
      <w:pPr>
        <w:pStyle w:val="Heading2"/>
        <w:ind w:firstLine="0"/>
      </w:pPr>
      <w:bookmarkStart w:id="44" w:name="_Toc54262922"/>
      <w:r>
        <w:lastRenderedPageBreak/>
        <w:t>Cost apportionment</w:t>
      </w:r>
      <w:bookmarkEnd w:id="44"/>
      <w:r>
        <w:t xml:space="preserve"> </w:t>
      </w:r>
    </w:p>
    <w:p w14:paraId="3222EB62" w14:textId="1854EB7A" w:rsidR="00FE0A2E" w:rsidRPr="00FE0A2E" w:rsidRDefault="00FE0A2E" w:rsidP="00543AC1">
      <w:bookmarkStart w:id="45" w:name="_Toc531171460"/>
      <w:bookmarkStart w:id="46" w:name="_Toc531180243"/>
      <w:r w:rsidRPr="00FE0A2E">
        <w:t>The DCP apportions a charge to new development according to its projected share of use of identified infrastructure items. Since development contribution charges are levied ‘up-front’, a measure of actual use by individual   development sites is not possible. Therefore</w:t>
      </w:r>
      <w:r w:rsidR="00B03FC5">
        <w:t>,</w:t>
      </w:r>
      <w:r w:rsidRPr="00FE0A2E">
        <w:t xml:space="preserve"> costs must be shared in accordance with the estimated share of use.</w:t>
      </w:r>
      <w:bookmarkEnd w:id="45"/>
      <w:bookmarkEnd w:id="46"/>
    </w:p>
    <w:p w14:paraId="2F49CBCE" w14:textId="6F4E8959" w:rsidR="00FE0A2E" w:rsidRDefault="00FE0A2E" w:rsidP="00543AC1">
      <w:bookmarkStart w:id="47" w:name="_Toc531171461"/>
      <w:bookmarkStart w:id="48" w:name="_Toc531180244"/>
      <w:r w:rsidRPr="00FE0A2E">
        <w:t>The cost apportionment is expre</w:t>
      </w:r>
      <w:r w:rsidR="007C7B53">
        <w:t xml:space="preserve">ssed as a percentage in </w:t>
      </w:r>
      <w:r w:rsidR="00560E40">
        <w:t>p</w:t>
      </w:r>
      <w:r w:rsidRPr="00FE0A2E">
        <w:t>rojects that are 100% apportioned to the DCP area are considered to be wholly required for the future development of the DCP area. Projects that are less than 100% apportioned to the DCP area are shared with other areas and funding sources.</w:t>
      </w:r>
      <w:bookmarkEnd w:id="47"/>
      <w:bookmarkEnd w:id="48"/>
    </w:p>
    <w:p w14:paraId="0B88DA99" w14:textId="3D1C7940" w:rsidR="00360830" w:rsidRDefault="00FE0A2E" w:rsidP="00FC7FAE">
      <w:pPr>
        <w:pStyle w:val="Heading3"/>
        <w:ind w:firstLine="0"/>
      </w:pPr>
      <w:bookmarkStart w:id="49" w:name="_Toc54262923"/>
      <w:r>
        <w:t>Charge areas</w:t>
      </w:r>
      <w:bookmarkEnd w:id="49"/>
      <w:r>
        <w:t xml:space="preserve"> </w:t>
      </w:r>
    </w:p>
    <w:p w14:paraId="788D4452" w14:textId="77777777" w:rsidR="00FE0A2E" w:rsidRPr="00FE0A2E" w:rsidRDefault="00FE0A2E" w:rsidP="00543AC1">
      <w:bookmarkStart w:id="50" w:name="_Toc531171463"/>
      <w:bookmarkStart w:id="51" w:name="_Toc531180246"/>
      <w:r w:rsidRPr="00FE0A2E">
        <w:t>The DCP contains two charge areas shown as the ‘residential area’ and ‘employment area’ in Plan 1.</w:t>
      </w:r>
      <w:bookmarkEnd w:id="50"/>
      <w:bookmarkEnd w:id="51"/>
    </w:p>
    <w:p w14:paraId="44549A5B" w14:textId="77777777" w:rsidR="00FE0A2E" w:rsidRDefault="00FE0A2E" w:rsidP="00543AC1">
      <w:bookmarkStart w:id="52" w:name="_Toc531171464"/>
      <w:bookmarkStart w:id="53" w:name="_Toc531180247"/>
      <w:r w:rsidRPr="00FE0A2E">
        <w:t>The DCP clearly demonstrates the infrastructure required to service the Wonthaggi North East area. The charge area also defines the Main Catchment Area (MCA) for the various infrastructure projects. The MCA is the geographic area from which a given item of infrastructure will draw most of its use.</w:t>
      </w:r>
      <w:bookmarkEnd w:id="52"/>
      <w:bookmarkEnd w:id="53"/>
    </w:p>
    <w:p w14:paraId="7549F42F" w14:textId="7CB26467" w:rsidR="00360830" w:rsidRDefault="00360830" w:rsidP="00FC7FAE">
      <w:pPr>
        <w:pStyle w:val="Heading3"/>
        <w:ind w:firstLine="0"/>
      </w:pPr>
      <w:bookmarkStart w:id="54" w:name="_Toc54262924"/>
      <w:r>
        <w:t>Non-government schools</w:t>
      </w:r>
      <w:bookmarkEnd w:id="54"/>
    </w:p>
    <w:p w14:paraId="31299308" w14:textId="77777777" w:rsidR="00360830" w:rsidRDefault="00360830" w:rsidP="00360830">
      <w:r>
        <w:t>The development of land for a non-government school is exempt from the requirement to pay a development infrastructure levy and a community infrastructure levy under the DCP.</w:t>
      </w:r>
    </w:p>
    <w:p w14:paraId="22FA595F" w14:textId="0CFD9171" w:rsidR="00360830" w:rsidRDefault="00FE0A2E" w:rsidP="00FC7FAE">
      <w:pPr>
        <w:pStyle w:val="Heading3"/>
        <w:ind w:firstLine="0"/>
      </w:pPr>
      <w:bookmarkStart w:id="55" w:name="_Toc54262925"/>
      <w:r>
        <w:t>Social and affordable housing</w:t>
      </w:r>
      <w:bookmarkEnd w:id="55"/>
    </w:p>
    <w:p w14:paraId="54F66E98" w14:textId="7B52B1ED" w:rsidR="00FE0A2E" w:rsidRDefault="00FE0A2E" w:rsidP="00FE0A2E">
      <w:pPr>
        <w:rPr>
          <w:lang w:eastAsia="en-US"/>
        </w:rPr>
      </w:pPr>
      <w:r>
        <w:rPr>
          <w:lang w:eastAsia="en-US"/>
        </w:rPr>
        <w:t xml:space="preserve">The Bass Coast Shire Council may consider an exemption or discount of the development infrastructure levy and the community infrastructure levy for the development of social and affordable housing. </w:t>
      </w:r>
    </w:p>
    <w:p w14:paraId="20ED10EB" w14:textId="598A16A6" w:rsidR="00057BC7" w:rsidRDefault="00057BC7" w:rsidP="00FC7FAE">
      <w:pPr>
        <w:pStyle w:val="Heading3"/>
        <w:ind w:firstLine="0"/>
      </w:pPr>
      <w:bookmarkStart w:id="56" w:name="_Toc54262926"/>
      <w:r>
        <w:t>Summary of charges per hectare</w:t>
      </w:r>
      <w:bookmarkEnd w:id="56"/>
    </w:p>
    <w:p w14:paraId="6A4ECB17" w14:textId="7757288D" w:rsidR="00057BC7" w:rsidRDefault="00057BC7" w:rsidP="00057BC7">
      <w:pPr>
        <w:rPr>
          <w:lang w:eastAsia="en-US"/>
        </w:rPr>
      </w:pPr>
      <w:r>
        <w:rPr>
          <w:lang w:eastAsia="en-US"/>
        </w:rPr>
        <w:t xml:space="preserve">Tables 8 and 9 calculate the amount of contributions payable by each charge area for each infrastructure category. </w:t>
      </w:r>
    </w:p>
    <w:p w14:paraId="65BBB0EA" w14:textId="77777777" w:rsidR="00057BC7" w:rsidRPr="00057BC7" w:rsidRDefault="00057BC7" w:rsidP="00057BC7">
      <w:pPr>
        <w:rPr>
          <w:lang w:eastAsia="en-US"/>
        </w:rPr>
      </w:pPr>
    </w:p>
    <w:p w14:paraId="79436594" w14:textId="77777777" w:rsidR="00360830" w:rsidRDefault="00360830">
      <w:pPr>
        <w:suppressAutoHyphens w:val="0"/>
        <w:spacing w:before="0" w:line="240" w:lineRule="auto"/>
        <w:jc w:val="left"/>
      </w:pPr>
      <w:r>
        <w:br w:type="page"/>
      </w:r>
    </w:p>
    <w:p w14:paraId="243FB0D8" w14:textId="77777777" w:rsidR="00DD6750" w:rsidRDefault="00DD6750" w:rsidP="00360830">
      <w:pPr>
        <w:rPr>
          <w:b/>
          <w:color w:val="4CA22F"/>
        </w:rPr>
        <w:sectPr w:rsidR="00DD6750" w:rsidSect="00273977">
          <w:headerReference w:type="default" r:id="rId26"/>
          <w:footerReference w:type="default" r:id="rId27"/>
          <w:pgSz w:w="11907" w:h="16840"/>
          <w:pgMar w:top="1440" w:right="1440" w:bottom="1440" w:left="1440" w:header="567" w:footer="283" w:gutter="0"/>
          <w:pgNumType w:start="1"/>
          <w:cols w:space="720"/>
          <w:titlePg/>
          <w:docGrid w:linePitch="245"/>
        </w:sectPr>
      </w:pPr>
    </w:p>
    <w:p w14:paraId="299CD754" w14:textId="2E158B6D" w:rsidR="00360830" w:rsidRDefault="001140E8" w:rsidP="001140E8">
      <w:pPr>
        <w:pStyle w:val="Caption"/>
      </w:pPr>
      <w:bookmarkStart w:id="57" w:name="_Toc54262892"/>
      <w:r>
        <w:lastRenderedPageBreak/>
        <w:t xml:space="preserve">Table </w:t>
      </w:r>
      <w:fldSimple w:instr=" SEQ Table \* ARABIC ">
        <w:r w:rsidR="00516E16">
          <w:rPr>
            <w:noProof/>
          </w:rPr>
          <w:t>8</w:t>
        </w:r>
      </w:fldSimple>
      <w:r>
        <w:t xml:space="preserve"> </w:t>
      </w:r>
      <w:r w:rsidRPr="00FA0394">
        <w:t>Calculation of costs – development infrastructure levy (DIL)</w:t>
      </w:r>
      <w:bookmarkEnd w:id="57"/>
    </w:p>
    <w:p w14:paraId="7923AEC2" w14:textId="09E27BCF" w:rsidR="00DD6750" w:rsidRDefault="00B95B24" w:rsidP="009B3196">
      <w:pPr>
        <w:rPr>
          <w:b/>
          <w:color w:val="4CA22F"/>
        </w:rPr>
        <w:sectPr w:rsidR="00DD6750" w:rsidSect="002404CC">
          <w:pgSz w:w="23814" w:h="16840" w:orient="landscape" w:code="8"/>
          <w:pgMar w:top="1440" w:right="1440" w:bottom="1440" w:left="1440" w:header="567" w:footer="283" w:gutter="0"/>
          <w:cols w:space="720"/>
          <w:docGrid w:linePitch="245"/>
        </w:sectPr>
      </w:pPr>
      <w:r w:rsidRPr="00B95B24">
        <w:rPr>
          <w:noProof/>
        </w:rPr>
        <w:drawing>
          <wp:inline distT="0" distB="0" distL="0" distR="0" wp14:anchorId="675F7ADC" wp14:editId="52149709">
            <wp:extent cx="10716440" cy="8353425"/>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726444" cy="8361223"/>
                    </a:xfrm>
                    <a:prstGeom prst="rect">
                      <a:avLst/>
                    </a:prstGeom>
                    <a:noFill/>
                    <a:ln>
                      <a:noFill/>
                    </a:ln>
                  </pic:spPr>
                </pic:pic>
              </a:graphicData>
            </a:graphic>
          </wp:inline>
        </w:drawing>
      </w:r>
      <w:r w:rsidR="009B3196">
        <w:br w:type="page"/>
      </w:r>
    </w:p>
    <w:p w14:paraId="72C1736D" w14:textId="0AC09C5B" w:rsidR="001A6EE4" w:rsidRDefault="001A6EE4" w:rsidP="001A6EE4">
      <w:pPr>
        <w:pStyle w:val="Caption"/>
      </w:pPr>
      <w:bookmarkStart w:id="58" w:name="_Toc54262893"/>
      <w:r>
        <w:lastRenderedPageBreak/>
        <w:t xml:space="preserve">Table </w:t>
      </w:r>
      <w:fldSimple w:instr=" SEQ Table \* ARABIC ">
        <w:r w:rsidR="00516E16">
          <w:rPr>
            <w:noProof/>
          </w:rPr>
          <w:t>9</w:t>
        </w:r>
      </w:fldSimple>
      <w:r>
        <w:t xml:space="preserve"> </w:t>
      </w:r>
      <w:r w:rsidRPr="007604F7">
        <w:t>Calculation of costs – community infrastructure levy (CIL)</w:t>
      </w:r>
      <w:bookmarkEnd w:id="58"/>
    </w:p>
    <w:p w14:paraId="08DFCF39" w14:textId="2341246D" w:rsidR="00B310F2" w:rsidRDefault="001A6EE4" w:rsidP="00B111B7">
      <w:r w:rsidRPr="001A6EE4">
        <w:rPr>
          <w:noProof/>
        </w:rPr>
        <w:drawing>
          <wp:inline distT="0" distB="0" distL="0" distR="0" wp14:anchorId="39D4ADE1" wp14:editId="13A6D54E">
            <wp:extent cx="10391775" cy="24479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391775" cy="2447925"/>
                    </a:xfrm>
                    <a:prstGeom prst="rect">
                      <a:avLst/>
                    </a:prstGeom>
                    <a:noFill/>
                    <a:ln>
                      <a:noFill/>
                    </a:ln>
                  </pic:spPr>
                </pic:pic>
              </a:graphicData>
            </a:graphic>
          </wp:inline>
        </w:drawing>
      </w:r>
    </w:p>
    <w:p w14:paraId="0D1D67AC" w14:textId="6C530B6D" w:rsidR="00B310F2" w:rsidRDefault="00B310F2">
      <w:pPr>
        <w:suppressAutoHyphens w:val="0"/>
        <w:spacing w:before="0" w:line="240" w:lineRule="auto"/>
        <w:jc w:val="left"/>
      </w:pPr>
      <w:r>
        <w:br w:type="page"/>
      </w:r>
    </w:p>
    <w:p w14:paraId="4D7A72E7" w14:textId="77777777" w:rsidR="00617038" w:rsidRDefault="00617038" w:rsidP="00DE1FD3">
      <w:pPr>
        <w:pStyle w:val="Heading1"/>
        <w:ind w:firstLine="0"/>
        <w:sectPr w:rsidR="00617038" w:rsidSect="002404CC">
          <w:pgSz w:w="23814" w:h="16840" w:orient="landscape" w:code="8"/>
          <w:pgMar w:top="1440" w:right="1440" w:bottom="1440" w:left="1440" w:header="567" w:footer="283" w:gutter="0"/>
          <w:cols w:space="720"/>
          <w:docGrid w:linePitch="245"/>
        </w:sectPr>
      </w:pPr>
    </w:p>
    <w:p w14:paraId="3C1EDA2C" w14:textId="30288D55" w:rsidR="00B310F2" w:rsidRDefault="3201A8E2" w:rsidP="00DE1FD3">
      <w:pPr>
        <w:pStyle w:val="Heading1"/>
        <w:ind w:firstLine="0"/>
      </w:pPr>
      <w:bookmarkStart w:id="59" w:name="_Toc54262927"/>
      <w:r>
        <w:lastRenderedPageBreak/>
        <w:t xml:space="preserve">IMPLEMENTATION &amp; </w:t>
      </w:r>
      <w:r w:rsidR="00B310F2">
        <w:t>ADMINISTRATION</w:t>
      </w:r>
      <w:bookmarkEnd w:id="59"/>
    </w:p>
    <w:p w14:paraId="757B1CE1" w14:textId="6602BC3D" w:rsidR="00B310F2" w:rsidRDefault="00B310F2" w:rsidP="00B310F2">
      <w:r>
        <w:t>This section sets out how the DCP will be administered and covers the</w:t>
      </w:r>
      <w:r w:rsidR="57F4FC40">
        <w:t>:</w:t>
      </w:r>
    </w:p>
    <w:p w14:paraId="0C7F57AD" w14:textId="7B817769" w:rsidR="00B310F2" w:rsidRDefault="17C3184C" w:rsidP="00543AC1">
      <w:pPr>
        <w:pStyle w:val="ListParagraph"/>
        <w:numPr>
          <w:ilvl w:val="0"/>
          <w:numId w:val="2"/>
        </w:numPr>
        <w:rPr>
          <w:rFonts w:eastAsia="Arial" w:cs="Arial"/>
        </w:rPr>
      </w:pPr>
      <w:r>
        <w:t>T</w:t>
      </w:r>
      <w:r w:rsidR="00B310F2">
        <w:t>iming of payment</w:t>
      </w:r>
      <w:r w:rsidR="1AF89961">
        <w:t>;</w:t>
      </w:r>
      <w:r w:rsidR="00B310F2">
        <w:t xml:space="preserve"> </w:t>
      </w:r>
    </w:p>
    <w:p w14:paraId="4B6ED215" w14:textId="30CF0450" w:rsidR="00B310F2" w:rsidRDefault="377F3A1D" w:rsidP="00543AC1">
      <w:pPr>
        <w:pStyle w:val="ListParagraph"/>
        <w:numPr>
          <w:ilvl w:val="0"/>
          <w:numId w:val="2"/>
        </w:numPr>
      </w:pPr>
      <w:r>
        <w:t>P</w:t>
      </w:r>
      <w:r w:rsidR="00B310F2">
        <w:t>rovision of works</w:t>
      </w:r>
      <w:r w:rsidR="1E6985BB">
        <w:t>;</w:t>
      </w:r>
      <w:r w:rsidR="00B310F2">
        <w:t xml:space="preserve"> and </w:t>
      </w:r>
    </w:p>
    <w:p w14:paraId="06A495AA" w14:textId="10E52CA2" w:rsidR="00B310F2" w:rsidRDefault="472B0EE0" w:rsidP="00543AC1">
      <w:pPr>
        <w:pStyle w:val="ListParagraph"/>
        <w:numPr>
          <w:ilvl w:val="0"/>
          <w:numId w:val="2"/>
        </w:numPr>
      </w:pPr>
      <w:r>
        <w:t>L</w:t>
      </w:r>
      <w:r w:rsidR="00B310F2">
        <w:t>and in kind and how funds generated by the DCP will be managed in terms of reporting, indexation and review periods.</w:t>
      </w:r>
    </w:p>
    <w:p w14:paraId="730E5FC4" w14:textId="4062CB6B" w:rsidR="00B310F2" w:rsidRDefault="00B310F2" w:rsidP="00B310F2">
      <w:r>
        <w:t xml:space="preserve">The </w:t>
      </w:r>
      <w:r w:rsidR="5FFD174B">
        <w:t>D</w:t>
      </w:r>
      <w:r>
        <w:t xml:space="preserve">evelopment </w:t>
      </w:r>
      <w:r w:rsidR="68408194">
        <w:t>I</w:t>
      </w:r>
      <w:r>
        <w:t>nfrastructure levy applies to subdivision and/or development of land.</w:t>
      </w:r>
    </w:p>
    <w:p w14:paraId="0CC93250" w14:textId="166611BC" w:rsidR="5E75D09A" w:rsidRDefault="5E75D09A" w:rsidP="3806C704">
      <w:r>
        <w:t>The Community Infrastructure Levy applies to the construction of dwellings.</w:t>
      </w:r>
    </w:p>
    <w:p w14:paraId="300938C5" w14:textId="77777777" w:rsidR="00057BC7" w:rsidRDefault="00057BC7" w:rsidP="00DE1FD3">
      <w:pPr>
        <w:pStyle w:val="Heading2"/>
        <w:ind w:firstLine="0"/>
      </w:pPr>
      <w:bookmarkStart w:id="60" w:name="_Toc54262928"/>
      <w:r>
        <w:t>Collecting agency (agency responsible for collecting infrastructure levy)</w:t>
      </w:r>
      <w:bookmarkEnd w:id="60"/>
    </w:p>
    <w:p w14:paraId="6CD3A7E5" w14:textId="7C9FB66B" w:rsidR="00057BC7" w:rsidRDefault="2D0BE748" w:rsidP="00057BC7">
      <w:pPr>
        <w:pStyle w:val="Body-Report"/>
        <w:ind w:left="0"/>
      </w:pPr>
      <w:r>
        <w:t xml:space="preserve">The </w:t>
      </w:r>
      <w:r w:rsidR="00057BC7">
        <w:t xml:space="preserve">Bass Coast Shire Council is the </w:t>
      </w:r>
      <w:r w:rsidR="56208372">
        <w:t>C</w:t>
      </w:r>
      <w:r w:rsidR="00057BC7">
        <w:t xml:space="preserve">ollecting </w:t>
      </w:r>
      <w:r w:rsidR="668A634F">
        <w:t>A</w:t>
      </w:r>
      <w:r w:rsidR="00057BC7">
        <w:t xml:space="preserve">gency pursuant to section 46K(1)(fa) of the </w:t>
      </w:r>
      <w:r w:rsidR="337C2934" w:rsidRPr="00543AC1">
        <w:rPr>
          <w:i/>
          <w:iCs/>
        </w:rPr>
        <w:t xml:space="preserve">Planning &amp; Environment </w:t>
      </w:r>
      <w:r w:rsidR="00057BC7" w:rsidRPr="00543AC1">
        <w:rPr>
          <w:i/>
          <w:iCs/>
        </w:rPr>
        <w:t>Act</w:t>
      </w:r>
      <w:r w:rsidR="415DBD0D" w:rsidRPr="00543AC1">
        <w:rPr>
          <w:i/>
          <w:iCs/>
        </w:rPr>
        <w:t xml:space="preserve"> 1987</w:t>
      </w:r>
      <w:r w:rsidR="415DBD0D" w:rsidRPr="3806C704">
        <w:rPr>
          <w:i/>
          <w:iCs/>
        </w:rPr>
        <w:t>,</w:t>
      </w:r>
      <w:r w:rsidR="00057BC7">
        <w:t xml:space="preserve"> which means that it is the public authority to wh</w:t>
      </w:r>
      <w:r w:rsidR="796A3789">
        <w:t>om</w:t>
      </w:r>
      <w:r w:rsidR="00057BC7">
        <w:t xml:space="preserve"> all levies are payable. As the </w:t>
      </w:r>
      <w:r w:rsidR="78F9C5D5">
        <w:t>C</w:t>
      </w:r>
      <w:r w:rsidR="00057BC7">
        <w:t xml:space="preserve">ollecting </w:t>
      </w:r>
      <w:r w:rsidR="216EFDB8">
        <w:t>A</w:t>
      </w:r>
      <w:r w:rsidR="00057BC7">
        <w:t xml:space="preserve">gency, </w:t>
      </w:r>
      <w:r w:rsidR="70EF8D0C">
        <w:t xml:space="preserve">The </w:t>
      </w:r>
      <w:r w:rsidR="00057BC7">
        <w:t xml:space="preserve">Bass Coast Shire Council is responsible for the administration of the DCP and also its enforcement pursuant to section 46QC of the </w:t>
      </w:r>
      <w:r w:rsidR="00057BC7" w:rsidRPr="3806C704">
        <w:rPr>
          <w:i/>
          <w:iCs/>
        </w:rPr>
        <w:t>Act</w:t>
      </w:r>
      <w:r w:rsidR="00057BC7">
        <w:t>.</w:t>
      </w:r>
    </w:p>
    <w:p w14:paraId="009ABEFC" w14:textId="77777777" w:rsidR="00057BC7" w:rsidRDefault="00057BC7" w:rsidP="00DE1FD3">
      <w:pPr>
        <w:pStyle w:val="Heading2"/>
        <w:ind w:firstLine="0"/>
      </w:pPr>
      <w:bookmarkStart w:id="61" w:name="_Toc54262929"/>
      <w:r>
        <w:t>Development agency (agency responsible for works)</w:t>
      </w:r>
      <w:bookmarkEnd w:id="61"/>
    </w:p>
    <w:p w14:paraId="29565879" w14:textId="4D8F1013" w:rsidR="00057BC7" w:rsidRDefault="45F1BFD6" w:rsidP="00057BC7">
      <w:pPr>
        <w:pStyle w:val="Body-Report"/>
        <w:ind w:left="0"/>
      </w:pPr>
      <w:r>
        <w:t xml:space="preserve">The </w:t>
      </w:r>
      <w:r w:rsidR="00057BC7">
        <w:t xml:space="preserve">Bass Coast Shire Council is the </w:t>
      </w:r>
      <w:r w:rsidR="2A093E1B">
        <w:t>D</w:t>
      </w:r>
      <w:r w:rsidR="00057BC7">
        <w:t xml:space="preserve">evelopment </w:t>
      </w:r>
      <w:r w:rsidR="52E0EAFA">
        <w:t>A</w:t>
      </w:r>
      <w:r w:rsidR="00057BC7">
        <w:t xml:space="preserve">gency and is responsible for the provision of </w:t>
      </w:r>
      <w:r w:rsidR="1F1EF26D">
        <w:t>all</w:t>
      </w:r>
      <w:r w:rsidR="00057BC7">
        <w:t xml:space="preserve">  infrastructure projects funded  the DCP and the timing of all works. </w:t>
      </w:r>
    </w:p>
    <w:p w14:paraId="12F31067" w14:textId="77777777" w:rsidR="00B310F2" w:rsidRDefault="00B310F2" w:rsidP="00DE1FD3">
      <w:pPr>
        <w:pStyle w:val="Heading2"/>
        <w:ind w:firstLine="0"/>
      </w:pPr>
      <w:bookmarkStart w:id="62" w:name="_Toc54262930"/>
      <w:r>
        <w:t>Payment of contributions and payment timing</w:t>
      </w:r>
      <w:bookmarkEnd w:id="62"/>
    </w:p>
    <w:p w14:paraId="11C8F239" w14:textId="04688046" w:rsidR="00B310F2" w:rsidRDefault="00B310F2" w:rsidP="00DE1FD3">
      <w:pPr>
        <w:pStyle w:val="Heading3"/>
        <w:ind w:firstLine="0"/>
      </w:pPr>
      <w:bookmarkStart w:id="63" w:name="_Toc54262931"/>
      <w:r>
        <w:t>Development infrastructure</w:t>
      </w:r>
      <w:bookmarkEnd w:id="63"/>
      <w:r>
        <w:t xml:space="preserve"> </w:t>
      </w:r>
    </w:p>
    <w:p w14:paraId="65012E06" w14:textId="77777777" w:rsidR="00B310F2" w:rsidRPr="00B310F2" w:rsidRDefault="00B310F2" w:rsidP="00B310F2">
      <w:pPr>
        <w:rPr>
          <w:b/>
        </w:rPr>
      </w:pPr>
      <w:r w:rsidRPr="00B310F2">
        <w:rPr>
          <w:b/>
        </w:rPr>
        <w:t xml:space="preserve">For subdivision of land </w:t>
      </w:r>
    </w:p>
    <w:p w14:paraId="794F9AA8" w14:textId="506F8AA8" w:rsidR="00B310F2" w:rsidRDefault="00B310F2" w:rsidP="3806C704">
      <w:r>
        <w:t xml:space="preserve">A </w:t>
      </w:r>
      <w:r w:rsidR="62761025">
        <w:t>D</w:t>
      </w:r>
      <w:r>
        <w:t xml:space="preserve">evelopment </w:t>
      </w:r>
      <w:r w:rsidR="78E4E766">
        <w:t>I</w:t>
      </w:r>
      <w:r>
        <w:t xml:space="preserve">nfrastructure </w:t>
      </w:r>
      <w:r w:rsidR="5DFC1E81">
        <w:t>L</w:t>
      </w:r>
      <w:r>
        <w:t xml:space="preserve">evy </w:t>
      </w:r>
      <w:r w:rsidR="270116FF" w:rsidRPr="5119C40C">
        <w:rPr>
          <w:rFonts w:eastAsia="Arial" w:cs="Arial"/>
        </w:rPr>
        <w:t xml:space="preserve">in accordance with the Wonthaggi North East Development Contributions Plan, </w:t>
      </w:r>
      <w:r>
        <w:t xml:space="preserve">must be paid to the </w:t>
      </w:r>
      <w:r w:rsidR="15A988A3">
        <w:t>C</w:t>
      </w:r>
      <w:r>
        <w:t xml:space="preserve">ollecting </w:t>
      </w:r>
      <w:r w:rsidR="1BFF414C">
        <w:t>A</w:t>
      </w:r>
      <w:r>
        <w:t xml:space="preserve">gency for </w:t>
      </w:r>
      <w:r w:rsidR="3000BFF3" w:rsidRPr="5119C40C">
        <w:rPr>
          <w:rFonts w:eastAsia="Arial" w:cs="Arial"/>
        </w:rPr>
        <w:t>each demand unit (Net Developable Hectare</w:t>
      </w:r>
      <w:r w:rsidR="747F6D26" w:rsidRPr="5119C40C">
        <w:rPr>
          <w:rFonts w:eastAsia="Arial" w:cs="Arial"/>
        </w:rPr>
        <w:t xml:space="preserve"> - NDH</w:t>
      </w:r>
      <w:r w:rsidR="3000BFF3" w:rsidRPr="5119C40C">
        <w:rPr>
          <w:rFonts w:eastAsia="Arial" w:cs="Arial"/>
        </w:rPr>
        <w:t xml:space="preserve">) in the subdivision </w:t>
      </w:r>
      <w:r>
        <w:t xml:space="preserve"> within the following specified time, namely after certification of the  plan of subdivision but not more than 21 days prior to the issue of a Statement of Compliance in respect </w:t>
      </w:r>
      <w:r w:rsidR="51351F46">
        <w:t>to</w:t>
      </w:r>
      <w:r>
        <w:t xml:space="preserve"> that plan </w:t>
      </w:r>
      <w:r w:rsidR="5EFB4606" w:rsidRPr="5119C40C">
        <w:rPr>
          <w:rFonts w:eastAsia="Arial" w:cs="Arial"/>
        </w:rPr>
        <w:t xml:space="preserve">under the </w:t>
      </w:r>
      <w:r w:rsidR="5EFB4606" w:rsidRPr="00543AC1">
        <w:rPr>
          <w:rFonts w:eastAsia="Arial" w:cs="Arial"/>
          <w:i/>
          <w:iCs/>
        </w:rPr>
        <w:t>Subdivision Act 1988</w:t>
      </w:r>
      <w:r w:rsidR="5EFB4606" w:rsidRPr="5119C40C">
        <w:rPr>
          <w:rFonts w:eastAsia="Arial" w:cs="Arial"/>
        </w:rPr>
        <w:t xml:space="preserve"> </w:t>
      </w:r>
      <w:r>
        <w:t xml:space="preserve">or included in an implementation agreement under </w:t>
      </w:r>
      <w:r w:rsidR="1999637F">
        <w:t>S</w:t>
      </w:r>
      <w:r>
        <w:t xml:space="preserve">ection 173 of the </w:t>
      </w:r>
      <w:r w:rsidR="522DFEDF" w:rsidRPr="00543AC1">
        <w:rPr>
          <w:rFonts w:eastAsia="Arial" w:cs="Arial"/>
          <w:i/>
          <w:iCs/>
        </w:rPr>
        <w:t>Planning &amp; Environment Act 1987</w:t>
      </w:r>
      <w:r w:rsidR="522DFEDF" w:rsidRPr="5119C40C">
        <w:rPr>
          <w:rFonts w:eastAsia="Arial" w:cs="Arial"/>
          <w:i/>
          <w:iCs/>
        </w:rPr>
        <w:t>.</w:t>
      </w:r>
    </w:p>
    <w:p w14:paraId="7DED103F" w14:textId="3EF2740E" w:rsidR="00B310F2" w:rsidRDefault="00B310F2" w:rsidP="3806C704">
      <w:r>
        <w:t xml:space="preserve">Where the subdivision is to be developed in stages, the </w:t>
      </w:r>
      <w:r w:rsidR="0928E3DF">
        <w:t xml:space="preserve">Development </w:t>
      </w:r>
      <w:r w:rsidR="139CBE7D">
        <w:t>I</w:t>
      </w:r>
      <w:r>
        <w:t xml:space="preserve">nfrastructure </w:t>
      </w:r>
      <w:r w:rsidR="443DCE5C">
        <w:t>L</w:t>
      </w:r>
      <w:r>
        <w:t xml:space="preserve">evy </w:t>
      </w:r>
      <w:r w:rsidR="43C716CC" w:rsidRPr="5119C40C">
        <w:rPr>
          <w:rFonts w:eastAsia="Arial" w:cs="Arial"/>
        </w:rPr>
        <w:t xml:space="preserve">in accordance with the Wonthaggi North East Development Contributions Plan </w:t>
      </w:r>
      <w:r>
        <w:t xml:space="preserve">for the stage to be developed  may </w:t>
      </w:r>
      <w:r w:rsidR="01D0C333">
        <w:t xml:space="preserve">only </w:t>
      </w:r>
      <w:r>
        <w:t xml:space="preserve">be paid to the collecting agency </w:t>
      </w:r>
      <w:r w:rsidR="58540DEE" w:rsidRPr="5119C40C">
        <w:rPr>
          <w:rFonts w:eastAsia="Arial" w:cs="Arial"/>
        </w:rPr>
        <w:t xml:space="preserve">for each demand unit (NDH) in the stage </w:t>
      </w:r>
      <w:r>
        <w:t xml:space="preserve">within 21 days prior to the issue of a Statement of Compliance </w:t>
      </w:r>
      <w:r w:rsidR="40B446AA">
        <w:t xml:space="preserve"> of</w:t>
      </w:r>
      <w:r>
        <w:t xml:space="preserve"> that stage provided that a Schedule of Development Contributions is submitted with each stage of the plan of subdivision. This </w:t>
      </w:r>
      <w:r w:rsidR="7F199F35">
        <w:t>S</w:t>
      </w:r>
      <w:r>
        <w:t>chedule</w:t>
      </w:r>
      <w:r w:rsidR="0003238D">
        <w:t xml:space="preserve"> </w:t>
      </w:r>
      <w:r w:rsidR="7E0D1958" w:rsidRPr="5119C40C">
        <w:rPr>
          <w:rFonts w:eastAsia="Arial" w:cs="Arial"/>
        </w:rPr>
        <w:t xml:space="preserve">of Development Contributions </w:t>
      </w:r>
      <w:r>
        <w:t xml:space="preserve">must show the amount of the development contributions payable for each stage and value of the contributions   </w:t>
      </w:r>
      <w:r w:rsidR="0D42DD59">
        <w:t xml:space="preserve">for </w:t>
      </w:r>
      <w:r>
        <w:t xml:space="preserve">prior stages to the satisfaction of the collecting agency or included in an implementation agreement under </w:t>
      </w:r>
      <w:r w:rsidR="0FB26D6C">
        <w:t>S</w:t>
      </w:r>
      <w:r>
        <w:t xml:space="preserve">ection 173 of the </w:t>
      </w:r>
      <w:r w:rsidR="16E8984D" w:rsidRPr="00543AC1">
        <w:rPr>
          <w:i/>
          <w:iCs/>
        </w:rPr>
        <w:t>Planning &amp; Environment Act 1987</w:t>
      </w:r>
      <w:r w:rsidR="16E8984D">
        <w:t xml:space="preserve">. </w:t>
      </w:r>
    </w:p>
    <w:p w14:paraId="72EB39AF" w14:textId="5C884F30" w:rsidR="00CD296A" w:rsidRDefault="00B310F2" w:rsidP="00B310F2">
      <w:r>
        <w:t xml:space="preserve">If the </w:t>
      </w:r>
      <w:r w:rsidR="669AFE88">
        <w:t>C</w:t>
      </w:r>
      <w:r>
        <w:t xml:space="preserve">ollecting </w:t>
      </w:r>
      <w:r w:rsidR="3A4A594E">
        <w:t>A</w:t>
      </w:r>
      <w:r>
        <w:t xml:space="preserve">gency agrees to works and/or provision of land in lieu of the payment of the infrastructure levy, the landowner must enter into an agreement under </w:t>
      </w:r>
      <w:r w:rsidR="50108772">
        <w:t>S</w:t>
      </w:r>
      <w:r>
        <w:t xml:space="preserve">ection 173 of the </w:t>
      </w:r>
      <w:r w:rsidR="50839783" w:rsidRPr="5119C40C">
        <w:rPr>
          <w:i/>
          <w:iCs/>
        </w:rPr>
        <w:t>Planning &amp; Environment Act 1987</w:t>
      </w:r>
      <w:r w:rsidR="50839783">
        <w:t xml:space="preserve"> </w:t>
      </w:r>
      <w:r>
        <w:t xml:space="preserve"> in respect of the proposed works and/or provision of land in kind to specific requirements.</w:t>
      </w:r>
    </w:p>
    <w:p w14:paraId="7E5FEE97" w14:textId="415101C7" w:rsidR="00E73A18" w:rsidRDefault="00E73A18" w:rsidP="3806C704"/>
    <w:p w14:paraId="5BBE10EC" w14:textId="77777777" w:rsidR="00E73A18" w:rsidRDefault="00E73A18" w:rsidP="3806C704"/>
    <w:p w14:paraId="17D584CD" w14:textId="77777777" w:rsidR="00B310F2" w:rsidRPr="00B310F2" w:rsidRDefault="00B310F2" w:rsidP="00B310F2">
      <w:pPr>
        <w:rPr>
          <w:b/>
        </w:rPr>
      </w:pPr>
      <w:r w:rsidRPr="00B310F2">
        <w:rPr>
          <w:b/>
        </w:rPr>
        <w:lastRenderedPageBreak/>
        <w:t>For development of land where no subdivision is proposed</w:t>
      </w:r>
    </w:p>
    <w:p w14:paraId="755458FA" w14:textId="7AE74829" w:rsidR="00B310F2" w:rsidRDefault="00B310F2" w:rsidP="3806C704">
      <w:r>
        <w:t xml:space="preserve">Provided a </w:t>
      </w:r>
      <w:r w:rsidR="574BDF75">
        <w:t xml:space="preserve">Development </w:t>
      </w:r>
      <w:r w:rsidR="5DFED7F9">
        <w:t>I</w:t>
      </w:r>
      <w:r>
        <w:t xml:space="preserve">nfrastructure </w:t>
      </w:r>
      <w:r w:rsidR="452C9A45">
        <w:t>L</w:t>
      </w:r>
      <w:r>
        <w:t xml:space="preserve">evy has not already been paid </w:t>
      </w:r>
      <w:r w:rsidR="6EC65AB6">
        <w:t xml:space="preserve"> for the land</w:t>
      </w:r>
      <w:r>
        <w:t xml:space="preserve">, a </w:t>
      </w:r>
      <w:r w:rsidR="43AFA042">
        <w:t xml:space="preserve">Development </w:t>
      </w:r>
      <w:r w:rsidR="60AD99D9">
        <w:t>I</w:t>
      </w:r>
      <w:r>
        <w:t xml:space="preserve">nfrastructure </w:t>
      </w:r>
      <w:r w:rsidR="79A90AC1">
        <w:t>L</w:t>
      </w:r>
      <w:r>
        <w:t xml:space="preserve">evy </w:t>
      </w:r>
      <w:r w:rsidR="03AB0285" w:rsidRPr="3806C704">
        <w:rPr>
          <w:rFonts w:eastAsia="Arial" w:cs="Arial"/>
        </w:rPr>
        <w:t xml:space="preserve">in accordance with the Wonthaggi North East DCP </w:t>
      </w:r>
      <w:r>
        <w:t xml:space="preserve">must be paid to the </w:t>
      </w:r>
      <w:r w:rsidR="17A1E823">
        <w:t>C</w:t>
      </w:r>
      <w:r>
        <w:t xml:space="preserve">ollecting </w:t>
      </w:r>
      <w:r w:rsidR="345116E1">
        <w:t>A</w:t>
      </w:r>
      <w:r>
        <w:t>gency  each demand unit (</w:t>
      </w:r>
      <w:r w:rsidR="79940B59">
        <w:t>N</w:t>
      </w:r>
      <w:r>
        <w:t xml:space="preserve">et </w:t>
      </w:r>
      <w:r w:rsidR="379EAA52">
        <w:t>D</w:t>
      </w:r>
      <w:r>
        <w:t xml:space="preserve">evelopable </w:t>
      </w:r>
      <w:r w:rsidR="77C05CAD">
        <w:t>H</w:t>
      </w:r>
      <w:r>
        <w:t xml:space="preserve">ectare) proposed to be developed prior to the commencement of any development (i.e. </w:t>
      </w:r>
      <w:r w:rsidR="139C69DC">
        <w:t>D</w:t>
      </w:r>
      <w:r>
        <w:t xml:space="preserve">evelopment includes </w:t>
      </w:r>
      <w:r w:rsidR="2D15935E">
        <w:t xml:space="preserve">the area of all </w:t>
      </w:r>
      <w:r>
        <w:t xml:space="preserve">buildings, car park, access ways, landscaping and ancillary components). The </w:t>
      </w:r>
      <w:r w:rsidR="5D4923C2">
        <w:t>C</w:t>
      </w:r>
      <w:r>
        <w:t xml:space="preserve">ollecting </w:t>
      </w:r>
      <w:r w:rsidR="3F9A486E">
        <w:t>A</w:t>
      </w:r>
      <w:r>
        <w:t xml:space="preserve">gency may </w:t>
      </w:r>
      <w:r w:rsidR="6EB57EA9">
        <w:t xml:space="preserve">agree to a different time for payment. </w:t>
      </w:r>
      <w:r>
        <w:t xml:space="preserve">. </w:t>
      </w:r>
    </w:p>
    <w:p w14:paraId="3FE66AFA" w14:textId="45A079DB" w:rsidR="00B310F2" w:rsidRDefault="00B310F2" w:rsidP="00B310F2">
      <w:r>
        <w:t xml:space="preserve">If the </w:t>
      </w:r>
      <w:r w:rsidR="0CE5C12E">
        <w:t>C</w:t>
      </w:r>
      <w:r>
        <w:t xml:space="preserve">ollecting </w:t>
      </w:r>
      <w:r w:rsidR="7700F1BD">
        <w:t>A</w:t>
      </w:r>
      <w:r>
        <w:t xml:space="preserve">gency agrees to works and/or provision of land in lieu of the payment of the infrastructure levy, the owner must enter into an agreement under </w:t>
      </w:r>
      <w:r w:rsidR="2C9EC70F">
        <w:t>S</w:t>
      </w:r>
      <w:r>
        <w:t xml:space="preserve">ection 173 of the </w:t>
      </w:r>
      <w:r w:rsidR="540AA9AB" w:rsidRPr="00543AC1">
        <w:rPr>
          <w:i/>
          <w:iCs/>
        </w:rPr>
        <w:t xml:space="preserve">Planning &amp; Environment </w:t>
      </w:r>
      <w:r w:rsidRPr="00543AC1">
        <w:rPr>
          <w:i/>
          <w:iCs/>
        </w:rPr>
        <w:t>Act</w:t>
      </w:r>
      <w:r w:rsidR="13EA0DDE" w:rsidRPr="00543AC1">
        <w:rPr>
          <w:i/>
          <w:iCs/>
        </w:rPr>
        <w:t xml:space="preserve"> 1987</w:t>
      </w:r>
      <w:r>
        <w:t xml:space="preserve"> or other arrangement acceptable to the collecting agency proposed in respect of the proposed works and/or land to be provided in kind.</w:t>
      </w:r>
    </w:p>
    <w:p w14:paraId="05A2D1EA" w14:textId="386FA87E" w:rsidR="00B310F2" w:rsidRPr="00B310F2" w:rsidRDefault="373439E0" w:rsidP="3806C704">
      <w:pPr>
        <w:rPr>
          <w:b/>
          <w:bCs/>
        </w:rPr>
      </w:pPr>
      <w:r w:rsidRPr="3806C704">
        <w:rPr>
          <w:b/>
          <w:bCs/>
        </w:rPr>
        <w:t xml:space="preserve">For development of land </w:t>
      </w:r>
      <w:r w:rsidR="0345498A" w:rsidRPr="3806C704">
        <w:rPr>
          <w:b/>
          <w:bCs/>
        </w:rPr>
        <w:t>w</w:t>
      </w:r>
      <w:r w:rsidR="00B310F2" w:rsidRPr="3806C704">
        <w:rPr>
          <w:b/>
          <w:bCs/>
        </w:rPr>
        <w:t>here no planning permit is required</w:t>
      </w:r>
    </w:p>
    <w:p w14:paraId="7C50334E" w14:textId="1A5A001A" w:rsidR="02AC8637" w:rsidRDefault="02AC8637">
      <w:pPr>
        <w:rPr>
          <w:rFonts w:eastAsia="Arial" w:cs="Arial"/>
        </w:rPr>
      </w:pPr>
      <w:r w:rsidRPr="3806C704">
        <w:rPr>
          <w:rFonts w:eastAsia="Arial" w:cs="Arial"/>
        </w:rPr>
        <w:t xml:space="preserve">Provided a Development Infrastructure Levy has not already been paid for the land, a Development Infrastructure Levy in accordance with the Wonthaggi North East DCP must be paid to the Collecting Agency for each demand unit (Net Developable Hectare) proposed to be developed prior to the commencement of any development. If the development is not a subdivision, development includes the area of all buildings, car park, access ways, landscaping and ancillary components.  The Collecting Agency may agree to a different time for payment. </w:t>
      </w:r>
    </w:p>
    <w:p w14:paraId="7C5BDFFA" w14:textId="0B7879D4" w:rsidR="00B310F2" w:rsidRDefault="00B310F2" w:rsidP="00DE1FD3">
      <w:pPr>
        <w:pStyle w:val="Heading3"/>
        <w:ind w:firstLine="0"/>
      </w:pPr>
      <w:bookmarkStart w:id="64" w:name="_Toc54262932"/>
      <w:r>
        <w:t xml:space="preserve">Community </w:t>
      </w:r>
      <w:r w:rsidR="00B1006B">
        <w:t>I</w:t>
      </w:r>
      <w:r>
        <w:t xml:space="preserve">nfrastructure </w:t>
      </w:r>
      <w:r w:rsidR="00B1006B">
        <w:t>L</w:t>
      </w:r>
      <w:r>
        <w:t>evy</w:t>
      </w:r>
      <w:bookmarkEnd w:id="64"/>
      <w:r>
        <w:t xml:space="preserve"> </w:t>
      </w:r>
    </w:p>
    <w:p w14:paraId="404B4FF6" w14:textId="03F37BF7" w:rsidR="42B20792" w:rsidRDefault="42B20792">
      <w:pPr>
        <w:rPr>
          <w:rFonts w:eastAsia="Arial" w:cs="Arial"/>
        </w:rPr>
      </w:pPr>
      <w:r w:rsidRPr="3806C704">
        <w:rPr>
          <w:rFonts w:eastAsia="Arial" w:cs="Arial"/>
        </w:rPr>
        <w:t>The Community Infrastructure Levy must be paid by the person applying for a building permit prior to the issue of a building permit.</w:t>
      </w:r>
    </w:p>
    <w:p w14:paraId="65B713B9" w14:textId="6C526532" w:rsidR="42B20792" w:rsidRDefault="42B20792">
      <w:pPr>
        <w:rPr>
          <w:rFonts w:eastAsia="Arial" w:cs="Arial"/>
        </w:rPr>
      </w:pPr>
      <w:r w:rsidRPr="3806C704">
        <w:rPr>
          <w:rFonts w:eastAsia="Arial" w:cs="Arial"/>
        </w:rPr>
        <w:t>Community Infrastructure Levies for ‘residential buildings’ will be calculated at the rate for a single dwelling.  For all other forms of accommodation, a Community Infrastructure Levy must be paid for each dwelling within the development.</w:t>
      </w:r>
    </w:p>
    <w:p w14:paraId="0630DB1E" w14:textId="70D1D6E2" w:rsidR="00B310F2" w:rsidRDefault="42B20792" w:rsidP="00B310F2">
      <w:r w:rsidRPr="3806C704">
        <w:rPr>
          <w:rFonts w:eastAsia="Arial" w:cs="Arial"/>
        </w:rPr>
        <w:t>A Community Infrastructure Levy is not payable for a dwelling on a lot which was created prior to the approval date of this DCP.</w:t>
      </w:r>
      <w:bookmarkStart w:id="65" w:name="_Toc48821320"/>
      <w:bookmarkStart w:id="66" w:name="_Toc48821441"/>
      <w:bookmarkStart w:id="67" w:name="_Toc48825432"/>
      <w:bookmarkStart w:id="68" w:name="_Toc48821321"/>
      <w:bookmarkStart w:id="69" w:name="_Toc48821442"/>
      <w:bookmarkStart w:id="70" w:name="_Toc48825433"/>
      <w:bookmarkStart w:id="71" w:name="_Toc48821322"/>
      <w:bookmarkStart w:id="72" w:name="_Toc48821443"/>
      <w:bookmarkStart w:id="73" w:name="_Toc48825434"/>
      <w:bookmarkEnd w:id="65"/>
      <w:bookmarkEnd w:id="66"/>
      <w:bookmarkEnd w:id="67"/>
      <w:bookmarkEnd w:id="68"/>
      <w:bookmarkEnd w:id="69"/>
      <w:bookmarkEnd w:id="70"/>
      <w:bookmarkEnd w:id="71"/>
      <w:bookmarkEnd w:id="72"/>
      <w:bookmarkEnd w:id="73"/>
    </w:p>
    <w:p w14:paraId="1B52BE9B" w14:textId="77777777" w:rsidR="00B310F2" w:rsidRDefault="00B310F2" w:rsidP="00DE1FD3">
      <w:pPr>
        <w:pStyle w:val="Heading3"/>
        <w:ind w:firstLine="0"/>
      </w:pPr>
      <w:bookmarkStart w:id="74" w:name="_Toc54262933"/>
      <w:r>
        <w:t>Works-in-kind</w:t>
      </w:r>
      <w:bookmarkEnd w:id="74"/>
    </w:p>
    <w:p w14:paraId="78EE20C0" w14:textId="3D2D842D" w:rsidR="00057BC7" w:rsidRDefault="00057BC7" w:rsidP="00057BC7">
      <w:r>
        <w:t>Under Section 46P of the Act, Council as the Collecting Agency may accept the provision of land, works, services</w:t>
      </w:r>
      <w:r w:rsidR="00EB1AD2">
        <w:t xml:space="preserve"> </w:t>
      </w:r>
      <w:r>
        <w:t>or facilities by the applicant in part, or in full, in lieu of the amount of levy payable. This can be agreed with Council before or after the application for the permit is made or before the development is carried out. The agreement must include a list of the DCP infrastructure that Council has agreed in writing to allow to be provided as works in lieu</w:t>
      </w:r>
      <w:r w:rsidR="2F49B552">
        <w:t>.</w:t>
      </w:r>
      <w:r>
        <w:t xml:space="preserve"> </w:t>
      </w:r>
      <w:r w:rsidR="2D8ACFAB">
        <w:t xml:space="preserve"> As a guide, the agreement will also address:</w:t>
      </w:r>
    </w:p>
    <w:p w14:paraId="1904F34C" w14:textId="77777777" w:rsidR="00B310F2" w:rsidRDefault="00B310F2" w:rsidP="00B310F2">
      <w:pPr>
        <w:pStyle w:val="List1bullet"/>
      </w:pPr>
      <w:r>
        <w:t>The works constitute projects funded by the DCP</w:t>
      </w:r>
    </w:p>
    <w:p w14:paraId="6DF66AF8" w14:textId="7AAD8B31" w:rsidR="00B310F2" w:rsidRDefault="00B310F2" w:rsidP="00B310F2">
      <w:pPr>
        <w:pStyle w:val="List1bullet"/>
      </w:pPr>
      <w:r>
        <w:t xml:space="preserve">The </w:t>
      </w:r>
      <w:r w:rsidR="51D49ECA">
        <w:t>C</w:t>
      </w:r>
      <w:r>
        <w:t xml:space="preserve">ollecting </w:t>
      </w:r>
      <w:r w:rsidR="5352C73E">
        <w:t>A</w:t>
      </w:r>
      <w:r>
        <w:t>gency</w:t>
      </w:r>
      <w:r w:rsidR="05C1E92C">
        <w:t xml:space="preserve"> (Council)</w:t>
      </w:r>
      <w:r>
        <w:t xml:space="preserve"> agrees that the timing of the works would be consistent with priorities in the DCP</w:t>
      </w:r>
      <w:r w:rsidR="53015DDC">
        <w:t>;</w:t>
      </w:r>
    </w:p>
    <w:p w14:paraId="5962C524" w14:textId="7F847F83" w:rsidR="0FD799FE" w:rsidRDefault="0FD799FE" w:rsidP="3806C704">
      <w:pPr>
        <w:pStyle w:val="List1bullet"/>
        <w:rPr>
          <w:rFonts w:eastAsia="Arial"/>
        </w:rPr>
      </w:pPr>
      <w:r w:rsidRPr="3806C704">
        <w:t>The works are defined and agreed within a Section 173 Agreement;</w:t>
      </w:r>
    </w:p>
    <w:p w14:paraId="2172AD6C" w14:textId="514149EE" w:rsidR="00B310F2" w:rsidRDefault="00B310F2" w:rsidP="00B310F2">
      <w:pPr>
        <w:pStyle w:val="List1bullet"/>
      </w:pPr>
      <w:r>
        <w:t>The development proponent complies with appropriate tendering, documentation, supervision and related provisions as required by the responsible authority</w:t>
      </w:r>
      <w:r w:rsidR="370E43C5">
        <w:t>;</w:t>
      </w:r>
    </w:p>
    <w:p w14:paraId="4773CF7E" w14:textId="6BA167CD" w:rsidR="00B310F2" w:rsidRDefault="00B310F2" w:rsidP="00B310F2">
      <w:pPr>
        <w:pStyle w:val="List1bullet"/>
      </w:pPr>
      <w:r>
        <w:t xml:space="preserve">Works must be provided to a standard that generally accords with the DCP, unless an alternative is agreed </w:t>
      </w:r>
      <w:r>
        <w:br/>
        <w:t>by the collecting agency and the development agency</w:t>
      </w:r>
      <w:r w:rsidR="370E43C5">
        <w:t>;</w:t>
      </w:r>
    </w:p>
    <w:p w14:paraId="40EBE4A6" w14:textId="56CA1E59" w:rsidR="00B310F2" w:rsidRDefault="00B310F2" w:rsidP="00B310F2">
      <w:pPr>
        <w:pStyle w:val="List1bullet"/>
      </w:pPr>
      <w:r>
        <w:t>Detailed design must be approved by the collecting agency and the development agency and must generally accord with the standards outlined in the DCP unless an alternative is agreed by the collecting agency and the development agency</w:t>
      </w:r>
      <w:r w:rsidR="09EB6542">
        <w:t>;</w:t>
      </w:r>
    </w:p>
    <w:p w14:paraId="34AF7FE9" w14:textId="5EF7D7D3" w:rsidR="00B310F2" w:rsidRDefault="00B310F2" w:rsidP="00B310F2">
      <w:pPr>
        <w:pStyle w:val="List1bullet"/>
      </w:pPr>
      <w:r>
        <w:t>The construction of works must be completed to the satisfaction of the collecting agency and the development agency</w:t>
      </w:r>
      <w:r w:rsidR="379AB307">
        <w:t>;</w:t>
      </w:r>
    </w:p>
    <w:p w14:paraId="4BCACBAF" w14:textId="71B4012D" w:rsidR="00B310F2" w:rsidRDefault="00B310F2" w:rsidP="00B310F2">
      <w:pPr>
        <w:pStyle w:val="List1bullet"/>
      </w:pPr>
      <w:r>
        <w:t>There should be no negative financial impact on the DCP to the satisfaction of the collecting agency</w:t>
      </w:r>
      <w:r w:rsidR="0DC71C1A">
        <w:t>;</w:t>
      </w:r>
    </w:p>
    <w:p w14:paraId="3DF4E1B3" w14:textId="77777777" w:rsidR="00B310F2" w:rsidRDefault="00B310F2" w:rsidP="00543AC1">
      <w:pPr>
        <w:pStyle w:val="ListParagraph"/>
        <w:rPr>
          <w:rFonts w:eastAsia="Arial" w:cs="Arial"/>
        </w:rPr>
      </w:pPr>
      <w:r>
        <w:lastRenderedPageBreak/>
        <w:t>In particular, the works will only be accepted in lieu of a financial contribution required by the DCP to the extent that they constitute part or all of the design of the infrastructure item and reduce the cost to complete that design, to the satisfaction of the collecting agency. Temporary works will not be accepted as works in kind.</w:t>
      </w:r>
    </w:p>
    <w:p w14:paraId="768363CB" w14:textId="1A31B7D7" w:rsidR="00B310F2" w:rsidRDefault="00B310F2" w:rsidP="00B310F2">
      <w:r>
        <w:t xml:space="preserve">Where the </w:t>
      </w:r>
      <w:r w:rsidR="04FAF248">
        <w:t>C</w:t>
      </w:r>
      <w:r>
        <w:t xml:space="preserve">ollecting </w:t>
      </w:r>
      <w:r w:rsidR="56C56496">
        <w:t>A</w:t>
      </w:r>
      <w:r>
        <w:t xml:space="preserve">gency agrees that works are to be provided by a development proponent in lieu of cash contribution (subject to the arrangements specified above): </w:t>
      </w:r>
    </w:p>
    <w:p w14:paraId="299865CC" w14:textId="776286CB" w:rsidR="00B310F2" w:rsidRDefault="00B310F2" w:rsidP="00B310F2">
      <w:pPr>
        <w:pStyle w:val="List1bullet"/>
      </w:pPr>
      <w:r>
        <w:t xml:space="preserve">The credit for the works provided (unless an alternative approach is agreed with the collecting agency) shall equal the final cost of the works up to the maximum identified in the DCP, taking into account the impact of indexation, or to an alternative figure approved by the </w:t>
      </w:r>
      <w:r w:rsidR="2F13E703">
        <w:t>C</w:t>
      </w:r>
      <w:r>
        <w:t xml:space="preserve">ollecting </w:t>
      </w:r>
      <w:r w:rsidR="03F13EDA">
        <w:t>A</w:t>
      </w:r>
      <w:r>
        <w:t>gency</w:t>
      </w:r>
    </w:p>
    <w:p w14:paraId="5686111C" w14:textId="1DCC9F45" w:rsidR="00B310F2" w:rsidRDefault="00B310F2" w:rsidP="00B310F2">
      <w:pPr>
        <w:pStyle w:val="List1bullet"/>
      </w:pPr>
      <w:r>
        <w:t>The value of works provided in accordance with the principle outlined above will be offset against the development contributions liable to be paid by the development proponent</w:t>
      </w:r>
      <w:r w:rsidR="591C8CC4">
        <w:t>; and</w:t>
      </w:r>
    </w:p>
    <w:p w14:paraId="704B3C61" w14:textId="77777777" w:rsidR="00B310F2" w:rsidRDefault="00B310F2" w:rsidP="00B310F2">
      <w:pPr>
        <w:pStyle w:val="List1bullet"/>
      </w:pPr>
      <w:r>
        <w:t>No further financial contributions will be required until the agreed value of any credits are used.</w:t>
      </w:r>
    </w:p>
    <w:p w14:paraId="115853F2" w14:textId="77777777" w:rsidR="00B310F2" w:rsidRDefault="00B310F2" w:rsidP="00DE1FD3">
      <w:pPr>
        <w:pStyle w:val="Heading3"/>
        <w:ind w:firstLine="0"/>
      </w:pPr>
      <w:bookmarkStart w:id="75" w:name="_Toc54262934"/>
      <w:r>
        <w:t>Credit for over-provision</w:t>
      </w:r>
      <w:bookmarkEnd w:id="75"/>
    </w:p>
    <w:p w14:paraId="04992463" w14:textId="5CDDB988" w:rsidR="00B310F2" w:rsidRDefault="00B310F2" w:rsidP="00B310F2">
      <w:r>
        <w:t xml:space="preserve">Where the </w:t>
      </w:r>
      <w:r w:rsidR="43D1D978">
        <w:t>C</w:t>
      </w:r>
      <w:r>
        <w:t xml:space="preserve">ollecting </w:t>
      </w:r>
      <w:r w:rsidR="0722FD66">
        <w:t>A</w:t>
      </w:r>
      <w:r>
        <w:t>gency agrees that a development proponent can deliver an infrastructure item (either works and/or land), the situation may arise where the developer makes a contributio</w:t>
      </w:r>
      <w:r w:rsidR="008D030A">
        <w:t>n with a value that exceeds the</w:t>
      </w:r>
      <w:r>
        <w:t xml:space="preserve"> </w:t>
      </w:r>
      <w:r w:rsidR="001777B4">
        <w:t xml:space="preserve">liability </w:t>
      </w:r>
      <w:r>
        <w:t xml:space="preserve">required by the DCP. </w:t>
      </w:r>
    </w:p>
    <w:p w14:paraId="0215A9A8" w14:textId="77777777" w:rsidR="00B310F2" w:rsidRDefault="00B310F2" w:rsidP="00B310F2">
      <w:r>
        <w:t>In such a case the developer may be entitled to credits against other projects in the DCP to the extent of the excess contribution. Alternatively, a developer may seek an agreement with the collecting agency to provide cash reimbursement where an over-contribution has been made.</w:t>
      </w:r>
    </w:p>
    <w:p w14:paraId="141A54A5" w14:textId="41238CCB" w:rsidR="00B310F2" w:rsidRDefault="00B310F2" w:rsidP="00B310F2">
      <w:r>
        <w:t xml:space="preserve">The details of credits and reimbursements for construction will need to be negotiated with, and agreed to by the collecting agency. The value of credits and reimbursements for the transfer of land will need to be at the values that are outlined in the DCP, subject to revaluation and indexation of the land as specified in Section </w:t>
      </w:r>
      <w:r w:rsidRPr="00C87E80">
        <w:t>4.</w:t>
      </w:r>
      <w:r w:rsidR="00653FEF">
        <w:t>6</w:t>
      </w:r>
      <w:r w:rsidRPr="00C87E80">
        <w:t>.</w:t>
      </w:r>
    </w:p>
    <w:p w14:paraId="512E03C7" w14:textId="77777777" w:rsidR="00B310F2" w:rsidRDefault="00B310F2" w:rsidP="00DE1FD3">
      <w:pPr>
        <w:pStyle w:val="Heading3"/>
        <w:ind w:firstLine="0"/>
      </w:pPr>
      <w:bookmarkStart w:id="76" w:name="_Toc54262935"/>
      <w:r>
        <w:t>Non-government schools</w:t>
      </w:r>
      <w:bookmarkEnd w:id="76"/>
    </w:p>
    <w:p w14:paraId="6D53BEDC" w14:textId="77777777" w:rsidR="00B310F2" w:rsidRDefault="00B310F2" w:rsidP="00B310F2">
      <w:r>
        <w:t>Where land is subdivided or developed for the purpose of a non-government school and the use of that land is subsequently for a purpose other than a non-government school, the owner of that land must pay to the collecting agency development contributions in accordance with the provision of the DCP. The development infrastructure levy and, where applicable, the community infrastructure levy must be paid within 28 days of the date of the commencement of the construction of any buildings or works for that alternative use.</w:t>
      </w:r>
    </w:p>
    <w:p w14:paraId="71603FB7" w14:textId="26EE754D" w:rsidR="00C87E80" w:rsidRPr="00314E60" w:rsidRDefault="00C87E80" w:rsidP="00DE1FD3">
      <w:pPr>
        <w:pStyle w:val="Heading2"/>
        <w:ind w:firstLine="0"/>
        <w:rPr>
          <w:i/>
        </w:rPr>
      </w:pPr>
      <w:bookmarkStart w:id="77" w:name="_Toc54262936"/>
      <w:r w:rsidRPr="00314E60">
        <w:t xml:space="preserve">Projects funded or partially funded by existing agreements made under Section 173 of the </w:t>
      </w:r>
      <w:r w:rsidRPr="00314E60">
        <w:rPr>
          <w:i/>
        </w:rPr>
        <w:t>Planning and Environment Act 1987</w:t>
      </w:r>
      <w:bookmarkEnd w:id="77"/>
    </w:p>
    <w:p w14:paraId="372096F0" w14:textId="505F90DB" w:rsidR="00C87E80" w:rsidRPr="00314E60" w:rsidRDefault="00C87E80" w:rsidP="00C87E80">
      <w:r w:rsidRPr="00314E60">
        <w:t xml:space="preserve">The DCP projects </w:t>
      </w:r>
      <w:r w:rsidR="0067401D" w:rsidRPr="00314E60">
        <w:t>identified</w:t>
      </w:r>
      <w:r w:rsidRPr="00314E60">
        <w:t xml:space="preserve"> in the table </w:t>
      </w:r>
      <w:r w:rsidR="008D030A">
        <w:t>in</w:t>
      </w:r>
      <w:r w:rsidRPr="00314E60">
        <w:t xml:space="preserve"> Appendix A of this DCP are paid for </w:t>
      </w:r>
      <w:r w:rsidR="0067401D" w:rsidRPr="00314E60">
        <w:t xml:space="preserve">in full or partially by payments from the existing approved Section 173 Agreements. </w:t>
      </w:r>
    </w:p>
    <w:p w14:paraId="4A37B3AB" w14:textId="4D0C73D1" w:rsidR="0067401D" w:rsidRPr="00C87E80" w:rsidRDefault="0067401D" w:rsidP="00C87E80">
      <w:r w:rsidRPr="00314E60">
        <w:t xml:space="preserve">In circumstances where an infrastructure item has been nominated in both the DCP and a Section 173 Agreement, </w:t>
      </w:r>
      <w:r w:rsidR="008D030A">
        <w:t xml:space="preserve">payment of the DCP levy will be considered to also meet the requirements of the Section 173 Agreement and no further payment will be required. </w:t>
      </w:r>
      <w:r>
        <w:t xml:space="preserve"> </w:t>
      </w:r>
    </w:p>
    <w:p w14:paraId="40CDE865" w14:textId="77777777" w:rsidR="00B310F2" w:rsidRDefault="00B310F2" w:rsidP="00DE1FD3">
      <w:pPr>
        <w:pStyle w:val="Heading2"/>
        <w:ind w:firstLine="0"/>
      </w:pPr>
      <w:bookmarkStart w:id="78" w:name="_Toc54262937"/>
      <w:r>
        <w:t>Funds administration</w:t>
      </w:r>
      <w:bookmarkEnd w:id="78"/>
    </w:p>
    <w:p w14:paraId="365948E1" w14:textId="718C385E" w:rsidR="00B310F2" w:rsidRDefault="00B310F2" w:rsidP="00B310F2">
      <w:r>
        <w:t xml:space="preserve">The administration of the contributions made under the DCP will be transparent and development contributions charges will be held until required for provision of the items in that class. Details of funds received and expenditures will be held by the collecting agency in accordance with the provisions of the </w:t>
      </w:r>
      <w:r w:rsidRPr="00CD65C5">
        <w:rPr>
          <w:i/>
        </w:rPr>
        <w:t>Local Government Act 1989</w:t>
      </w:r>
      <w:r>
        <w:t xml:space="preserve"> and the</w:t>
      </w:r>
      <w:r w:rsidR="00CD65C5">
        <w:t xml:space="preserve"> </w:t>
      </w:r>
      <w:r w:rsidR="00CD65C5">
        <w:rPr>
          <w:i/>
        </w:rPr>
        <w:t xml:space="preserve">Planning and Environment </w:t>
      </w:r>
      <w:r w:rsidRPr="00CD65C5">
        <w:rPr>
          <w:i/>
        </w:rPr>
        <w:t>Act</w:t>
      </w:r>
      <w:r w:rsidR="00CD65C5" w:rsidRPr="00CD65C5">
        <w:rPr>
          <w:i/>
        </w:rPr>
        <w:t xml:space="preserve"> 1987</w:t>
      </w:r>
      <w:r>
        <w:t>.</w:t>
      </w:r>
    </w:p>
    <w:p w14:paraId="1A4D9F94" w14:textId="77777777" w:rsidR="00B310F2" w:rsidRDefault="00B310F2" w:rsidP="00B310F2">
      <w:r>
        <w:t>The administration of contributions made under the DCP will be transparent and demonstrate the:</w:t>
      </w:r>
    </w:p>
    <w:p w14:paraId="2EEFC151" w14:textId="77777777" w:rsidR="00B310F2" w:rsidRDefault="00B310F2" w:rsidP="00B310F2">
      <w:pPr>
        <w:pStyle w:val="List1bullet"/>
      </w:pPr>
      <w:r>
        <w:lastRenderedPageBreak/>
        <w:t>Amount and timing of funds collected</w:t>
      </w:r>
    </w:p>
    <w:p w14:paraId="3ED7FE04" w14:textId="77777777" w:rsidR="00B310F2" w:rsidRDefault="00B310F2" w:rsidP="00B310F2">
      <w:pPr>
        <w:pStyle w:val="List1bullet"/>
      </w:pPr>
      <w:r>
        <w:t>Source of the funds collected</w:t>
      </w:r>
    </w:p>
    <w:p w14:paraId="7F38C521" w14:textId="77777777" w:rsidR="00B310F2" w:rsidRDefault="00B310F2" w:rsidP="00B310F2">
      <w:pPr>
        <w:pStyle w:val="List1bullet"/>
      </w:pPr>
      <w:r>
        <w:t>Amount and timing of expenditure on specific projects</w:t>
      </w:r>
    </w:p>
    <w:p w14:paraId="3FEF6F7C" w14:textId="77777777" w:rsidR="00B310F2" w:rsidRDefault="00B310F2" w:rsidP="00B310F2">
      <w:pPr>
        <w:pStyle w:val="List1bullet"/>
      </w:pPr>
      <w:r>
        <w:t>Project on which the expenditure was made</w:t>
      </w:r>
    </w:p>
    <w:p w14:paraId="5F94C27C" w14:textId="77777777" w:rsidR="00B310F2" w:rsidRDefault="00B310F2" w:rsidP="00B310F2">
      <w:pPr>
        <w:pStyle w:val="List1bullet"/>
      </w:pPr>
      <w:r>
        <w:t>Account balances for individual project classes</w:t>
      </w:r>
    </w:p>
    <w:p w14:paraId="68F5F21A" w14:textId="77777777" w:rsidR="00B310F2" w:rsidRDefault="00B310F2" w:rsidP="00B310F2">
      <w:pPr>
        <w:pStyle w:val="List1bullet"/>
      </w:pPr>
      <w:r>
        <w:t>Details of works in kind arrangements for project provision</w:t>
      </w:r>
    </w:p>
    <w:p w14:paraId="3E55AE3B" w14:textId="77777777" w:rsidR="00B310F2" w:rsidRDefault="00B310F2" w:rsidP="00B310F2">
      <w:pPr>
        <w:pStyle w:val="List1bullet"/>
      </w:pPr>
      <w:r>
        <w:t>Pooling or quarantining of funds to deliver specific projects, where applicable.</w:t>
      </w:r>
    </w:p>
    <w:p w14:paraId="7809DEA7" w14:textId="77777777" w:rsidR="00B310F2" w:rsidRDefault="00B310F2" w:rsidP="00B310F2">
      <w:r>
        <w:t>The collecting agency will provide for regular monitoring, reporting and review of the monies received and expended in accordance with the DCP.</w:t>
      </w:r>
    </w:p>
    <w:p w14:paraId="46F23F7C" w14:textId="742BF41E" w:rsidR="00B310F2" w:rsidRDefault="00B310F2" w:rsidP="00B310F2">
      <w:r>
        <w:t>The collecting agency will establish interest bearing accounts and all monies held in these accounts will be used solely for the provision of infrastructure as itemised in the DCP, as required</w:t>
      </w:r>
      <w:r w:rsidR="008D030A">
        <w:t xml:space="preserve"> under section 46QA of the Act</w:t>
      </w:r>
      <w:r>
        <w:t>.</w:t>
      </w:r>
    </w:p>
    <w:p w14:paraId="567A4885" w14:textId="77777777" w:rsidR="00B310F2" w:rsidRDefault="00B310F2" w:rsidP="00DE1FD3">
      <w:pPr>
        <w:pStyle w:val="Heading2"/>
        <w:ind w:firstLine="0"/>
      </w:pPr>
      <w:bookmarkStart w:id="79" w:name="_Toc54262938"/>
      <w:r>
        <w:t>Construction and land value costs indexation</w:t>
      </w:r>
      <w:bookmarkEnd w:id="79"/>
    </w:p>
    <w:p w14:paraId="2C3CF34E" w14:textId="2C100216" w:rsidR="00B310F2" w:rsidRDefault="00B310F2" w:rsidP="007C4A14">
      <w:r>
        <w:t xml:space="preserve">Capital costs of all infrastructure items, including land, are in </w:t>
      </w:r>
      <w:r w:rsidR="008E0253">
        <w:t>20</w:t>
      </w:r>
      <w:r w:rsidR="00CF13D4">
        <w:t>20</w:t>
      </w:r>
      <w:r w:rsidR="008E0253">
        <w:t xml:space="preserve"> </w:t>
      </w:r>
      <w:r>
        <w:t xml:space="preserve">dollars and will be adjusted by the </w:t>
      </w:r>
      <w:r w:rsidR="3471F096">
        <w:t>C</w:t>
      </w:r>
      <w:r>
        <w:t xml:space="preserve">ollecting </w:t>
      </w:r>
      <w:r w:rsidR="781BE91B">
        <w:t>A</w:t>
      </w:r>
      <w:r>
        <w:t>gency annually for inflation.</w:t>
      </w:r>
    </w:p>
    <w:p w14:paraId="394EBAC6" w14:textId="77777777" w:rsidR="00B310F2" w:rsidRDefault="00B310F2" w:rsidP="007C4A14">
      <w:r>
        <w:t>In relation to the costs associated with infrastructure items other than land, the cost must be adjusted according to the following method:</w:t>
      </w:r>
    </w:p>
    <w:p w14:paraId="1C6003B1" w14:textId="4CD9A5EE" w:rsidR="00B310F2" w:rsidRDefault="00B310F2" w:rsidP="007C4A14">
      <w:pPr>
        <w:pStyle w:val="List1bullet"/>
      </w:pPr>
      <w:r>
        <w:t xml:space="preserve">Roads, intersections and bridges – </w:t>
      </w:r>
      <w:r w:rsidR="008E0253">
        <w:t xml:space="preserve">indexed in line with the Australian Bureau of Statistics Producer Prices Indexes, Road and Bridge Construction Index, Victoria. </w:t>
      </w:r>
    </w:p>
    <w:p w14:paraId="2A7A54E6" w14:textId="7FF393B9" w:rsidR="00B310F2" w:rsidRDefault="00B310F2" w:rsidP="007C4A14">
      <w:pPr>
        <w:pStyle w:val="List1bullet"/>
      </w:pPr>
      <w:r>
        <w:t>All other</w:t>
      </w:r>
      <w:r w:rsidR="008D030A">
        <w:t xml:space="preserve"> construction</w:t>
      </w:r>
      <w:r>
        <w:t xml:space="preserve"> items – </w:t>
      </w:r>
      <w:r w:rsidR="008E0253">
        <w:t xml:space="preserve">indexed in line with the Australian Bureau of Statistics Producer Price Indexes, Non-Residential Building Construction Index, Victoria. </w:t>
      </w:r>
    </w:p>
    <w:p w14:paraId="3217CCDA" w14:textId="451F61F3" w:rsidR="00B310F2" w:rsidRDefault="00B310F2" w:rsidP="007C4A14">
      <w:r>
        <w:t xml:space="preserve">Estimates of land value will be revised annually by a registered valuer based on a </w:t>
      </w:r>
      <w:r w:rsidR="00CD65C5">
        <w:t xml:space="preserve">PLEM </w:t>
      </w:r>
      <w:r>
        <w:t>methodology</w:t>
      </w:r>
      <w:r w:rsidR="00CD65C5">
        <w:t xml:space="preserve"> for each lot that includes land for a DCP project</w:t>
      </w:r>
      <w:r>
        <w:t>. Revisions may occur more frequently if market conditions warrant.</w:t>
      </w:r>
    </w:p>
    <w:p w14:paraId="561AA41B" w14:textId="77777777" w:rsidR="00B310F2" w:rsidRDefault="00B310F2" w:rsidP="007C4A14">
      <w:r>
        <w:t>The collecting agency will publish the amended contributions on the collecting agency’s website within 14 days of the adjustments being made.</w:t>
      </w:r>
    </w:p>
    <w:p w14:paraId="159E9776" w14:textId="68C4521D" w:rsidR="00B310F2" w:rsidRDefault="008E0253" w:rsidP="007C4A14">
      <w:r>
        <w:t>Both the maximum levy amount and the payable dwelling amount for the Community infrastructure levy will be adjusted annually using the Producer Price Index for Non-Residential Building Construction in Victoria. The index is published by the Australian Bureau of Statistics.</w:t>
      </w:r>
      <w:r w:rsidR="00843B9F">
        <w:t xml:space="preserve"> The indexed amount will be published by the Department on or before 1 July each year.</w:t>
      </w:r>
      <w:r>
        <w:t xml:space="preserve"> </w:t>
      </w:r>
    </w:p>
    <w:p w14:paraId="00254118" w14:textId="379E13F7" w:rsidR="007C4A14" w:rsidRDefault="25E94ADD" w:rsidP="00DE1FD3">
      <w:pPr>
        <w:pStyle w:val="Heading2"/>
        <w:ind w:firstLine="0"/>
      </w:pPr>
      <w:bookmarkStart w:id="80" w:name="_Toc54262939"/>
      <w:r>
        <w:t xml:space="preserve">Development Contributions </w:t>
      </w:r>
      <w:r w:rsidR="007C4A14">
        <w:t>Review period</w:t>
      </w:r>
      <w:bookmarkEnd w:id="80"/>
    </w:p>
    <w:p w14:paraId="303EE42D" w14:textId="0CAA07EB" w:rsidR="007C4A14" w:rsidRDefault="007C4A14" w:rsidP="007C4A14">
      <w:r>
        <w:t xml:space="preserve">The DCP commenced on the date when it was first incorporated into the </w:t>
      </w:r>
      <w:r w:rsidR="00CD65C5">
        <w:t>Bass Coast</w:t>
      </w:r>
      <w:r>
        <w:t xml:space="preserve"> Planning Scheme.</w:t>
      </w:r>
    </w:p>
    <w:p w14:paraId="77C45D80" w14:textId="442B1F84" w:rsidR="007C4A14" w:rsidRDefault="007C4A14" w:rsidP="007C4A14">
      <w:r>
        <w:t xml:space="preserve">The DCP adopts a long-term outlook for future development in </w:t>
      </w:r>
      <w:r w:rsidR="0071412A">
        <w:t>Wonthaggi North East</w:t>
      </w:r>
      <w:r>
        <w:t>.</w:t>
      </w:r>
    </w:p>
    <w:p w14:paraId="4343E6D8" w14:textId="442C7063" w:rsidR="007C4A14" w:rsidRDefault="007C4A14" w:rsidP="007C4A14">
      <w:r>
        <w:t>The DCP is expected to be revised and updated every five years (or more fr</w:t>
      </w:r>
      <w:r w:rsidR="008D030A">
        <w:t>equently if required). This may</w:t>
      </w:r>
      <w:r>
        <w:t xml:space="preserve"> require an amendment to </w:t>
      </w:r>
      <w:r w:rsidR="00CD65C5">
        <w:t>the Bass Coast</w:t>
      </w:r>
      <w:r>
        <w:t xml:space="preserve"> Planning Scheme to replace this document with an alternative, revised document. Any review will need to have regard to any arrangements (e.g. </w:t>
      </w:r>
      <w:r w:rsidR="4001A7C5">
        <w:t>S</w:t>
      </w:r>
      <w:r>
        <w:t xml:space="preserve">ection 173 agreements under the Act) for the implementation of the DCP. </w:t>
      </w:r>
    </w:p>
    <w:p w14:paraId="24338531" w14:textId="1A69A2F0" w:rsidR="00CD65C5" w:rsidRDefault="00CD65C5" w:rsidP="007C4A14">
      <w:r>
        <w:t>This review is anticipated to include:</w:t>
      </w:r>
    </w:p>
    <w:p w14:paraId="5633C06B" w14:textId="2319943F" w:rsidR="00CD65C5" w:rsidRDefault="00CD65C5" w:rsidP="00CD65C5">
      <w:pPr>
        <w:pStyle w:val="List1bullet"/>
      </w:pPr>
      <w:r>
        <w:t xml:space="preserve">Updates to any aspects of the plan as required. </w:t>
      </w:r>
    </w:p>
    <w:p w14:paraId="44343D1F" w14:textId="0C7C2CC3" w:rsidR="00CD65C5" w:rsidRDefault="00CD65C5" w:rsidP="00CD65C5">
      <w:pPr>
        <w:pStyle w:val="List1bullet"/>
      </w:pPr>
      <w:r>
        <w:t>Review of projects required, as well as their costs and scope (as relevant) and indicative provision trigger.</w:t>
      </w:r>
    </w:p>
    <w:p w14:paraId="063DD0B4" w14:textId="3A9E8528" w:rsidR="00CD65C5" w:rsidRDefault="00CD65C5" w:rsidP="00CD65C5">
      <w:pPr>
        <w:pStyle w:val="List1bullet"/>
      </w:pPr>
      <w:r>
        <w:lastRenderedPageBreak/>
        <w:t>Review of estimated net developable area (this will also be required in the PSP subject to a substantive amendment),</w:t>
      </w:r>
    </w:p>
    <w:p w14:paraId="1B522D3F" w14:textId="2A1F4068" w:rsidR="00CD65C5" w:rsidRDefault="00CD65C5" w:rsidP="00CD65C5">
      <w:pPr>
        <w:pStyle w:val="List1bullet"/>
      </w:pPr>
      <w:r>
        <w:t xml:space="preserve">Review of land values for land to be purchased though the DCP. </w:t>
      </w:r>
    </w:p>
    <w:p w14:paraId="1EFBC350" w14:textId="2290A681" w:rsidR="007C4A14" w:rsidRDefault="007C4A14" w:rsidP="00DE1FD3">
      <w:pPr>
        <w:pStyle w:val="Heading2"/>
        <w:ind w:firstLine="0"/>
      </w:pPr>
      <w:bookmarkStart w:id="81" w:name="_Toc54262940"/>
      <w:r>
        <w:t xml:space="preserve">Adjustment to the </w:t>
      </w:r>
      <w:r w:rsidR="70AB8294">
        <w:t xml:space="preserve">infrastructure </w:t>
      </w:r>
      <w:r>
        <w:t>scope</w:t>
      </w:r>
      <w:bookmarkEnd w:id="81"/>
      <w:r>
        <w:t xml:space="preserve"> </w:t>
      </w:r>
    </w:p>
    <w:p w14:paraId="3B809B8B" w14:textId="77777777" w:rsidR="007C4A14" w:rsidRDefault="007C4A14" w:rsidP="007C4A14">
      <w:r>
        <w:t>The infrastructure projects in the DCP have been costed to a sufficient level of detail; however, all of the projects will require a detailed design process prior to construction.</w:t>
      </w:r>
    </w:p>
    <w:p w14:paraId="4FDC0846" w14:textId="77777777" w:rsidR="007C4A14" w:rsidRDefault="007C4A14" w:rsidP="007C4A14">
      <w:r>
        <w:t>As part of detailed design, the Council or a development proponent with the consent of the Council may amend or modify some aspects of projects, so long as they are still generally in accordance with the PSP and any direction regarding the scope outlined in the DCP.</w:t>
      </w:r>
    </w:p>
    <w:p w14:paraId="47364B08" w14:textId="22506254" w:rsidR="007C4A14" w:rsidRDefault="007C4A14" w:rsidP="007C4A14">
      <w:r>
        <w:t xml:space="preserve">A development proponent may also propose material changes to the use and development of land from that contemplated in the PSP, leading to an increased requirement for infrastructure. In these </w:t>
      </w:r>
      <w:r w:rsidR="0003238D">
        <w:t>cases,</w:t>
      </w:r>
      <w:r>
        <w:t xml:space="preserve"> there should be no negative impact on the DCP by requirement for the developer to bear the additional costs associated with the provision of the infrastructure item over and above the standard required by the DCP.</w:t>
      </w:r>
    </w:p>
    <w:p w14:paraId="08E95770" w14:textId="77777777" w:rsidR="007C4A14" w:rsidRDefault="007C4A14" w:rsidP="007C4A14">
      <w:r>
        <w:t>Where the Council or another agency seeks to change the scope of a DCP infrastructure item to meet changing standards imposed by adopted policy or a public regulatory agency, such changes of standards and the resulting cost changes should normally be made through a change to the DCP at the time of a regular review of the DCP.</w:t>
      </w:r>
    </w:p>
    <w:p w14:paraId="7ACC1BE1" w14:textId="77777777" w:rsidR="007C4A14" w:rsidRDefault="007C4A14" w:rsidP="007C4A14">
      <w:r>
        <w:t>Where, after the DCP has been approved, a Council or other agency proposes changes to the scope of a DCP infrastructure item for reasons other than changes in standards imposed by policy or regulation the net cost increases resulting from the change should normally be met by the agency requesting the change.</w:t>
      </w:r>
    </w:p>
    <w:p w14:paraId="2A530633" w14:textId="77777777" w:rsidR="007C4A14" w:rsidRDefault="007C4A14">
      <w:pPr>
        <w:suppressAutoHyphens w:val="0"/>
        <w:spacing w:before="0" w:line="240" w:lineRule="auto"/>
        <w:jc w:val="left"/>
      </w:pPr>
      <w:r>
        <w:br w:type="page"/>
      </w:r>
    </w:p>
    <w:p w14:paraId="4E218C99" w14:textId="77777777" w:rsidR="007C4A14" w:rsidRDefault="007C4A14" w:rsidP="00DE1FD3">
      <w:pPr>
        <w:pStyle w:val="Heading1"/>
        <w:ind w:firstLine="0"/>
      </w:pPr>
      <w:bookmarkStart w:id="82" w:name="_Toc54262941"/>
      <w:r>
        <w:lastRenderedPageBreak/>
        <w:t>IMPLEMENTATION STRATEGY</w:t>
      </w:r>
      <w:bookmarkEnd w:id="82"/>
      <w:r>
        <w:t xml:space="preserve"> </w:t>
      </w:r>
    </w:p>
    <w:p w14:paraId="781B9AA7" w14:textId="77777777" w:rsidR="007C4A14" w:rsidRDefault="007C4A14" w:rsidP="007C4A14">
      <w:r>
        <w:t xml:space="preserve">This section provides further details regarding how the collecting agency intends to implement the DCP. In particular, this section clearly identifies the rationale for the implementation strategy and details the various measures that have been adopted to reduce the risk posed by the DCP to all parties. </w:t>
      </w:r>
    </w:p>
    <w:p w14:paraId="5608E709" w14:textId="77777777" w:rsidR="007C4A14" w:rsidRDefault="007C4A14" w:rsidP="00DE1FD3">
      <w:pPr>
        <w:pStyle w:val="Heading2"/>
        <w:ind w:firstLine="0"/>
      </w:pPr>
      <w:bookmarkStart w:id="83" w:name="_Toc54262942"/>
      <w:r>
        <w:t>Rationale for the implementation strategy</w:t>
      </w:r>
      <w:bookmarkEnd w:id="83"/>
    </w:p>
    <w:p w14:paraId="2E94338A" w14:textId="77777777" w:rsidR="007C4A14" w:rsidRDefault="007C4A14" w:rsidP="007C4A14">
      <w:r>
        <w:t xml:space="preserve">This implementation strategy has been included to provide certainty to both the collecting agency and development proponents. The implementation strategy recognises the complexities associated with infrastructure provision and funding and seeks to minimise risk to the collecting agency, development agency, development proponent and future community. </w:t>
      </w:r>
    </w:p>
    <w:p w14:paraId="068A04DC" w14:textId="77777777" w:rsidR="007C4A14" w:rsidRDefault="007C4A14" w:rsidP="007C4A14">
      <w:r>
        <w:t xml:space="preserve">This implementation strategy has been formulated by: </w:t>
      </w:r>
    </w:p>
    <w:p w14:paraId="77E92996" w14:textId="77777777" w:rsidR="007C4A14" w:rsidRDefault="007C4A14" w:rsidP="007C4A14">
      <w:pPr>
        <w:pStyle w:val="List1bullet"/>
      </w:pPr>
      <w:r>
        <w:t>Assessing the PSP</w:t>
      </w:r>
    </w:p>
    <w:p w14:paraId="46ED4C23" w14:textId="77777777" w:rsidR="007C4A14" w:rsidRDefault="007C4A14" w:rsidP="007C4A14">
      <w:pPr>
        <w:pStyle w:val="List1bullet"/>
      </w:pPr>
      <w:r>
        <w:t>Having regard to the development context</w:t>
      </w:r>
    </w:p>
    <w:p w14:paraId="188EC33E" w14:textId="77777777" w:rsidR="007C4A14" w:rsidRDefault="007C4A14" w:rsidP="007C4A14">
      <w:pPr>
        <w:pStyle w:val="List1bullet"/>
      </w:pPr>
      <w:r>
        <w:t>Assessing the need for finance requirements including upfront financing and pooling of funds</w:t>
      </w:r>
    </w:p>
    <w:p w14:paraId="37E4E3E9" w14:textId="77777777" w:rsidR="007C4A14" w:rsidRDefault="007C4A14" w:rsidP="007C4A14">
      <w:pPr>
        <w:pStyle w:val="List1bullet"/>
      </w:pPr>
      <w:r>
        <w:t>Agreeing the land value and indexing it appropriately (where possible)</w:t>
      </w:r>
    </w:p>
    <w:p w14:paraId="630838EF" w14:textId="77777777" w:rsidR="007C4A14" w:rsidRDefault="007C4A14" w:rsidP="007C4A14">
      <w:pPr>
        <w:pStyle w:val="List1bullet"/>
      </w:pPr>
      <w:r>
        <w:t>Identifying preferred implementation mechanisms to achieve the above outcomes and reducing the risk associated with the DCP to ensure that it will be delivered as intended.</w:t>
      </w:r>
    </w:p>
    <w:p w14:paraId="4D7D1A1E" w14:textId="77777777" w:rsidR="007C4A14" w:rsidRDefault="007C4A14" w:rsidP="00DE1FD3">
      <w:pPr>
        <w:pStyle w:val="Heading2"/>
        <w:ind w:firstLine="0"/>
      </w:pPr>
      <w:bookmarkStart w:id="84" w:name="_Toc54262943"/>
      <w:r>
        <w:t>Implementation mechanism</w:t>
      </w:r>
      <w:bookmarkEnd w:id="84"/>
    </w:p>
    <w:p w14:paraId="535FBCF3" w14:textId="77777777" w:rsidR="007C4A14" w:rsidRDefault="007C4A14" w:rsidP="007C4A14">
      <w:r>
        <w:t>Under section 46P of the Act, the collecting agency may accept (with the consent of the development agency where the collecting agency is not also the development agency) the provision of land, works, services or facilities by the applicant in part or full satisfaction of the amount of levy payment. This can be by agreement with the collecting agency before or after the application for the permit is made or before the development is carried out.</w:t>
      </w:r>
    </w:p>
    <w:p w14:paraId="1AE09E21" w14:textId="00D90497" w:rsidR="007C4A14" w:rsidRDefault="007C4A14" w:rsidP="007C4A14">
      <w:r>
        <w:t xml:space="preserve">To coordinate the provision of infrastructure, Schedule 1 to the Urban Growth Zone </w:t>
      </w:r>
      <w:r w:rsidR="00E73A18">
        <w:t xml:space="preserve">and Schedule 1 to the General Residential </w:t>
      </w:r>
      <w:r>
        <w:t xml:space="preserve">in the </w:t>
      </w:r>
      <w:r w:rsidR="00EB1AD2">
        <w:t>Bass Coast</w:t>
      </w:r>
      <w:r>
        <w:t xml:space="preserve"> Planning Scheme for the PSP requires an application for subdivision to be accompanied by an infrastructure plan to the satisfaction of the responsible authority.</w:t>
      </w:r>
    </w:p>
    <w:p w14:paraId="361F2863" w14:textId="3DFD7F83" w:rsidR="007C4A14" w:rsidRDefault="007C4A14" w:rsidP="007C4A14">
      <w:r>
        <w:t xml:space="preserve">The Public Infrastructure Plan needs to show the location, type, staging and timing of infrastructure on the land as identified in the </w:t>
      </w:r>
      <w:r w:rsidR="00EB1AD2">
        <w:t>Wonthaggi North</w:t>
      </w:r>
      <w:r>
        <w:t xml:space="preserve"> East PSP or reasonably required as a result of the subdivision of the land and address the following:</w:t>
      </w:r>
    </w:p>
    <w:p w14:paraId="645D33FB" w14:textId="77777777" w:rsidR="007C4A14" w:rsidRDefault="007C4A14" w:rsidP="007C4A14">
      <w:pPr>
        <w:pStyle w:val="List1bullet"/>
      </w:pPr>
      <w:r>
        <w:t>Stormwater drainage works</w:t>
      </w:r>
    </w:p>
    <w:p w14:paraId="66A0121A" w14:textId="77777777" w:rsidR="007C4A14" w:rsidRDefault="007C4A14" w:rsidP="007C4A14">
      <w:pPr>
        <w:pStyle w:val="List1bullet"/>
      </w:pPr>
      <w:r>
        <w:t>Road works internal or external to the land consistent with any relevant traffic report or assessment</w:t>
      </w:r>
    </w:p>
    <w:p w14:paraId="25E35B32" w14:textId="77777777" w:rsidR="007C4A14" w:rsidRDefault="007C4A14" w:rsidP="007C4A14">
      <w:pPr>
        <w:pStyle w:val="List1bullet"/>
      </w:pPr>
      <w:r>
        <w:t>The reserving or encumbrance of land for infrastructure, including for community facilities, sports reserves and open space</w:t>
      </w:r>
    </w:p>
    <w:p w14:paraId="1E2E4849" w14:textId="77777777" w:rsidR="007C4A14" w:rsidRDefault="007C4A14" w:rsidP="007C4A14">
      <w:pPr>
        <w:pStyle w:val="List1bullet"/>
      </w:pPr>
      <w:r>
        <w:t>Any infrastructure works which an applicant proposes to provide in lieu of development contributions in accordance with the DCP</w:t>
      </w:r>
    </w:p>
    <w:p w14:paraId="7097D80E" w14:textId="77777777" w:rsidR="007C4A14" w:rsidRDefault="007C4A14" w:rsidP="007C4A14">
      <w:pPr>
        <w:pStyle w:val="List1bullet"/>
      </w:pPr>
      <w:r>
        <w:t>The effects of the provision of infrastructure on the land or any other land</w:t>
      </w:r>
    </w:p>
    <w:p w14:paraId="0C48927E" w14:textId="77777777" w:rsidR="007C4A14" w:rsidRDefault="007C4A14" w:rsidP="007C4A14">
      <w:pPr>
        <w:pStyle w:val="List1bullet"/>
      </w:pPr>
      <w:r>
        <w:t xml:space="preserve">Any other relevant matter related to the provision of infrastructure reasonably required by the responsible authority. </w:t>
      </w:r>
    </w:p>
    <w:p w14:paraId="62669F11" w14:textId="2091C0B1" w:rsidR="001A6EE4" w:rsidRPr="001A6EE4" w:rsidRDefault="007C4A14" w:rsidP="001A6EE4">
      <w:pPr>
        <w:rPr>
          <w:rFonts w:ascii="VIC" w:hAnsi="VIC" w:cs="Arial"/>
          <w:b/>
          <w:bCs/>
          <w:sz w:val="26"/>
          <w:szCs w:val="28"/>
          <w:lang w:eastAsia="en-US"/>
        </w:rPr>
      </w:pPr>
      <w:r>
        <w:t xml:space="preserve">Through the approval of these agreements, </w:t>
      </w:r>
      <w:r w:rsidR="00EB1AD2">
        <w:t>Bass Coast Shire</w:t>
      </w:r>
      <w:r>
        <w:t xml:space="preserve"> Council (acting as the collecting agency) will consider if and what infrastructure should be provided as works in kind under the DCP in accordance with section 46P of the Act. The agreement must include a list of the DCP infrastructure projects that the collecting agency has agreed in writing to allow to be provided as works and/or land in lieu.</w:t>
      </w:r>
      <w:r w:rsidR="001A6EE4">
        <w:t xml:space="preserve"> </w:t>
      </w:r>
      <w:r w:rsidR="00FF2160">
        <w:br w:type="page"/>
      </w:r>
      <w:bookmarkStart w:id="85" w:name="_Toc48821334"/>
      <w:bookmarkStart w:id="86" w:name="_Toc48821455"/>
      <w:bookmarkStart w:id="87" w:name="_Toc48825446"/>
      <w:bookmarkStart w:id="88" w:name="_Toc54178124"/>
      <w:bookmarkEnd w:id="85"/>
      <w:bookmarkEnd w:id="86"/>
      <w:bookmarkEnd w:id="87"/>
      <w:bookmarkEnd w:id="88"/>
    </w:p>
    <w:p w14:paraId="0CCFD825" w14:textId="4EFBC8E3" w:rsidR="0004661D" w:rsidRPr="0004661D" w:rsidRDefault="001A6EE4" w:rsidP="001A6EE4">
      <w:pPr>
        <w:pStyle w:val="Heading1"/>
        <w:numPr>
          <w:ilvl w:val="0"/>
          <w:numId w:val="0"/>
        </w:numPr>
      </w:pPr>
      <w:bookmarkStart w:id="89" w:name="_Toc54262944"/>
      <w:r>
        <w:lastRenderedPageBreak/>
        <w:t xml:space="preserve">Appendix A - Projects funded or partially funded by existing agreements made under Section 173 of the </w:t>
      </w:r>
      <w:r>
        <w:rPr>
          <w:i/>
        </w:rPr>
        <w:t>Planning and Environment Act 1987</w:t>
      </w:r>
      <w:bookmarkEnd w:id="89"/>
    </w:p>
    <w:tbl>
      <w:tblPr>
        <w:tblpPr w:leftFromText="180" w:rightFromText="180" w:vertAnchor="text" w:horzAnchor="margin" w:tblpXSpec="center" w:tblpY="147"/>
        <w:tblW w:w="9717" w:type="dxa"/>
        <w:tblLook w:val="04A0" w:firstRow="1" w:lastRow="0" w:firstColumn="1" w:lastColumn="0" w:noHBand="0" w:noVBand="1"/>
      </w:tblPr>
      <w:tblGrid>
        <w:gridCol w:w="862"/>
        <w:gridCol w:w="1940"/>
        <w:gridCol w:w="3495"/>
        <w:gridCol w:w="1550"/>
        <w:gridCol w:w="1870"/>
      </w:tblGrid>
      <w:tr w:rsidR="005D2807" w:rsidRPr="00BF5366" w14:paraId="47D66C78" w14:textId="77777777" w:rsidTr="00543AC1">
        <w:trPr>
          <w:cantSplit/>
          <w:trHeight w:val="267"/>
          <w:tblHeader/>
        </w:trPr>
        <w:tc>
          <w:tcPr>
            <w:tcW w:w="8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08080" w:themeFill="background1" w:themeFillShade="80"/>
            <w:noWrap/>
            <w:vAlign w:val="center"/>
            <w:hideMark/>
          </w:tcPr>
          <w:p w14:paraId="0A48B3F1" w14:textId="77777777" w:rsidR="005D2807" w:rsidRPr="00BF5366" w:rsidRDefault="005D2807" w:rsidP="005D2807">
            <w:pPr>
              <w:suppressAutoHyphens w:val="0"/>
              <w:spacing w:before="0" w:line="240" w:lineRule="auto"/>
              <w:jc w:val="center"/>
              <w:rPr>
                <w:rFonts w:ascii="Calibri" w:eastAsia="Times New Roman" w:hAnsi="Calibri"/>
                <w:b/>
                <w:bCs/>
                <w:color w:val="FFFFFF"/>
                <w:sz w:val="20"/>
                <w:szCs w:val="20"/>
              </w:rPr>
            </w:pPr>
            <w:r w:rsidRPr="00BF5366">
              <w:rPr>
                <w:rFonts w:ascii="Calibri" w:eastAsia="Times New Roman" w:hAnsi="Calibri"/>
                <w:b/>
                <w:bCs/>
                <w:color w:val="FFFFFF"/>
                <w:sz w:val="20"/>
                <w:szCs w:val="20"/>
              </w:rPr>
              <w:t>DCP Project ID</w:t>
            </w:r>
          </w:p>
        </w:tc>
        <w:tc>
          <w:tcPr>
            <w:tcW w:w="1940" w:type="dxa"/>
            <w:tcBorders>
              <w:top w:val="single" w:sz="4" w:space="0" w:color="FFFFFF" w:themeColor="background1"/>
              <w:left w:val="nil"/>
              <w:bottom w:val="single" w:sz="4" w:space="0" w:color="FFFFFF" w:themeColor="background1"/>
              <w:right w:val="single" w:sz="4" w:space="0" w:color="FFFFFF" w:themeColor="background1"/>
            </w:tcBorders>
            <w:shd w:val="clear" w:color="auto" w:fill="808080" w:themeFill="background1" w:themeFillShade="80"/>
            <w:vAlign w:val="center"/>
            <w:hideMark/>
          </w:tcPr>
          <w:p w14:paraId="222BCAD7" w14:textId="77777777" w:rsidR="005D2807" w:rsidRPr="00BF5366" w:rsidRDefault="005D2807" w:rsidP="005D2807">
            <w:pPr>
              <w:suppressAutoHyphens w:val="0"/>
              <w:spacing w:before="0" w:line="240" w:lineRule="auto"/>
              <w:jc w:val="center"/>
              <w:rPr>
                <w:rFonts w:ascii="Calibri" w:eastAsia="Times New Roman" w:hAnsi="Calibri"/>
                <w:b/>
                <w:bCs/>
                <w:color w:val="FFFFFF"/>
                <w:sz w:val="20"/>
                <w:szCs w:val="20"/>
              </w:rPr>
            </w:pPr>
            <w:r w:rsidRPr="00BF5366">
              <w:rPr>
                <w:rFonts w:ascii="Calibri" w:eastAsia="Times New Roman" w:hAnsi="Calibri"/>
                <w:b/>
                <w:bCs/>
                <w:color w:val="FFFFFF"/>
                <w:sz w:val="20"/>
                <w:szCs w:val="20"/>
              </w:rPr>
              <w:t>Project Title &amp; Description</w:t>
            </w:r>
          </w:p>
        </w:tc>
        <w:tc>
          <w:tcPr>
            <w:tcW w:w="3495" w:type="dxa"/>
            <w:tcBorders>
              <w:top w:val="single" w:sz="4" w:space="0" w:color="FFFFFF" w:themeColor="background1"/>
              <w:left w:val="nil"/>
              <w:bottom w:val="single" w:sz="4" w:space="0" w:color="FFFFFF" w:themeColor="background1"/>
              <w:right w:val="single" w:sz="4" w:space="0" w:color="FFFFFF" w:themeColor="background1"/>
            </w:tcBorders>
            <w:shd w:val="clear" w:color="auto" w:fill="808080" w:themeFill="background1" w:themeFillShade="80"/>
            <w:vAlign w:val="center"/>
            <w:hideMark/>
          </w:tcPr>
          <w:p w14:paraId="05116CFB" w14:textId="6F8AB389" w:rsidR="005D2807" w:rsidRPr="00BF5366" w:rsidRDefault="005D2807" w:rsidP="005D2807">
            <w:pPr>
              <w:suppressAutoHyphens w:val="0"/>
              <w:spacing w:before="0" w:line="240" w:lineRule="auto"/>
              <w:jc w:val="center"/>
              <w:rPr>
                <w:rFonts w:ascii="Calibri" w:eastAsia="Times New Roman" w:hAnsi="Calibri"/>
                <w:b/>
                <w:bCs/>
                <w:color w:val="FFFFFF"/>
                <w:sz w:val="20"/>
                <w:szCs w:val="20"/>
              </w:rPr>
            </w:pPr>
            <w:r>
              <w:rPr>
                <w:rFonts w:ascii="Calibri" w:eastAsia="Times New Roman" w:hAnsi="Calibri"/>
                <w:b/>
                <w:bCs/>
                <w:color w:val="FFFFFF"/>
                <w:sz w:val="20"/>
                <w:szCs w:val="20"/>
              </w:rPr>
              <w:t>Section 173 Agreement</w:t>
            </w:r>
            <w:r w:rsidRPr="00BF5366">
              <w:rPr>
                <w:rFonts w:ascii="Calibri" w:eastAsia="Times New Roman" w:hAnsi="Calibri"/>
                <w:b/>
                <w:bCs/>
                <w:color w:val="FFFFFF"/>
                <w:sz w:val="20"/>
                <w:szCs w:val="20"/>
              </w:rPr>
              <w:t xml:space="preserve"> </w:t>
            </w:r>
          </w:p>
        </w:tc>
        <w:tc>
          <w:tcPr>
            <w:tcW w:w="1550" w:type="dxa"/>
            <w:tcBorders>
              <w:top w:val="single" w:sz="4" w:space="0" w:color="FFFFFF" w:themeColor="background1"/>
              <w:left w:val="nil"/>
              <w:bottom w:val="single" w:sz="4" w:space="0" w:color="FFFFFF" w:themeColor="background1"/>
              <w:right w:val="single" w:sz="4" w:space="0" w:color="FFFFFF" w:themeColor="background1"/>
            </w:tcBorders>
            <w:shd w:val="clear" w:color="auto" w:fill="808080" w:themeFill="background1" w:themeFillShade="80"/>
            <w:vAlign w:val="center"/>
            <w:hideMark/>
          </w:tcPr>
          <w:p w14:paraId="088E889E" w14:textId="5AA17B15" w:rsidR="005D2807" w:rsidRPr="00BF5366" w:rsidRDefault="00D51EA5" w:rsidP="005D2807">
            <w:pPr>
              <w:suppressAutoHyphens w:val="0"/>
              <w:spacing w:before="0" w:line="240" w:lineRule="auto"/>
              <w:jc w:val="center"/>
              <w:rPr>
                <w:rFonts w:ascii="Calibri" w:eastAsia="Times New Roman" w:hAnsi="Calibri"/>
                <w:b/>
                <w:bCs/>
                <w:color w:val="FFFFFF"/>
                <w:sz w:val="20"/>
                <w:szCs w:val="20"/>
              </w:rPr>
            </w:pPr>
            <w:r>
              <w:rPr>
                <w:rFonts w:ascii="Calibri" w:eastAsia="Times New Roman" w:hAnsi="Calibri"/>
                <w:b/>
                <w:bCs/>
                <w:color w:val="FFFFFF"/>
                <w:sz w:val="20"/>
                <w:szCs w:val="20"/>
              </w:rPr>
              <w:t xml:space="preserve">DCP </w:t>
            </w:r>
            <w:r w:rsidR="005D2807">
              <w:rPr>
                <w:rFonts w:ascii="Calibri" w:eastAsia="Times New Roman" w:hAnsi="Calibri"/>
                <w:b/>
                <w:bCs/>
                <w:color w:val="FFFFFF"/>
                <w:sz w:val="20"/>
                <w:szCs w:val="20"/>
              </w:rPr>
              <w:t>Contributing area</w:t>
            </w:r>
            <w:r w:rsidR="005D2807" w:rsidRPr="00BF5366">
              <w:rPr>
                <w:rFonts w:ascii="Calibri" w:eastAsia="Times New Roman" w:hAnsi="Calibri"/>
                <w:b/>
                <w:bCs/>
                <w:color w:val="FFFFFF"/>
                <w:sz w:val="20"/>
                <w:szCs w:val="20"/>
              </w:rPr>
              <w:t xml:space="preserve"> </w:t>
            </w:r>
          </w:p>
        </w:tc>
        <w:tc>
          <w:tcPr>
            <w:tcW w:w="1870" w:type="dxa"/>
            <w:tcBorders>
              <w:top w:val="single" w:sz="4" w:space="0" w:color="FFFFFF" w:themeColor="background1"/>
              <w:left w:val="nil"/>
              <w:bottom w:val="single" w:sz="4" w:space="0" w:color="FFFFFF" w:themeColor="background1"/>
              <w:right w:val="single" w:sz="4" w:space="0" w:color="FFFFFF" w:themeColor="background1"/>
            </w:tcBorders>
            <w:shd w:val="clear" w:color="auto" w:fill="808080" w:themeFill="background1" w:themeFillShade="80"/>
            <w:vAlign w:val="center"/>
            <w:hideMark/>
          </w:tcPr>
          <w:p w14:paraId="5F1BC80C" w14:textId="58F57700" w:rsidR="005D2807" w:rsidRPr="00BF5366" w:rsidRDefault="00D51EA5" w:rsidP="005D2807">
            <w:pPr>
              <w:suppressAutoHyphens w:val="0"/>
              <w:spacing w:before="0" w:line="240" w:lineRule="auto"/>
              <w:jc w:val="center"/>
              <w:rPr>
                <w:rFonts w:ascii="Calibri" w:eastAsia="Times New Roman" w:hAnsi="Calibri"/>
                <w:b/>
                <w:bCs/>
                <w:color w:val="FFFFFF"/>
                <w:sz w:val="20"/>
                <w:szCs w:val="20"/>
              </w:rPr>
            </w:pPr>
            <w:r>
              <w:rPr>
                <w:rFonts w:ascii="Calibri" w:eastAsia="Times New Roman" w:hAnsi="Calibri"/>
                <w:b/>
                <w:bCs/>
                <w:color w:val="FFFFFF"/>
                <w:sz w:val="20"/>
                <w:szCs w:val="20"/>
              </w:rPr>
              <w:t xml:space="preserve">Land Use Budget </w:t>
            </w:r>
            <w:r w:rsidR="000A78F1">
              <w:rPr>
                <w:rFonts w:ascii="Calibri" w:eastAsia="Times New Roman" w:hAnsi="Calibri"/>
                <w:b/>
                <w:bCs/>
                <w:color w:val="FFFFFF"/>
                <w:sz w:val="20"/>
                <w:szCs w:val="20"/>
              </w:rPr>
              <w:t>Lot ID</w:t>
            </w:r>
          </w:p>
        </w:tc>
      </w:tr>
      <w:tr w:rsidR="00C81B62" w:rsidRPr="00BF5366" w14:paraId="4EEC49F6"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4FA5FA36" w14:textId="00B55D83" w:rsidR="00C81B62" w:rsidRDefault="00C81B62" w:rsidP="00C81B62">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CIL</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2D7CCB53" w14:textId="48D10830" w:rsidR="00C81B62" w:rsidRDefault="00C81B62" w:rsidP="00C81B62">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Community Infrastructure Levy</w:t>
            </w:r>
          </w:p>
        </w:tc>
        <w:tc>
          <w:tcPr>
            <w:tcW w:w="3495" w:type="dxa"/>
            <w:tcBorders>
              <w:top w:val="nil"/>
              <w:left w:val="nil"/>
              <w:bottom w:val="single" w:sz="4" w:space="0" w:color="FFFFFF" w:themeColor="background1"/>
              <w:right w:val="single" w:sz="4" w:space="0" w:color="FFFFFF" w:themeColor="background1"/>
            </w:tcBorders>
            <w:shd w:val="clear" w:color="auto" w:fill="D2E3E9"/>
            <w:noWrap/>
            <w:vAlign w:val="center"/>
          </w:tcPr>
          <w:p w14:paraId="27910399" w14:textId="5951DAF4" w:rsidR="00C81B62" w:rsidRDefault="00C81B62" w:rsidP="00C81B62">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11591, Folio 792, Lot 1 on Title Plan 700899Q</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0143D343" w14:textId="10B86D5F" w:rsidR="00C81B62" w:rsidRDefault="00C81B62" w:rsidP="00C81B62">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220C5A2E" w14:textId="05DA0209" w:rsidR="00C81B62" w:rsidRDefault="00C81B62" w:rsidP="00C81B62">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2, 3, 4</w:t>
            </w:r>
          </w:p>
        </w:tc>
      </w:tr>
      <w:tr w:rsidR="00576884" w:rsidRPr="00BF5366" w14:paraId="538487E7"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5CA87C85" w14:textId="2BE7CA3B" w:rsidR="00576884" w:rsidRDefault="00576884" w:rsidP="00576884">
            <w:pPr>
              <w:suppressAutoHyphens w:val="0"/>
              <w:spacing w:before="0" w:line="240" w:lineRule="auto"/>
              <w:rPr>
                <w:rFonts w:ascii="Calibri" w:eastAsia="Times New Roman" w:hAnsi="Calibri"/>
                <w:sz w:val="20"/>
                <w:szCs w:val="20"/>
              </w:rPr>
            </w:pPr>
            <w:r>
              <w:rPr>
                <w:rFonts w:ascii="Calibri" w:eastAsia="Times New Roman" w:hAnsi="Calibri"/>
                <w:sz w:val="20"/>
                <w:szCs w:val="20"/>
              </w:rPr>
              <w:t xml:space="preserve">  CL-01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46BDE4B7" w14:textId="7337F3ED" w:rsidR="00576884" w:rsidRDefault="00576884" w:rsidP="00C81B62">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Purchase of Land and Construction of Community Centre</w:t>
            </w:r>
          </w:p>
        </w:tc>
        <w:tc>
          <w:tcPr>
            <w:tcW w:w="3495" w:type="dxa"/>
            <w:tcBorders>
              <w:top w:val="nil"/>
              <w:left w:val="nil"/>
              <w:bottom w:val="single" w:sz="4" w:space="0" w:color="FFFFFF" w:themeColor="background1"/>
              <w:right w:val="single" w:sz="4" w:space="0" w:color="FFFFFF" w:themeColor="background1"/>
            </w:tcBorders>
            <w:shd w:val="clear" w:color="auto" w:fill="D2E3E9"/>
            <w:noWrap/>
            <w:vAlign w:val="center"/>
          </w:tcPr>
          <w:p w14:paraId="7DFC179E" w14:textId="2C68EDB6" w:rsidR="00576884" w:rsidRDefault="00576884" w:rsidP="00C81B62">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10008, Folio 696, Lot 2 on Plan of Subdivision PS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4B23121E" w14:textId="0DC29207" w:rsidR="00576884" w:rsidRDefault="00576884" w:rsidP="00576884">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1B7ADD32" w14:textId="117D6840" w:rsidR="00576884" w:rsidRDefault="00576884" w:rsidP="00C81B62">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5</w:t>
            </w:r>
          </w:p>
        </w:tc>
      </w:tr>
      <w:tr w:rsidR="00576884" w:rsidRPr="00BF5366" w14:paraId="1A8B6A0D"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33615AB2" w14:textId="781964B6" w:rsidR="00576884" w:rsidRDefault="00576884" w:rsidP="00576884">
            <w:pPr>
              <w:suppressAutoHyphens w:val="0"/>
              <w:spacing w:before="0" w:line="240" w:lineRule="auto"/>
              <w:rPr>
                <w:rFonts w:ascii="Calibri" w:eastAsia="Times New Roman" w:hAnsi="Calibri"/>
                <w:sz w:val="20"/>
                <w:szCs w:val="20"/>
              </w:rPr>
            </w:pPr>
            <w:r>
              <w:rPr>
                <w:rFonts w:ascii="Calibri" w:eastAsia="Times New Roman" w:hAnsi="Calibri"/>
                <w:sz w:val="20"/>
                <w:szCs w:val="20"/>
              </w:rPr>
              <w:t xml:space="preserve">  CL-02</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38E11E81" w14:textId="52A620F1" w:rsidR="00576884" w:rsidRDefault="00576884" w:rsidP="00576884">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Purchase of Land and Construction of Community Hall</w:t>
            </w:r>
          </w:p>
        </w:tc>
        <w:tc>
          <w:tcPr>
            <w:tcW w:w="3495" w:type="dxa"/>
            <w:tcBorders>
              <w:top w:val="nil"/>
              <w:left w:val="nil"/>
              <w:bottom w:val="single" w:sz="4" w:space="0" w:color="FFFFFF" w:themeColor="background1"/>
              <w:right w:val="single" w:sz="4" w:space="0" w:color="FFFFFF" w:themeColor="background1"/>
            </w:tcBorders>
            <w:shd w:val="clear" w:color="auto" w:fill="D2E3E9"/>
            <w:noWrap/>
            <w:vAlign w:val="center"/>
          </w:tcPr>
          <w:p w14:paraId="2F5C0B6A" w14:textId="5076676C" w:rsidR="00576884" w:rsidRDefault="00576884" w:rsidP="00576884">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10008, Folio 696, Lot 2 on Plan of Subdivision PS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792E9F19" w14:textId="696A8D06" w:rsidR="00576884" w:rsidRDefault="00576884" w:rsidP="00576884">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0C9A67C3" w14:textId="37B10382" w:rsidR="00576884" w:rsidRDefault="00576884" w:rsidP="00576884">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5</w:t>
            </w:r>
          </w:p>
        </w:tc>
      </w:tr>
      <w:tr w:rsidR="00391A9F" w:rsidRPr="00BF5366" w14:paraId="5E141B59"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12337441" w14:textId="025567A3" w:rsidR="00391A9F" w:rsidRDefault="00391A9F" w:rsidP="00391A9F">
            <w:pPr>
              <w:suppressAutoHyphens w:val="0"/>
              <w:spacing w:before="0" w:line="240" w:lineRule="auto"/>
              <w:rPr>
                <w:rFonts w:ascii="Calibri" w:eastAsia="Times New Roman" w:hAnsi="Calibri"/>
                <w:sz w:val="20"/>
                <w:szCs w:val="20"/>
              </w:rPr>
            </w:pPr>
            <w:r>
              <w:rPr>
                <w:rFonts w:ascii="Calibri" w:eastAsia="Times New Roman" w:hAnsi="Calibri"/>
                <w:sz w:val="20"/>
                <w:szCs w:val="20"/>
              </w:rPr>
              <w:t xml:space="preserve">  S</w:t>
            </w:r>
            <w:r w:rsidR="00891B53">
              <w:rPr>
                <w:rFonts w:ascii="Calibri" w:eastAsia="Times New Roman" w:hAnsi="Calibri"/>
                <w:sz w:val="20"/>
                <w:szCs w:val="20"/>
              </w:rPr>
              <w:t>R</w:t>
            </w:r>
            <w:r>
              <w:rPr>
                <w:rFonts w:ascii="Calibri" w:eastAsia="Times New Roman" w:hAnsi="Calibri"/>
                <w:sz w:val="20"/>
                <w:szCs w:val="20"/>
              </w:rPr>
              <w:t>-01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5AFFA007" w14:textId="1F879ABF" w:rsidR="00391A9F" w:rsidRDefault="00D52872" w:rsidP="00391A9F">
            <w:pPr>
              <w:suppressAutoHyphens w:val="0"/>
              <w:spacing w:before="0" w:line="240" w:lineRule="auto"/>
              <w:jc w:val="left"/>
              <w:rPr>
                <w:rFonts w:ascii="Calibri" w:eastAsia="Times New Roman" w:hAnsi="Calibri"/>
                <w:sz w:val="20"/>
                <w:szCs w:val="20"/>
              </w:rPr>
            </w:pPr>
            <w:r w:rsidRPr="00257DF4">
              <w:rPr>
                <w:rFonts w:ascii="Calibri" w:eastAsia="Times New Roman" w:hAnsi="Calibri"/>
                <w:sz w:val="20"/>
                <w:szCs w:val="20"/>
              </w:rPr>
              <w:t>Purcha</w:t>
            </w:r>
            <w:r>
              <w:rPr>
                <w:rFonts w:ascii="Calibri" w:eastAsia="Times New Roman" w:hAnsi="Calibri"/>
                <w:sz w:val="20"/>
                <w:szCs w:val="20"/>
              </w:rPr>
              <w:t>se of land for 6 hectares multi-purpose sporting reserve and construction of Sporting and Associated Facilities</w:t>
            </w:r>
          </w:p>
        </w:tc>
        <w:tc>
          <w:tcPr>
            <w:tcW w:w="3495" w:type="dxa"/>
            <w:tcBorders>
              <w:top w:val="nil"/>
              <w:left w:val="nil"/>
              <w:bottom w:val="single" w:sz="4" w:space="0" w:color="FFFFFF" w:themeColor="background1"/>
              <w:right w:val="single" w:sz="4" w:space="0" w:color="FFFFFF" w:themeColor="background1"/>
            </w:tcBorders>
            <w:shd w:val="clear" w:color="auto" w:fill="D2E3E9"/>
            <w:noWrap/>
            <w:vAlign w:val="center"/>
          </w:tcPr>
          <w:p w14:paraId="1BAB1226" w14:textId="188D5126" w:rsidR="00391A9F" w:rsidRDefault="00391A9F" w:rsidP="00391A9F">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10008, Folio 696, Lot 2 on Plan of Subdivision PS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0CE3FAF9" w14:textId="006ED847" w:rsidR="00391A9F" w:rsidRDefault="00391A9F" w:rsidP="00391A9F">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211FDAA8" w14:textId="376BDB7C" w:rsidR="00391A9F" w:rsidRDefault="00391A9F" w:rsidP="00391A9F">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5</w:t>
            </w:r>
          </w:p>
        </w:tc>
      </w:tr>
      <w:tr w:rsidR="00891B53" w:rsidRPr="00BF5366" w14:paraId="0AB7639D"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565E516D" w14:textId="1B07CB09" w:rsidR="00891B53" w:rsidRDefault="00891B53" w:rsidP="00891B53">
            <w:pPr>
              <w:suppressAutoHyphens w:val="0"/>
              <w:spacing w:before="0" w:line="240" w:lineRule="auto"/>
              <w:rPr>
                <w:rFonts w:ascii="Calibri" w:eastAsia="Times New Roman" w:hAnsi="Calibri"/>
                <w:sz w:val="20"/>
                <w:szCs w:val="20"/>
              </w:rPr>
            </w:pPr>
            <w:r>
              <w:rPr>
                <w:rFonts w:ascii="Calibri" w:eastAsia="Times New Roman" w:hAnsi="Calibri"/>
                <w:sz w:val="20"/>
                <w:szCs w:val="20"/>
              </w:rPr>
              <w:t xml:space="preserve"> CU-11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7B669CF5" w14:textId="4DE7507A" w:rsidR="00891B53"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Culvert 11</w:t>
            </w:r>
          </w:p>
        </w:tc>
        <w:tc>
          <w:tcPr>
            <w:tcW w:w="3495" w:type="dxa"/>
            <w:tcBorders>
              <w:top w:val="nil"/>
              <w:left w:val="nil"/>
              <w:bottom w:val="single" w:sz="4" w:space="0" w:color="FFFFFF" w:themeColor="background1"/>
              <w:right w:val="single" w:sz="4" w:space="0" w:color="FFFFFF" w:themeColor="background1"/>
            </w:tcBorders>
            <w:shd w:val="clear" w:color="auto" w:fill="D2E3E9"/>
            <w:noWrap/>
            <w:vAlign w:val="center"/>
          </w:tcPr>
          <w:p w14:paraId="2AA06575" w14:textId="36291788" w:rsidR="00891B53"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10008, Folio 696, Lot 2 on Plan of Subdivision PS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6660F61E" w14:textId="6178884F" w:rsidR="00891B53"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30CEDB14" w14:textId="6812189C" w:rsidR="00891B53" w:rsidRDefault="00891B53" w:rsidP="00891B53">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5</w:t>
            </w:r>
          </w:p>
        </w:tc>
      </w:tr>
      <w:tr w:rsidR="00891B53" w:rsidRPr="00BF5366" w14:paraId="1C01FC50"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567777F3" w14:textId="4F7686B2" w:rsidR="00891B53" w:rsidRDefault="00891B53" w:rsidP="00891B53">
            <w:pPr>
              <w:suppressAutoHyphens w:val="0"/>
              <w:spacing w:before="0" w:line="240" w:lineRule="auto"/>
              <w:rPr>
                <w:rFonts w:ascii="Calibri" w:eastAsia="Times New Roman" w:hAnsi="Calibri"/>
                <w:sz w:val="20"/>
                <w:szCs w:val="20"/>
              </w:rPr>
            </w:pPr>
            <w:r>
              <w:rPr>
                <w:rFonts w:ascii="Calibri" w:eastAsia="Times New Roman" w:hAnsi="Calibri"/>
                <w:sz w:val="20"/>
                <w:szCs w:val="20"/>
              </w:rPr>
              <w:t xml:space="preserve"> RD-01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40418EC7" w14:textId="49445453" w:rsidR="00891B53"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 xml:space="preserve">Heslop Road (Fuller Road to Korumburra-Wonthaggi Road) 2400m  </w:t>
            </w:r>
          </w:p>
        </w:tc>
        <w:tc>
          <w:tcPr>
            <w:tcW w:w="3495" w:type="dxa"/>
            <w:tcBorders>
              <w:top w:val="nil"/>
              <w:left w:val="nil"/>
              <w:bottom w:val="single" w:sz="4" w:space="0" w:color="FFFFFF" w:themeColor="background1"/>
              <w:right w:val="single" w:sz="4" w:space="0" w:color="FFFFFF" w:themeColor="background1"/>
            </w:tcBorders>
            <w:shd w:val="clear" w:color="auto" w:fill="D2E3E9"/>
            <w:noWrap/>
            <w:vAlign w:val="center"/>
          </w:tcPr>
          <w:p w14:paraId="2E0F388B" w14:textId="06732EA8" w:rsidR="00891B53"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10008, Folio 696, Lot 2 on Plan of Subdivision PS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18F8F494" w14:textId="0BD18C3F" w:rsidR="00891B53"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21CBA191" w14:textId="00FDFC9F" w:rsidR="00891B53" w:rsidRDefault="00891B53" w:rsidP="00891B53">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5</w:t>
            </w:r>
          </w:p>
        </w:tc>
      </w:tr>
      <w:tr w:rsidR="00891B53" w:rsidRPr="00BF5366" w14:paraId="508859A0"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080C17F5" w14:textId="1D72F951" w:rsidR="00891B53" w:rsidRPr="00BF5366" w:rsidRDefault="00891B53" w:rsidP="00891B53">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WL-04</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52FFB5BE" w14:textId="16D81EFA"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Wetland 4</w:t>
            </w:r>
          </w:p>
        </w:tc>
        <w:tc>
          <w:tcPr>
            <w:tcW w:w="3495" w:type="dxa"/>
            <w:tcBorders>
              <w:top w:val="nil"/>
              <w:left w:val="nil"/>
              <w:bottom w:val="single" w:sz="4" w:space="0" w:color="FFFFFF" w:themeColor="background1"/>
              <w:right w:val="single" w:sz="4" w:space="0" w:color="FFFFFF" w:themeColor="background1"/>
            </w:tcBorders>
            <w:shd w:val="clear" w:color="auto" w:fill="D2E3E9"/>
            <w:noWrap/>
            <w:vAlign w:val="center"/>
          </w:tcPr>
          <w:p w14:paraId="36EC2C84" w14:textId="6DC5AC20"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11591, Folio 792, Lot 2 on Title Plan 700899Q</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1D748C69" w14:textId="257F6432"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1B3B646D" w14:textId="7FFBC7CA" w:rsidR="00891B53" w:rsidRPr="00BF5366" w:rsidRDefault="00891B53" w:rsidP="00891B53">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w:t>
            </w:r>
          </w:p>
        </w:tc>
      </w:tr>
      <w:tr w:rsidR="00891B53" w:rsidRPr="00BF5366" w14:paraId="35EAE7DE"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hideMark/>
          </w:tcPr>
          <w:p w14:paraId="19E33987" w14:textId="72E731EF" w:rsidR="00891B53" w:rsidRPr="00BF5366" w:rsidRDefault="00891B53" w:rsidP="00891B53">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PIPE </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3D22A0D2" w14:textId="5F90B731"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Drainage Pipe Assets (47-47A, 47A-40)</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hideMark/>
          </w:tcPr>
          <w:p w14:paraId="74807BA4" w14:textId="348A5581"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11591, Folio 792, Lot 2 on Title Plan 700899Q</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00143D3D" w14:textId="027008AE"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237E0DFA" w14:textId="1F0999EF" w:rsidR="00891B53" w:rsidRPr="00BF5366" w:rsidRDefault="00891B53" w:rsidP="00891B53">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w:t>
            </w:r>
          </w:p>
        </w:tc>
      </w:tr>
      <w:tr w:rsidR="00891B53" w:rsidRPr="00BF5366" w14:paraId="29DB9ED3"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hideMark/>
          </w:tcPr>
          <w:p w14:paraId="0FCE1208" w14:textId="34BE9A07" w:rsidR="00891B53" w:rsidRPr="00BF5366" w:rsidRDefault="00891B53" w:rsidP="00891B53">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CIL</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6F968356" w14:textId="52107CA6"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Community Infrastructure Levy</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hideMark/>
          </w:tcPr>
          <w:p w14:paraId="7C39708D" w14:textId="32307079"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11591, Folio 792, Lot 2 on Title Plan 700899Q</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429FCA3B" w14:textId="0E6612FA" w:rsidR="00891B53" w:rsidRPr="00BF5366" w:rsidRDefault="00891B53" w:rsidP="00891B53">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071E20C3" w14:textId="3F94FF9A" w:rsidR="00891B53" w:rsidRPr="00BF5366" w:rsidRDefault="00891B53" w:rsidP="00891B53">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w:t>
            </w:r>
          </w:p>
        </w:tc>
      </w:tr>
      <w:tr w:rsidR="00362756" w:rsidRPr="00BF5366" w14:paraId="73129498"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03A4347F" w14:textId="61EF7E07"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CL-01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4D7EA8AE" w14:textId="3BC2BC6B"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Purchase of Land and Construction of Community Centre</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tcPr>
          <w:p w14:paraId="0F19EC10" w14:textId="1F3EF222"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10008, Folio 695, Lot 1 on Title Plan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7081D4E9" w14:textId="4EE4EA67" w:rsidR="00362756" w:rsidRDefault="00362756" w:rsidP="00362756">
            <w:pPr>
              <w:suppressAutoHyphens w:val="0"/>
              <w:spacing w:before="0" w:line="240" w:lineRule="auto"/>
              <w:jc w:val="left"/>
              <w:rPr>
                <w:rFonts w:ascii="Calibri" w:eastAsia="Times New Roman" w:hAnsi="Calibri"/>
                <w:sz w:val="20"/>
                <w:szCs w:val="20"/>
              </w:rPr>
            </w:pPr>
            <w:r w:rsidRPr="00362756">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3FD1EA34" w14:textId="760A1E43"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7</w:t>
            </w:r>
          </w:p>
        </w:tc>
      </w:tr>
      <w:tr w:rsidR="00362756" w:rsidRPr="00BF5366" w14:paraId="065495F9"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59A69B21" w14:textId="38C32199"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CL-02</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679A186D" w14:textId="30ECC46C"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Purchase of Land and Construction of Community Hall</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tcPr>
          <w:p w14:paraId="1DA80CD4" w14:textId="355281AC"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10008, Folio 695, Lot 1 on Title Plan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5300E4D3" w14:textId="18986449" w:rsidR="00362756" w:rsidRDefault="00362756" w:rsidP="00362756">
            <w:pPr>
              <w:suppressAutoHyphens w:val="0"/>
              <w:spacing w:before="0" w:line="240" w:lineRule="auto"/>
              <w:jc w:val="left"/>
              <w:rPr>
                <w:rFonts w:ascii="Calibri" w:eastAsia="Times New Roman" w:hAnsi="Calibri"/>
                <w:sz w:val="20"/>
                <w:szCs w:val="20"/>
              </w:rPr>
            </w:pPr>
            <w:r w:rsidRPr="00362756">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64575B40" w14:textId="7D37E201"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7</w:t>
            </w:r>
          </w:p>
        </w:tc>
      </w:tr>
      <w:tr w:rsidR="00362756" w:rsidRPr="00BF5366" w14:paraId="714D319C"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2EE5C9E7" w14:textId="7F972DA2"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SR-01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407F61DC" w14:textId="0F2DC4D9" w:rsidR="00362756" w:rsidRDefault="00D52872" w:rsidP="00362756">
            <w:pPr>
              <w:suppressAutoHyphens w:val="0"/>
              <w:spacing w:before="0" w:line="240" w:lineRule="auto"/>
              <w:jc w:val="left"/>
              <w:rPr>
                <w:rFonts w:ascii="Calibri" w:eastAsia="Times New Roman" w:hAnsi="Calibri"/>
                <w:sz w:val="20"/>
                <w:szCs w:val="20"/>
              </w:rPr>
            </w:pPr>
            <w:r w:rsidRPr="00257DF4">
              <w:rPr>
                <w:rFonts w:ascii="Calibri" w:eastAsia="Times New Roman" w:hAnsi="Calibri"/>
                <w:sz w:val="20"/>
                <w:szCs w:val="20"/>
              </w:rPr>
              <w:t>Purcha</w:t>
            </w:r>
            <w:r>
              <w:rPr>
                <w:rFonts w:ascii="Calibri" w:eastAsia="Times New Roman" w:hAnsi="Calibri"/>
                <w:sz w:val="20"/>
                <w:szCs w:val="20"/>
              </w:rPr>
              <w:t>se of land for 6 hectares multi-purpose sporting reserve and construction of Sporting and Associated Facilities</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tcPr>
          <w:p w14:paraId="71D9FE93" w14:textId="38E25D79" w:rsidR="00362756" w:rsidRDefault="00362756" w:rsidP="00362756">
            <w:pPr>
              <w:suppressAutoHyphens w:val="0"/>
              <w:spacing w:before="0" w:line="240" w:lineRule="auto"/>
              <w:jc w:val="left"/>
              <w:rPr>
                <w:rFonts w:ascii="Calibri" w:eastAsia="Times New Roman" w:hAnsi="Calibri"/>
                <w:sz w:val="20"/>
                <w:szCs w:val="20"/>
              </w:rPr>
            </w:pPr>
            <w:r w:rsidRPr="00362756">
              <w:rPr>
                <w:rFonts w:ascii="Calibri" w:eastAsia="Times New Roman" w:hAnsi="Calibri"/>
                <w:sz w:val="20"/>
                <w:szCs w:val="20"/>
              </w:rPr>
              <w:t>Certificate of Title Volume 10008, Folio 695, Lot 1 on Title Plan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53083C72" w14:textId="7E86972B" w:rsidR="00362756" w:rsidRPr="00362756" w:rsidRDefault="00362756" w:rsidP="00362756">
            <w:pPr>
              <w:suppressAutoHyphens w:val="0"/>
              <w:spacing w:before="0" w:line="240" w:lineRule="auto"/>
              <w:jc w:val="left"/>
              <w:rPr>
                <w:rFonts w:ascii="Calibri" w:eastAsia="Times New Roman" w:hAnsi="Calibri"/>
                <w:sz w:val="20"/>
                <w:szCs w:val="20"/>
              </w:rPr>
            </w:pPr>
            <w:r w:rsidRPr="00362756">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7E03C298" w14:textId="5CC24C77"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7</w:t>
            </w:r>
          </w:p>
        </w:tc>
      </w:tr>
      <w:tr w:rsidR="00362756" w:rsidRPr="00BF5366" w14:paraId="6EEA4DB7"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60C35ACD" w14:textId="696E88FA"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RD-01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417F6282" w14:textId="5089D8E1"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 xml:space="preserve">Heslop Road (Fuller Road to </w:t>
            </w:r>
            <w:r>
              <w:rPr>
                <w:rFonts w:ascii="Calibri" w:eastAsia="Times New Roman" w:hAnsi="Calibri"/>
                <w:sz w:val="20"/>
                <w:szCs w:val="20"/>
              </w:rPr>
              <w:lastRenderedPageBreak/>
              <w:t xml:space="preserve">Korumburra-Wonthaggi Road) 2400m  </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tcPr>
          <w:p w14:paraId="4EF2EE9E" w14:textId="4CAF0725"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lastRenderedPageBreak/>
              <w:t>Certificate of Title Volume 10008, Folio 695, Lot 1 on Title Plan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58B8F19F" w14:textId="76E4C681" w:rsidR="00362756" w:rsidRDefault="00362756" w:rsidP="00362756">
            <w:pPr>
              <w:suppressAutoHyphens w:val="0"/>
              <w:spacing w:before="0" w:line="240" w:lineRule="auto"/>
              <w:jc w:val="left"/>
              <w:rPr>
                <w:rFonts w:ascii="Calibri" w:eastAsia="Times New Roman" w:hAnsi="Calibri"/>
                <w:sz w:val="20"/>
                <w:szCs w:val="20"/>
              </w:rPr>
            </w:pPr>
            <w:r w:rsidRPr="00362756">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4A1A52E1" w14:textId="63E62F55"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7</w:t>
            </w:r>
          </w:p>
        </w:tc>
      </w:tr>
      <w:tr w:rsidR="00362756" w:rsidRPr="00BF5366" w14:paraId="1C69514E"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563C4C4A" w14:textId="1A802F6B"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CU-11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6247A73F" w14:textId="42A7D138"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Culvert 11</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tcPr>
          <w:p w14:paraId="71E7F918" w14:textId="71B1FB71"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Certificate of Title Volume 10008, Folio 695, Lot 1 on Title Plan 302494N</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6B4C0C6C" w14:textId="2DD989DC" w:rsidR="00362756" w:rsidRDefault="00362756" w:rsidP="00362756">
            <w:pPr>
              <w:suppressAutoHyphens w:val="0"/>
              <w:spacing w:before="0" w:line="240" w:lineRule="auto"/>
              <w:jc w:val="left"/>
              <w:rPr>
                <w:rFonts w:ascii="Calibri" w:eastAsia="Times New Roman" w:hAnsi="Calibri"/>
                <w:sz w:val="20"/>
                <w:szCs w:val="20"/>
              </w:rPr>
            </w:pPr>
            <w:r w:rsidRPr="00362756">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5F856B11" w14:textId="0FE05512"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7</w:t>
            </w:r>
          </w:p>
        </w:tc>
      </w:tr>
      <w:tr w:rsidR="00362756" w:rsidRPr="00BF5366" w14:paraId="642850E2"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hideMark/>
          </w:tcPr>
          <w:p w14:paraId="1A2BD743" w14:textId="3FE4E581"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IN-07</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1EEDEACD" w14:textId="1D1F1815" w:rsidR="00362756" w:rsidRPr="00BF5366" w:rsidRDefault="00362756" w:rsidP="00362756">
            <w:pPr>
              <w:suppressAutoHyphens w:val="0"/>
              <w:spacing w:before="0" w:line="240" w:lineRule="auto"/>
              <w:jc w:val="left"/>
              <w:rPr>
                <w:rFonts w:ascii="Calibri" w:eastAsia="Times New Roman" w:hAnsi="Calibri"/>
                <w:sz w:val="20"/>
                <w:szCs w:val="20"/>
              </w:rPr>
            </w:pPr>
            <w:r w:rsidRPr="00BF5366">
              <w:rPr>
                <w:rFonts w:ascii="Calibri" w:eastAsia="Times New Roman" w:hAnsi="Calibri"/>
                <w:sz w:val="20"/>
                <w:szCs w:val="20"/>
              </w:rPr>
              <w:t>McGibbonys Road and Korumburra - Wonthaggi Road</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hideMark/>
          </w:tcPr>
          <w:p w14:paraId="28557C90" w14:textId="7D1C5B6F" w:rsidR="00362756" w:rsidRPr="00BF536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McGibbonys Road, Wonthaggi, Certificate of Title Volume 9882, Folio 057, Lot 1 on Plan of Subdivision PS 213550R</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72985BBA" w14:textId="088B980C" w:rsidR="00362756" w:rsidRPr="00BF536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5A03F058" w14:textId="55A954FB"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65</w:t>
            </w:r>
          </w:p>
        </w:tc>
      </w:tr>
      <w:tr w:rsidR="00362756" w:rsidRPr="00BF5366" w14:paraId="37875D3D"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hideMark/>
          </w:tcPr>
          <w:p w14:paraId="79B3E409" w14:textId="2CF57DFF"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CL-01</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054029BB" w14:textId="60EF6DDC" w:rsidR="00362756" w:rsidRPr="00BF536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Purchase of Land and Construction of Community Centre</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hideMark/>
          </w:tcPr>
          <w:p w14:paraId="098D932C" w14:textId="31B80ECB" w:rsidR="00362756" w:rsidRPr="00BF5366" w:rsidRDefault="00362756" w:rsidP="00362756">
            <w:pPr>
              <w:suppressAutoHyphens w:val="0"/>
              <w:spacing w:before="0" w:line="240" w:lineRule="auto"/>
              <w:jc w:val="left"/>
              <w:rPr>
                <w:rFonts w:ascii="Calibri" w:eastAsia="Times New Roman" w:hAnsi="Calibri"/>
                <w:sz w:val="20"/>
                <w:szCs w:val="20"/>
              </w:rPr>
            </w:pPr>
            <w:r w:rsidRPr="0004661D">
              <w:rPr>
                <w:rFonts w:ascii="Calibri" w:eastAsia="Times New Roman" w:hAnsi="Calibri"/>
                <w:sz w:val="20"/>
                <w:szCs w:val="20"/>
              </w:rPr>
              <w:t>McGibbonys Road, Wonthaggi, Certificate of Ti</w:t>
            </w:r>
            <w:r>
              <w:rPr>
                <w:rFonts w:ascii="Calibri" w:eastAsia="Times New Roman" w:hAnsi="Calibri"/>
                <w:sz w:val="20"/>
                <w:szCs w:val="20"/>
              </w:rPr>
              <w:t>t</w:t>
            </w:r>
            <w:r w:rsidRPr="0004661D">
              <w:rPr>
                <w:rFonts w:ascii="Calibri" w:eastAsia="Times New Roman" w:hAnsi="Calibri"/>
                <w:sz w:val="20"/>
                <w:szCs w:val="20"/>
              </w:rPr>
              <w:t>le Volume 9882, Folio 057, Lot 1 on Plan of Subdivision PS 213550R</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1753C738" w14:textId="7DEDE29B" w:rsidR="00362756" w:rsidRPr="00BF536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040E66B8" w14:textId="2545AA7C"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65</w:t>
            </w:r>
          </w:p>
        </w:tc>
      </w:tr>
      <w:tr w:rsidR="00362756" w:rsidRPr="00BF5366" w14:paraId="69CC36A2"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hideMark/>
          </w:tcPr>
          <w:p w14:paraId="5F10B012" w14:textId="76942B2D"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CL-02</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1E3F843F" w14:textId="2D496053" w:rsidR="00362756" w:rsidRPr="00BF536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Purchase of Land and Construction of Community Hall</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hideMark/>
          </w:tcPr>
          <w:p w14:paraId="05C13956" w14:textId="578C0566" w:rsidR="00362756" w:rsidRPr="00BF5366" w:rsidRDefault="00362756" w:rsidP="00362756">
            <w:pPr>
              <w:suppressAutoHyphens w:val="0"/>
              <w:spacing w:before="0" w:line="240" w:lineRule="auto"/>
              <w:jc w:val="left"/>
              <w:rPr>
                <w:rFonts w:ascii="Calibri" w:eastAsia="Times New Roman" w:hAnsi="Calibri"/>
                <w:sz w:val="20"/>
                <w:szCs w:val="20"/>
              </w:rPr>
            </w:pPr>
            <w:r w:rsidRPr="0004661D">
              <w:rPr>
                <w:rFonts w:ascii="Calibri" w:eastAsia="Times New Roman" w:hAnsi="Calibri"/>
                <w:sz w:val="20"/>
                <w:szCs w:val="20"/>
              </w:rPr>
              <w:t>McGibbonys Road, Wonthaggi, Certificate of Ti</w:t>
            </w:r>
            <w:r>
              <w:rPr>
                <w:rFonts w:ascii="Calibri" w:eastAsia="Times New Roman" w:hAnsi="Calibri"/>
                <w:sz w:val="20"/>
                <w:szCs w:val="20"/>
              </w:rPr>
              <w:t>t</w:t>
            </w:r>
            <w:r w:rsidRPr="0004661D">
              <w:rPr>
                <w:rFonts w:ascii="Calibri" w:eastAsia="Times New Roman" w:hAnsi="Calibri"/>
                <w:sz w:val="20"/>
                <w:szCs w:val="20"/>
              </w:rPr>
              <w:t>le Volume 9882, Folio 057, Lot 1 on Plan of Subdivision PS 213550R</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60C1408D" w14:textId="0BE0678A" w:rsidR="00362756" w:rsidRPr="00BF536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hideMark/>
          </w:tcPr>
          <w:p w14:paraId="70D656C8" w14:textId="7CAA12E9"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65</w:t>
            </w:r>
          </w:p>
        </w:tc>
      </w:tr>
      <w:tr w:rsidR="00362756" w:rsidRPr="00BF5366" w14:paraId="4C64E357"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hideMark/>
          </w:tcPr>
          <w:p w14:paraId="5A58C7FB" w14:textId="1BCC7198"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SR-01</w:t>
            </w:r>
          </w:p>
        </w:tc>
        <w:tc>
          <w:tcPr>
            <w:tcW w:w="1940" w:type="dxa"/>
            <w:tcBorders>
              <w:top w:val="nil"/>
              <w:left w:val="nil"/>
              <w:bottom w:val="nil"/>
              <w:right w:val="single" w:sz="4" w:space="0" w:color="FFFFFF" w:themeColor="background1"/>
            </w:tcBorders>
            <w:shd w:val="clear" w:color="auto" w:fill="D2E3E9"/>
            <w:vAlign w:val="center"/>
            <w:hideMark/>
          </w:tcPr>
          <w:p w14:paraId="1AFCCDF0" w14:textId="237665FC" w:rsidR="00362756" w:rsidRPr="00BF5366" w:rsidRDefault="00D52872" w:rsidP="00362756">
            <w:pPr>
              <w:suppressAutoHyphens w:val="0"/>
              <w:spacing w:before="0" w:line="240" w:lineRule="auto"/>
              <w:jc w:val="left"/>
              <w:rPr>
                <w:rFonts w:ascii="Calibri" w:eastAsia="Times New Roman" w:hAnsi="Calibri"/>
                <w:sz w:val="20"/>
                <w:szCs w:val="20"/>
              </w:rPr>
            </w:pPr>
            <w:r w:rsidRPr="00257DF4">
              <w:rPr>
                <w:rFonts w:ascii="Calibri" w:eastAsia="Times New Roman" w:hAnsi="Calibri"/>
                <w:sz w:val="20"/>
                <w:szCs w:val="20"/>
              </w:rPr>
              <w:t>Purcha</w:t>
            </w:r>
            <w:r>
              <w:rPr>
                <w:rFonts w:ascii="Calibri" w:eastAsia="Times New Roman" w:hAnsi="Calibri"/>
                <w:sz w:val="20"/>
                <w:szCs w:val="20"/>
              </w:rPr>
              <w:t>se of land for 6 hectares multi-purpose sporting reserve and construction of Sporting and Associated Facilities</w:t>
            </w:r>
          </w:p>
        </w:tc>
        <w:tc>
          <w:tcPr>
            <w:tcW w:w="3495" w:type="dxa"/>
            <w:tcBorders>
              <w:top w:val="nil"/>
              <w:left w:val="nil"/>
              <w:bottom w:val="nil"/>
              <w:right w:val="single" w:sz="4" w:space="0" w:color="FFFFFF" w:themeColor="background1"/>
            </w:tcBorders>
            <w:shd w:val="clear" w:color="auto" w:fill="D2E3E9"/>
            <w:vAlign w:val="center"/>
            <w:hideMark/>
          </w:tcPr>
          <w:p w14:paraId="6F753D49" w14:textId="1CAA97BE" w:rsidR="00362756" w:rsidRPr="00BF5366" w:rsidRDefault="00362756" w:rsidP="00362756">
            <w:pPr>
              <w:suppressAutoHyphens w:val="0"/>
              <w:spacing w:before="0" w:line="240" w:lineRule="auto"/>
              <w:jc w:val="left"/>
              <w:rPr>
                <w:rFonts w:ascii="Calibri" w:eastAsia="Times New Roman" w:hAnsi="Calibri"/>
                <w:sz w:val="20"/>
                <w:szCs w:val="20"/>
              </w:rPr>
            </w:pPr>
            <w:r w:rsidRPr="0004661D">
              <w:rPr>
                <w:rFonts w:ascii="Calibri" w:eastAsia="Times New Roman" w:hAnsi="Calibri"/>
                <w:sz w:val="20"/>
                <w:szCs w:val="20"/>
              </w:rPr>
              <w:t>McGibbonys Road, Wonthaggi, Certificate of Ti</w:t>
            </w:r>
            <w:r>
              <w:rPr>
                <w:rFonts w:ascii="Calibri" w:eastAsia="Times New Roman" w:hAnsi="Calibri"/>
                <w:sz w:val="20"/>
                <w:szCs w:val="20"/>
              </w:rPr>
              <w:t>t</w:t>
            </w:r>
            <w:r w:rsidRPr="0004661D">
              <w:rPr>
                <w:rFonts w:ascii="Calibri" w:eastAsia="Times New Roman" w:hAnsi="Calibri"/>
                <w:sz w:val="20"/>
                <w:szCs w:val="20"/>
              </w:rPr>
              <w:t>le Volume 9882, Folio 057, Lot 1 on Plan of Subdivision PS 213550R</w:t>
            </w:r>
          </w:p>
        </w:tc>
        <w:tc>
          <w:tcPr>
            <w:tcW w:w="1550" w:type="dxa"/>
            <w:tcBorders>
              <w:top w:val="nil"/>
              <w:left w:val="nil"/>
              <w:bottom w:val="nil"/>
              <w:right w:val="single" w:sz="4" w:space="0" w:color="FFFFFF" w:themeColor="background1"/>
            </w:tcBorders>
            <w:shd w:val="clear" w:color="auto" w:fill="D2E3E9"/>
            <w:vAlign w:val="center"/>
            <w:hideMark/>
          </w:tcPr>
          <w:p w14:paraId="7FBD1632" w14:textId="5B0BFF51" w:rsidR="00362756" w:rsidRPr="00BF536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nil"/>
              <w:right w:val="single" w:sz="4" w:space="0" w:color="FFFFFF" w:themeColor="background1"/>
            </w:tcBorders>
            <w:shd w:val="clear" w:color="auto" w:fill="D2E3E9"/>
            <w:vAlign w:val="center"/>
            <w:hideMark/>
          </w:tcPr>
          <w:p w14:paraId="140985F6" w14:textId="4DA3B8BA"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65</w:t>
            </w:r>
          </w:p>
        </w:tc>
      </w:tr>
      <w:tr w:rsidR="00362756" w:rsidRPr="00BF5366" w14:paraId="36584B33"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7BD0CBA8" w14:textId="0AC26A41"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WL-01</w:t>
            </w:r>
          </w:p>
        </w:tc>
        <w:tc>
          <w:tcPr>
            <w:tcW w:w="1940" w:type="dxa"/>
            <w:tcBorders>
              <w:top w:val="nil"/>
              <w:left w:val="nil"/>
              <w:bottom w:val="nil"/>
              <w:right w:val="single" w:sz="4" w:space="0" w:color="FFFFFF" w:themeColor="background1"/>
            </w:tcBorders>
            <w:shd w:val="clear" w:color="auto" w:fill="D2E3E9"/>
            <w:vAlign w:val="center"/>
          </w:tcPr>
          <w:p w14:paraId="1421E438" w14:textId="0569F9E0"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Wetland 1</w:t>
            </w:r>
          </w:p>
        </w:tc>
        <w:tc>
          <w:tcPr>
            <w:tcW w:w="3495" w:type="dxa"/>
            <w:tcBorders>
              <w:top w:val="nil"/>
              <w:left w:val="nil"/>
              <w:bottom w:val="nil"/>
              <w:right w:val="single" w:sz="4" w:space="0" w:color="FFFFFF" w:themeColor="background1"/>
            </w:tcBorders>
            <w:shd w:val="clear" w:color="auto" w:fill="D2E3E9"/>
            <w:vAlign w:val="center"/>
          </w:tcPr>
          <w:p w14:paraId="733CF94E" w14:textId="525186BB" w:rsidR="00362756" w:rsidRPr="0004661D" w:rsidRDefault="00362756" w:rsidP="00362756">
            <w:pPr>
              <w:suppressAutoHyphens w:val="0"/>
              <w:spacing w:before="0" w:line="240" w:lineRule="auto"/>
              <w:jc w:val="left"/>
              <w:rPr>
                <w:rFonts w:ascii="Calibri" w:eastAsia="Times New Roman" w:hAnsi="Calibri"/>
                <w:sz w:val="20"/>
                <w:szCs w:val="20"/>
              </w:rPr>
            </w:pPr>
            <w:r w:rsidRPr="00F6024D">
              <w:rPr>
                <w:rFonts w:ascii="Calibri" w:eastAsia="Times New Roman" w:hAnsi="Calibri"/>
                <w:sz w:val="20"/>
                <w:szCs w:val="20"/>
              </w:rPr>
              <w:t>McGibbonys Road, Wonthaggi, Certificate of Ti</w:t>
            </w:r>
            <w:r>
              <w:rPr>
                <w:rFonts w:ascii="Calibri" w:eastAsia="Times New Roman" w:hAnsi="Calibri"/>
                <w:sz w:val="20"/>
                <w:szCs w:val="20"/>
              </w:rPr>
              <w:t>t</w:t>
            </w:r>
            <w:r w:rsidRPr="00F6024D">
              <w:rPr>
                <w:rFonts w:ascii="Calibri" w:eastAsia="Times New Roman" w:hAnsi="Calibri"/>
                <w:sz w:val="20"/>
                <w:szCs w:val="20"/>
              </w:rPr>
              <w:t>le Volume 9882, Folio 057, Lot 1 on Plan of Subdivision PS 213550R</w:t>
            </w:r>
          </w:p>
        </w:tc>
        <w:tc>
          <w:tcPr>
            <w:tcW w:w="1550" w:type="dxa"/>
            <w:tcBorders>
              <w:top w:val="nil"/>
              <w:left w:val="nil"/>
              <w:bottom w:val="nil"/>
              <w:right w:val="single" w:sz="4" w:space="0" w:color="FFFFFF" w:themeColor="background1"/>
            </w:tcBorders>
            <w:shd w:val="clear" w:color="auto" w:fill="D2E3E9"/>
            <w:vAlign w:val="center"/>
          </w:tcPr>
          <w:p w14:paraId="053511B0" w14:textId="75E22C05"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nil"/>
              <w:right w:val="single" w:sz="4" w:space="0" w:color="FFFFFF" w:themeColor="background1"/>
            </w:tcBorders>
            <w:shd w:val="clear" w:color="auto" w:fill="D2E3E9"/>
            <w:vAlign w:val="center"/>
          </w:tcPr>
          <w:p w14:paraId="5FF43313" w14:textId="01A23C3D"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65</w:t>
            </w:r>
          </w:p>
        </w:tc>
      </w:tr>
      <w:tr w:rsidR="00362756" w:rsidRPr="00BF5366" w14:paraId="0B13EBA5"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16F3EFDE" w14:textId="75B309DB"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DR-01</w:t>
            </w:r>
          </w:p>
        </w:tc>
        <w:tc>
          <w:tcPr>
            <w:tcW w:w="1940" w:type="dxa"/>
            <w:tcBorders>
              <w:top w:val="nil"/>
              <w:left w:val="nil"/>
              <w:bottom w:val="nil"/>
              <w:right w:val="single" w:sz="4" w:space="0" w:color="FFFFFF" w:themeColor="background1"/>
            </w:tcBorders>
            <w:shd w:val="clear" w:color="auto" w:fill="D2E3E9"/>
            <w:vAlign w:val="center"/>
          </w:tcPr>
          <w:p w14:paraId="2745CEF3" w14:textId="2DB1184D"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Western Waterway</w:t>
            </w:r>
          </w:p>
        </w:tc>
        <w:tc>
          <w:tcPr>
            <w:tcW w:w="3495" w:type="dxa"/>
            <w:tcBorders>
              <w:top w:val="nil"/>
              <w:left w:val="nil"/>
              <w:bottom w:val="nil"/>
              <w:right w:val="single" w:sz="4" w:space="0" w:color="FFFFFF" w:themeColor="background1"/>
            </w:tcBorders>
            <w:shd w:val="clear" w:color="auto" w:fill="D2E3E9"/>
            <w:vAlign w:val="center"/>
          </w:tcPr>
          <w:p w14:paraId="3C20F5B4" w14:textId="4C040C1D" w:rsidR="00362756" w:rsidRPr="0004661D" w:rsidRDefault="00362756" w:rsidP="00362756">
            <w:pPr>
              <w:suppressAutoHyphens w:val="0"/>
              <w:spacing w:before="0" w:line="240" w:lineRule="auto"/>
              <w:jc w:val="left"/>
              <w:rPr>
                <w:rFonts w:ascii="Calibri" w:eastAsia="Times New Roman" w:hAnsi="Calibri"/>
                <w:sz w:val="20"/>
                <w:szCs w:val="20"/>
              </w:rPr>
            </w:pPr>
            <w:r w:rsidRPr="00F6024D">
              <w:rPr>
                <w:rFonts w:ascii="Calibri" w:eastAsia="Times New Roman" w:hAnsi="Calibri"/>
                <w:sz w:val="20"/>
                <w:szCs w:val="20"/>
              </w:rPr>
              <w:t>McGibbonys Road, Wonthaggi, Certificate of Ti</w:t>
            </w:r>
            <w:r>
              <w:rPr>
                <w:rFonts w:ascii="Calibri" w:eastAsia="Times New Roman" w:hAnsi="Calibri"/>
                <w:sz w:val="20"/>
                <w:szCs w:val="20"/>
              </w:rPr>
              <w:t>t</w:t>
            </w:r>
            <w:r w:rsidRPr="00F6024D">
              <w:rPr>
                <w:rFonts w:ascii="Calibri" w:eastAsia="Times New Roman" w:hAnsi="Calibri"/>
                <w:sz w:val="20"/>
                <w:szCs w:val="20"/>
              </w:rPr>
              <w:t>le Volume 9882, Folio 057, Lot 1 on Plan of Subdivision PS 213550R</w:t>
            </w:r>
          </w:p>
        </w:tc>
        <w:tc>
          <w:tcPr>
            <w:tcW w:w="1550" w:type="dxa"/>
            <w:tcBorders>
              <w:top w:val="nil"/>
              <w:left w:val="nil"/>
              <w:bottom w:val="nil"/>
              <w:right w:val="single" w:sz="4" w:space="0" w:color="FFFFFF" w:themeColor="background1"/>
            </w:tcBorders>
            <w:shd w:val="clear" w:color="auto" w:fill="D2E3E9"/>
            <w:vAlign w:val="center"/>
          </w:tcPr>
          <w:p w14:paraId="577EC16C" w14:textId="57699D44"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nil"/>
              <w:right w:val="single" w:sz="4" w:space="0" w:color="FFFFFF" w:themeColor="background1"/>
            </w:tcBorders>
            <w:shd w:val="clear" w:color="auto" w:fill="D2E3E9"/>
            <w:vAlign w:val="center"/>
          </w:tcPr>
          <w:p w14:paraId="34CF2D91" w14:textId="09C3205C"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65</w:t>
            </w:r>
          </w:p>
        </w:tc>
      </w:tr>
      <w:tr w:rsidR="00362756" w:rsidRPr="00BF5366" w14:paraId="7D9D05B0"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301AA520" w14:textId="38A8445D"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CU-04</w:t>
            </w:r>
          </w:p>
        </w:tc>
        <w:tc>
          <w:tcPr>
            <w:tcW w:w="1940" w:type="dxa"/>
            <w:tcBorders>
              <w:top w:val="nil"/>
              <w:left w:val="nil"/>
              <w:bottom w:val="nil"/>
              <w:right w:val="single" w:sz="4" w:space="0" w:color="FFFFFF" w:themeColor="background1"/>
            </w:tcBorders>
            <w:shd w:val="clear" w:color="auto" w:fill="D2E3E9"/>
            <w:vAlign w:val="center"/>
          </w:tcPr>
          <w:p w14:paraId="093D7EDE" w14:textId="1A774F7A"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Culvert McGibbonys Road</w:t>
            </w:r>
          </w:p>
        </w:tc>
        <w:tc>
          <w:tcPr>
            <w:tcW w:w="3495" w:type="dxa"/>
            <w:tcBorders>
              <w:top w:val="nil"/>
              <w:left w:val="nil"/>
              <w:bottom w:val="nil"/>
              <w:right w:val="single" w:sz="4" w:space="0" w:color="FFFFFF" w:themeColor="background1"/>
            </w:tcBorders>
            <w:shd w:val="clear" w:color="auto" w:fill="D2E3E9"/>
            <w:vAlign w:val="center"/>
          </w:tcPr>
          <w:p w14:paraId="1738ADA5" w14:textId="1644E29C" w:rsidR="00362756" w:rsidRPr="00F6024D" w:rsidRDefault="00362756" w:rsidP="00362756">
            <w:pPr>
              <w:suppressAutoHyphens w:val="0"/>
              <w:spacing w:before="0" w:line="240" w:lineRule="auto"/>
              <w:jc w:val="left"/>
              <w:rPr>
                <w:rFonts w:ascii="Calibri" w:eastAsia="Times New Roman" w:hAnsi="Calibri"/>
                <w:sz w:val="20"/>
                <w:szCs w:val="20"/>
              </w:rPr>
            </w:pPr>
            <w:r w:rsidRPr="00F6024D">
              <w:rPr>
                <w:rFonts w:ascii="Calibri" w:eastAsia="Times New Roman" w:hAnsi="Calibri"/>
                <w:sz w:val="20"/>
                <w:szCs w:val="20"/>
              </w:rPr>
              <w:t>McGibbonys Road, Wonthaggi, Certificate of Ti</w:t>
            </w:r>
            <w:r>
              <w:rPr>
                <w:rFonts w:ascii="Calibri" w:eastAsia="Times New Roman" w:hAnsi="Calibri"/>
                <w:sz w:val="20"/>
                <w:szCs w:val="20"/>
              </w:rPr>
              <w:t>t</w:t>
            </w:r>
            <w:r w:rsidRPr="00F6024D">
              <w:rPr>
                <w:rFonts w:ascii="Calibri" w:eastAsia="Times New Roman" w:hAnsi="Calibri"/>
                <w:sz w:val="20"/>
                <w:szCs w:val="20"/>
              </w:rPr>
              <w:t>le Volume 9882, Folio 057, Lot 1 on Plan of Subdivision PS 213550R</w:t>
            </w:r>
          </w:p>
        </w:tc>
        <w:tc>
          <w:tcPr>
            <w:tcW w:w="1550" w:type="dxa"/>
            <w:tcBorders>
              <w:top w:val="nil"/>
              <w:left w:val="nil"/>
              <w:bottom w:val="nil"/>
              <w:right w:val="single" w:sz="4" w:space="0" w:color="FFFFFF" w:themeColor="background1"/>
            </w:tcBorders>
            <w:shd w:val="clear" w:color="auto" w:fill="D2E3E9"/>
            <w:vAlign w:val="center"/>
          </w:tcPr>
          <w:p w14:paraId="746A3FBF" w14:textId="64DF24BA"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nil"/>
              <w:right w:val="single" w:sz="4" w:space="0" w:color="FFFFFF" w:themeColor="background1"/>
            </w:tcBorders>
            <w:shd w:val="clear" w:color="auto" w:fill="D2E3E9"/>
            <w:vAlign w:val="center"/>
          </w:tcPr>
          <w:p w14:paraId="2B1C740E" w14:textId="5F90EA54"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65</w:t>
            </w:r>
          </w:p>
        </w:tc>
      </w:tr>
      <w:tr w:rsidR="00362756" w:rsidRPr="00BF5366" w14:paraId="6E2D5BA1"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434731DD" w14:textId="4E46B39F"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CIL</w:t>
            </w:r>
          </w:p>
        </w:tc>
        <w:tc>
          <w:tcPr>
            <w:tcW w:w="1940" w:type="dxa"/>
            <w:tcBorders>
              <w:top w:val="nil"/>
              <w:left w:val="nil"/>
              <w:bottom w:val="nil"/>
              <w:right w:val="single" w:sz="4" w:space="0" w:color="FFFFFF" w:themeColor="background1"/>
            </w:tcBorders>
            <w:shd w:val="clear" w:color="auto" w:fill="D2E3E9"/>
            <w:vAlign w:val="center"/>
          </w:tcPr>
          <w:p w14:paraId="1D50D589" w14:textId="0965B37B"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Community Infrastructure Levy</w:t>
            </w:r>
          </w:p>
        </w:tc>
        <w:tc>
          <w:tcPr>
            <w:tcW w:w="3495" w:type="dxa"/>
            <w:tcBorders>
              <w:top w:val="nil"/>
              <w:left w:val="nil"/>
              <w:bottom w:val="nil"/>
              <w:right w:val="single" w:sz="4" w:space="0" w:color="FFFFFF" w:themeColor="background1"/>
            </w:tcBorders>
            <w:shd w:val="clear" w:color="auto" w:fill="D2E3E9"/>
            <w:vAlign w:val="center"/>
          </w:tcPr>
          <w:p w14:paraId="411CB1FA" w14:textId="6BB630C5" w:rsidR="00362756" w:rsidRPr="00F6024D" w:rsidRDefault="00362756" w:rsidP="00362756">
            <w:pPr>
              <w:suppressAutoHyphens w:val="0"/>
              <w:spacing w:before="0" w:line="240" w:lineRule="auto"/>
              <w:jc w:val="left"/>
              <w:rPr>
                <w:rFonts w:ascii="Calibri" w:eastAsia="Times New Roman" w:hAnsi="Calibri"/>
                <w:sz w:val="20"/>
                <w:szCs w:val="20"/>
              </w:rPr>
            </w:pPr>
            <w:r w:rsidRPr="00023B16">
              <w:rPr>
                <w:rFonts w:ascii="Calibri" w:eastAsia="Times New Roman" w:hAnsi="Calibri"/>
                <w:sz w:val="20"/>
                <w:szCs w:val="20"/>
              </w:rPr>
              <w:t>McGibbonys Road, Wonthaggi, Certificate of Ti</w:t>
            </w:r>
            <w:r>
              <w:rPr>
                <w:rFonts w:ascii="Calibri" w:eastAsia="Times New Roman" w:hAnsi="Calibri"/>
                <w:sz w:val="20"/>
                <w:szCs w:val="20"/>
              </w:rPr>
              <w:t>t</w:t>
            </w:r>
            <w:r w:rsidRPr="00023B16">
              <w:rPr>
                <w:rFonts w:ascii="Calibri" w:eastAsia="Times New Roman" w:hAnsi="Calibri"/>
                <w:sz w:val="20"/>
                <w:szCs w:val="20"/>
              </w:rPr>
              <w:t>le Volume 9882, Folio 057, Lot 1 on Plan of Subdivision PS 213550R</w:t>
            </w:r>
          </w:p>
        </w:tc>
        <w:tc>
          <w:tcPr>
            <w:tcW w:w="1550" w:type="dxa"/>
            <w:tcBorders>
              <w:top w:val="nil"/>
              <w:left w:val="nil"/>
              <w:bottom w:val="nil"/>
              <w:right w:val="single" w:sz="4" w:space="0" w:color="FFFFFF" w:themeColor="background1"/>
            </w:tcBorders>
            <w:shd w:val="clear" w:color="auto" w:fill="D2E3E9"/>
            <w:vAlign w:val="center"/>
          </w:tcPr>
          <w:p w14:paraId="04E4890F" w14:textId="17CAD76E"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nil"/>
              <w:right w:val="single" w:sz="4" w:space="0" w:color="FFFFFF" w:themeColor="background1"/>
            </w:tcBorders>
            <w:shd w:val="clear" w:color="auto" w:fill="D2E3E9"/>
            <w:vAlign w:val="center"/>
          </w:tcPr>
          <w:p w14:paraId="4E6AB1A1" w14:textId="24DA17E4"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65</w:t>
            </w:r>
          </w:p>
        </w:tc>
      </w:tr>
      <w:tr w:rsidR="00362756" w:rsidRPr="00BF5366" w14:paraId="319ACC85"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22C66A47" w14:textId="28F02A8B"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CL-01</w:t>
            </w:r>
          </w:p>
        </w:tc>
        <w:tc>
          <w:tcPr>
            <w:tcW w:w="1940" w:type="dxa"/>
            <w:tcBorders>
              <w:top w:val="nil"/>
              <w:left w:val="nil"/>
              <w:bottom w:val="nil"/>
              <w:right w:val="single" w:sz="4" w:space="0" w:color="FFFFFF" w:themeColor="background1"/>
            </w:tcBorders>
            <w:shd w:val="clear" w:color="auto" w:fill="D2E3E9"/>
            <w:vAlign w:val="center"/>
          </w:tcPr>
          <w:p w14:paraId="30E7DAFE" w14:textId="209CE33A"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Purchase of Land and Construction of Community Centre</w:t>
            </w:r>
          </w:p>
        </w:tc>
        <w:tc>
          <w:tcPr>
            <w:tcW w:w="3495" w:type="dxa"/>
            <w:tcBorders>
              <w:top w:val="nil"/>
              <w:left w:val="nil"/>
              <w:bottom w:val="nil"/>
              <w:right w:val="single" w:sz="4" w:space="0" w:color="FFFFFF" w:themeColor="background1"/>
            </w:tcBorders>
            <w:shd w:val="clear" w:color="auto" w:fill="D2E3E9"/>
            <w:vAlign w:val="center"/>
          </w:tcPr>
          <w:p w14:paraId="49C91AC3" w14:textId="4779D4F3" w:rsidR="00362756" w:rsidRPr="00F6024D" w:rsidRDefault="00362756" w:rsidP="00362756">
            <w:pPr>
              <w:suppressAutoHyphens w:val="0"/>
              <w:spacing w:before="0" w:line="240" w:lineRule="auto"/>
              <w:jc w:val="left"/>
              <w:rPr>
                <w:rFonts w:ascii="Calibri" w:eastAsia="Times New Roman" w:hAnsi="Calibri"/>
                <w:sz w:val="20"/>
                <w:szCs w:val="20"/>
              </w:rPr>
            </w:pPr>
            <w:r w:rsidRPr="00023B16">
              <w:rPr>
                <w:rFonts w:ascii="Calibri" w:eastAsia="Times New Roman" w:hAnsi="Calibri"/>
                <w:sz w:val="20"/>
                <w:szCs w:val="20"/>
              </w:rPr>
              <w:t>16 Benetti Road, Wonthaggi, Certificate of Ti</w:t>
            </w:r>
            <w:r>
              <w:rPr>
                <w:rFonts w:ascii="Calibri" w:eastAsia="Times New Roman" w:hAnsi="Calibri"/>
                <w:sz w:val="20"/>
                <w:szCs w:val="20"/>
              </w:rPr>
              <w:t>t</w:t>
            </w:r>
            <w:r w:rsidRPr="00023B16">
              <w:rPr>
                <w:rFonts w:ascii="Calibri" w:eastAsia="Times New Roman" w:hAnsi="Calibri"/>
                <w:sz w:val="20"/>
                <w:szCs w:val="20"/>
              </w:rPr>
              <w:t>le Volume 11239, Folio 607, Lot 1 on Title Plan 635460X</w:t>
            </w:r>
          </w:p>
        </w:tc>
        <w:tc>
          <w:tcPr>
            <w:tcW w:w="1550" w:type="dxa"/>
            <w:tcBorders>
              <w:top w:val="nil"/>
              <w:left w:val="nil"/>
              <w:bottom w:val="nil"/>
              <w:right w:val="single" w:sz="4" w:space="0" w:color="FFFFFF" w:themeColor="background1"/>
            </w:tcBorders>
            <w:shd w:val="clear" w:color="auto" w:fill="D2E3E9"/>
            <w:vAlign w:val="center"/>
          </w:tcPr>
          <w:p w14:paraId="43149889" w14:textId="6A845B87"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nil"/>
              <w:right w:val="single" w:sz="4" w:space="0" w:color="FFFFFF" w:themeColor="background1"/>
            </w:tcBorders>
            <w:shd w:val="clear" w:color="auto" w:fill="D2E3E9"/>
            <w:vAlign w:val="center"/>
          </w:tcPr>
          <w:p w14:paraId="082C969D" w14:textId="30C09A23" w:rsidR="00362756" w:rsidRDefault="00362756" w:rsidP="00362756">
            <w:pPr>
              <w:suppressAutoHyphens w:val="0"/>
              <w:spacing w:before="0" w:line="240" w:lineRule="auto"/>
              <w:jc w:val="center"/>
              <w:rPr>
                <w:rFonts w:ascii="Calibri" w:eastAsia="Times New Roman" w:hAnsi="Calibri"/>
                <w:sz w:val="20"/>
                <w:szCs w:val="20"/>
              </w:rPr>
            </w:pPr>
            <w:r w:rsidRPr="00023B16">
              <w:rPr>
                <w:rFonts w:ascii="Calibri" w:eastAsia="Times New Roman" w:hAnsi="Calibri"/>
                <w:sz w:val="20"/>
                <w:szCs w:val="20"/>
              </w:rPr>
              <w:t>50, 51, 52</w:t>
            </w:r>
          </w:p>
        </w:tc>
      </w:tr>
      <w:tr w:rsidR="00362756" w:rsidRPr="00BF5366" w14:paraId="532D96FE"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588CE647" w14:textId="22F3E556"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CL-02</w:t>
            </w:r>
          </w:p>
        </w:tc>
        <w:tc>
          <w:tcPr>
            <w:tcW w:w="1940" w:type="dxa"/>
            <w:tcBorders>
              <w:top w:val="nil"/>
              <w:left w:val="nil"/>
              <w:bottom w:val="nil"/>
              <w:right w:val="single" w:sz="4" w:space="0" w:color="FFFFFF" w:themeColor="background1"/>
            </w:tcBorders>
            <w:shd w:val="clear" w:color="auto" w:fill="D2E3E9"/>
            <w:vAlign w:val="center"/>
          </w:tcPr>
          <w:p w14:paraId="306B179F" w14:textId="01B1E000"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Purchase of Land and Construction of Community Hall</w:t>
            </w:r>
          </w:p>
        </w:tc>
        <w:tc>
          <w:tcPr>
            <w:tcW w:w="3495" w:type="dxa"/>
            <w:tcBorders>
              <w:top w:val="nil"/>
              <w:left w:val="nil"/>
              <w:bottom w:val="nil"/>
              <w:right w:val="single" w:sz="4" w:space="0" w:color="FFFFFF" w:themeColor="background1"/>
            </w:tcBorders>
            <w:shd w:val="clear" w:color="auto" w:fill="D2E3E9"/>
            <w:vAlign w:val="center"/>
          </w:tcPr>
          <w:p w14:paraId="177602D6" w14:textId="1AA52188" w:rsidR="00362756" w:rsidRPr="00F6024D" w:rsidRDefault="00362756" w:rsidP="00362756">
            <w:pPr>
              <w:suppressAutoHyphens w:val="0"/>
              <w:spacing w:before="0" w:line="240" w:lineRule="auto"/>
              <w:jc w:val="left"/>
              <w:rPr>
                <w:rFonts w:ascii="Calibri" w:eastAsia="Times New Roman" w:hAnsi="Calibri"/>
                <w:sz w:val="20"/>
                <w:szCs w:val="20"/>
              </w:rPr>
            </w:pPr>
            <w:r w:rsidRPr="00023B16">
              <w:rPr>
                <w:rFonts w:ascii="Calibri" w:eastAsia="Times New Roman" w:hAnsi="Calibri"/>
                <w:sz w:val="20"/>
                <w:szCs w:val="20"/>
              </w:rPr>
              <w:t>16 Benetti Road, Wonthaggi, Certificate of Ti</w:t>
            </w:r>
            <w:r>
              <w:rPr>
                <w:rFonts w:ascii="Calibri" w:eastAsia="Times New Roman" w:hAnsi="Calibri"/>
                <w:sz w:val="20"/>
                <w:szCs w:val="20"/>
              </w:rPr>
              <w:t>t</w:t>
            </w:r>
            <w:r w:rsidRPr="00023B16">
              <w:rPr>
                <w:rFonts w:ascii="Calibri" w:eastAsia="Times New Roman" w:hAnsi="Calibri"/>
                <w:sz w:val="20"/>
                <w:szCs w:val="20"/>
              </w:rPr>
              <w:t>le Volume 11239, Folio 607, Lot 1 on Title Plan 635460X</w:t>
            </w:r>
          </w:p>
        </w:tc>
        <w:tc>
          <w:tcPr>
            <w:tcW w:w="1550" w:type="dxa"/>
            <w:tcBorders>
              <w:top w:val="nil"/>
              <w:left w:val="nil"/>
              <w:bottom w:val="nil"/>
              <w:right w:val="single" w:sz="4" w:space="0" w:color="FFFFFF" w:themeColor="background1"/>
            </w:tcBorders>
            <w:shd w:val="clear" w:color="auto" w:fill="D2E3E9"/>
            <w:vAlign w:val="center"/>
          </w:tcPr>
          <w:p w14:paraId="25577794" w14:textId="164338EC"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nil"/>
              <w:right w:val="single" w:sz="4" w:space="0" w:color="FFFFFF" w:themeColor="background1"/>
            </w:tcBorders>
            <w:shd w:val="clear" w:color="auto" w:fill="D2E3E9"/>
            <w:vAlign w:val="center"/>
          </w:tcPr>
          <w:p w14:paraId="27932635" w14:textId="00318193" w:rsidR="00362756" w:rsidRDefault="00362756" w:rsidP="00362756">
            <w:pPr>
              <w:suppressAutoHyphens w:val="0"/>
              <w:spacing w:before="0" w:line="240" w:lineRule="auto"/>
              <w:jc w:val="center"/>
              <w:rPr>
                <w:rFonts w:ascii="Calibri" w:eastAsia="Times New Roman" w:hAnsi="Calibri"/>
                <w:sz w:val="20"/>
                <w:szCs w:val="20"/>
              </w:rPr>
            </w:pPr>
            <w:r w:rsidRPr="00023B16">
              <w:rPr>
                <w:rFonts w:ascii="Calibri" w:eastAsia="Times New Roman" w:hAnsi="Calibri"/>
                <w:sz w:val="20"/>
                <w:szCs w:val="20"/>
              </w:rPr>
              <w:t>50, 51, 52</w:t>
            </w:r>
          </w:p>
        </w:tc>
      </w:tr>
      <w:tr w:rsidR="00362756" w:rsidRPr="00BF5366" w14:paraId="6F9A8FC5"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75EB6B9C" w14:textId="03D66FC6"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 xml:space="preserve">  SR-01</w:t>
            </w:r>
          </w:p>
        </w:tc>
        <w:tc>
          <w:tcPr>
            <w:tcW w:w="1940" w:type="dxa"/>
            <w:tcBorders>
              <w:top w:val="nil"/>
              <w:left w:val="nil"/>
              <w:bottom w:val="nil"/>
              <w:right w:val="single" w:sz="4" w:space="0" w:color="FFFFFF" w:themeColor="background1"/>
            </w:tcBorders>
            <w:shd w:val="clear" w:color="auto" w:fill="D2E3E9"/>
            <w:vAlign w:val="center"/>
          </w:tcPr>
          <w:p w14:paraId="638C462B" w14:textId="1AF421E8" w:rsidR="00362756" w:rsidRDefault="00D52872" w:rsidP="00362756">
            <w:pPr>
              <w:suppressAutoHyphens w:val="0"/>
              <w:spacing w:before="0" w:line="240" w:lineRule="auto"/>
              <w:jc w:val="left"/>
              <w:rPr>
                <w:rFonts w:ascii="Calibri" w:eastAsia="Times New Roman" w:hAnsi="Calibri"/>
                <w:sz w:val="20"/>
                <w:szCs w:val="20"/>
              </w:rPr>
            </w:pPr>
            <w:r w:rsidRPr="00257DF4">
              <w:rPr>
                <w:rFonts w:ascii="Calibri" w:eastAsia="Times New Roman" w:hAnsi="Calibri"/>
                <w:sz w:val="20"/>
                <w:szCs w:val="20"/>
              </w:rPr>
              <w:t>Purcha</w:t>
            </w:r>
            <w:r>
              <w:rPr>
                <w:rFonts w:ascii="Calibri" w:eastAsia="Times New Roman" w:hAnsi="Calibri"/>
                <w:sz w:val="20"/>
                <w:szCs w:val="20"/>
              </w:rPr>
              <w:t>se of land for 6 hectares multi-purpose sporting reserve and construction of Sporting and Associated Facilities</w:t>
            </w:r>
          </w:p>
        </w:tc>
        <w:tc>
          <w:tcPr>
            <w:tcW w:w="3495" w:type="dxa"/>
            <w:tcBorders>
              <w:top w:val="nil"/>
              <w:left w:val="nil"/>
              <w:bottom w:val="nil"/>
              <w:right w:val="single" w:sz="4" w:space="0" w:color="FFFFFF" w:themeColor="background1"/>
            </w:tcBorders>
            <w:shd w:val="clear" w:color="auto" w:fill="D2E3E9"/>
            <w:vAlign w:val="center"/>
          </w:tcPr>
          <w:p w14:paraId="176CBB43" w14:textId="540D1E01" w:rsidR="00362756" w:rsidRPr="00F6024D" w:rsidRDefault="00362756" w:rsidP="00362756">
            <w:pPr>
              <w:suppressAutoHyphens w:val="0"/>
              <w:spacing w:before="0" w:line="240" w:lineRule="auto"/>
              <w:jc w:val="left"/>
              <w:rPr>
                <w:rFonts w:ascii="Calibri" w:eastAsia="Times New Roman" w:hAnsi="Calibri"/>
                <w:sz w:val="20"/>
                <w:szCs w:val="20"/>
              </w:rPr>
            </w:pPr>
            <w:r w:rsidRPr="00023B16">
              <w:rPr>
                <w:rFonts w:ascii="Calibri" w:eastAsia="Times New Roman" w:hAnsi="Calibri"/>
                <w:sz w:val="20"/>
                <w:szCs w:val="20"/>
              </w:rPr>
              <w:t>16 Benetti Road, Wonthaggi, Certificate of Ti</w:t>
            </w:r>
            <w:r>
              <w:rPr>
                <w:rFonts w:ascii="Calibri" w:eastAsia="Times New Roman" w:hAnsi="Calibri"/>
                <w:sz w:val="20"/>
                <w:szCs w:val="20"/>
              </w:rPr>
              <w:t>t</w:t>
            </w:r>
            <w:r w:rsidRPr="00023B16">
              <w:rPr>
                <w:rFonts w:ascii="Calibri" w:eastAsia="Times New Roman" w:hAnsi="Calibri"/>
                <w:sz w:val="20"/>
                <w:szCs w:val="20"/>
              </w:rPr>
              <w:t>le Volume 11239, Folio 607, Lot 1 on Title Plan 635460X</w:t>
            </w:r>
          </w:p>
        </w:tc>
        <w:tc>
          <w:tcPr>
            <w:tcW w:w="1550" w:type="dxa"/>
            <w:tcBorders>
              <w:top w:val="nil"/>
              <w:left w:val="nil"/>
              <w:bottom w:val="nil"/>
              <w:right w:val="single" w:sz="4" w:space="0" w:color="FFFFFF" w:themeColor="background1"/>
            </w:tcBorders>
            <w:shd w:val="clear" w:color="auto" w:fill="D2E3E9"/>
            <w:vAlign w:val="center"/>
          </w:tcPr>
          <w:p w14:paraId="4158B26F" w14:textId="20E078DE"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nil"/>
              <w:right w:val="single" w:sz="4" w:space="0" w:color="FFFFFF" w:themeColor="background1"/>
            </w:tcBorders>
            <w:shd w:val="clear" w:color="auto" w:fill="D2E3E9"/>
            <w:vAlign w:val="center"/>
          </w:tcPr>
          <w:p w14:paraId="02C235E7" w14:textId="000C3B10" w:rsidR="00362756" w:rsidRDefault="00362756" w:rsidP="00362756">
            <w:pPr>
              <w:suppressAutoHyphens w:val="0"/>
              <w:spacing w:before="0" w:line="240" w:lineRule="auto"/>
              <w:jc w:val="center"/>
              <w:rPr>
                <w:rFonts w:ascii="Calibri" w:eastAsia="Times New Roman" w:hAnsi="Calibri"/>
                <w:sz w:val="20"/>
                <w:szCs w:val="20"/>
              </w:rPr>
            </w:pPr>
            <w:r w:rsidRPr="00023B16">
              <w:rPr>
                <w:rFonts w:ascii="Calibri" w:eastAsia="Times New Roman" w:hAnsi="Calibri"/>
                <w:sz w:val="20"/>
                <w:szCs w:val="20"/>
              </w:rPr>
              <w:t>50, 51, 52</w:t>
            </w:r>
          </w:p>
        </w:tc>
      </w:tr>
      <w:tr w:rsidR="00362756" w:rsidRPr="00BF5366" w14:paraId="470E82CB"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526264FC" w14:textId="637B52F8"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WL-01</w:t>
            </w:r>
          </w:p>
        </w:tc>
        <w:tc>
          <w:tcPr>
            <w:tcW w:w="1940" w:type="dxa"/>
            <w:tcBorders>
              <w:top w:val="nil"/>
              <w:left w:val="nil"/>
              <w:bottom w:val="nil"/>
              <w:right w:val="single" w:sz="4" w:space="0" w:color="FFFFFF" w:themeColor="background1"/>
            </w:tcBorders>
            <w:shd w:val="clear" w:color="auto" w:fill="D2E3E9"/>
            <w:vAlign w:val="center"/>
          </w:tcPr>
          <w:p w14:paraId="23C8F2A9" w14:textId="0D2AE2B1"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Wetland 1</w:t>
            </w:r>
          </w:p>
        </w:tc>
        <w:tc>
          <w:tcPr>
            <w:tcW w:w="3495" w:type="dxa"/>
            <w:tcBorders>
              <w:top w:val="nil"/>
              <w:left w:val="nil"/>
              <w:bottom w:val="nil"/>
              <w:right w:val="single" w:sz="4" w:space="0" w:color="FFFFFF" w:themeColor="background1"/>
            </w:tcBorders>
            <w:shd w:val="clear" w:color="auto" w:fill="D2E3E9"/>
            <w:vAlign w:val="center"/>
          </w:tcPr>
          <w:p w14:paraId="6F121270" w14:textId="3001E724" w:rsidR="00362756" w:rsidRPr="00F6024D" w:rsidRDefault="00362756" w:rsidP="00362756">
            <w:pPr>
              <w:suppressAutoHyphens w:val="0"/>
              <w:spacing w:before="0" w:line="240" w:lineRule="auto"/>
              <w:jc w:val="left"/>
              <w:rPr>
                <w:rFonts w:ascii="Calibri" w:eastAsia="Times New Roman" w:hAnsi="Calibri"/>
                <w:sz w:val="20"/>
                <w:szCs w:val="20"/>
              </w:rPr>
            </w:pPr>
            <w:r w:rsidRPr="00023B16">
              <w:rPr>
                <w:rFonts w:ascii="Calibri" w:eastAsia="Times New Roman" w:hAnsi="Calibri"/>
                <w:sz w:val="20"/>
                <w:szCs w:val="20"/>
              </w:rPr>
              <w:t>16 Benetti Road, Wonthaggi, Certificate of Ti</w:t>
            </w:r>
            <w:r>
              <w:rPr>
                <w:rFonts w:ascii="Calibri" w:eastAsia="Times New Roman" w:hAnsi="Calibri"/>
                <w:sz w:val="20"/>
                <w:szCs w:val="20"/>
              </w:rPr>
              <w:t>t</w:t>
            </w:r>
            <w:r w:rsidRPr="00023B16">
              <w:rPr>
                <w:rFonts w:ascii="Calibri" w:eastAsia="Times New Roman" w:hAnsi="Calibri"/>
                <w:sz w:val="20"/>
                <w:szCs w:val="20"/>
              </w:rPr>
              <w:t>le Volume 11239, Folio 607, Lot 1 on Title Plan 635460X</w:t>
            </w:r>
          </w:p>
        </w:tc>
        <w:tc>
          <w:tcPr>
            <w:tcW w:w="1550" w:type="dxa"/>
            <w:tcBorders>
              <w:top w:val="nil"/>
              <w:left w:val="nil"/>
              <w:bottom w:val="nil"/>
              <w:right w:val="single" w:sz="4" w:space="0" w:color="FFFFFF" w:themeColor="background1"/>
            </w:tcBorders>
            <w:shd w:val="clear" w:color="auto" w:fill="D2E3E9"/>
            <w:vAlign w:val="center"/>
          </w:tcPr>
          <w:p w14:paraId="235A32BF" w14:textId="68FB443D"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nil"/>
              <w:right w:val="single" w:sz="4" w:space="0" w:color="FFFFFF" w:themeColor="background1"/>
            </w:tcBorders>
            <w:shd w:val="clear" w:color="auto" w:fill="D2E3E9"/>
            <w:vAlign w:val="center"/>
          </w:tcPr>
          <w:p w14:paraId="56599DFB" w14:textId="1135ED33" w:rsidR="00362756" w:rsidRDefault="00362756" w:rsidP="00362756">
            <w:pPr>
              <w:suppressAutoHyphens w:val="0"/>
              <w:spacing w:before="0" w:line="240" w:lineRule="auto"/>
              <w:jc w:val="center"/>
              <w:rPr>
                <w:rFonts w:ascii="Calibri" w:eastAsia="Times New Roman" w:hAnsi="Calibri"/>
                <w:sz w:val="20"/>
                <w:szCs w:val="20"/>
              </w:rPr>
            </w:pPr>
            <w:r w:rsidRPr="00023B16">
              <w:rPr>
                <w:rFonts w:ascii="Calibri" w:eastAsia="Times New Roman" w:hAnsi="Calibri"/>
                <w:sz w:val="20"/>
                <w:szCs w:val="20"/>
              </w:rPr>
              <w:t>50, 51, 52</w:t>
            </w:r>
          </w:p>
        </w:tc>
      </w:tr>
      <w:tr w:rsidR="00362756" w:rsidRPr="00BF5366" w14:paraId="5697C0D3"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0ADD7745" w14:textId="32AF5EF0" w:rsidR="00362756" w:rsidRDefault="00362756" w:rsidP="00362756">
            <w:pPr>
              <w:suppressAutoHyphens w:val="0"/>
              <w:spacing w:before="0" w:line="240" w:lineRule="auto"/>
              <w:jc w:val="center"/>
              <w:rPr>
                <w:rFonts w:ascii="Calibri" w:eastAsia="Times New Roman" w:hAnsi="Calibri"/>
                <w:sz w:val="20"/>
                <w:szCs w:val="20"/>
              </w:rPr>
            </w:pPr>
            <w:r w:rsidRPr="00BF5366">
              <w:rPr>
                <w:rFonts w:ascii="Calibri" w:eastAsia="Times New Roman" w:hAnsi="Calibri"/>
                <w:sz w:val="20"/>
                <w:szCs w:val="20"/>
              </w:rPr>
              <w:lastRenderedPageBreak/>
              <w:t>IN-07</w:t>
            </w:r>
          </w:p>
        </w:tc>
        <w:tc>
          <w:tcPr>
            <w:tcW w:w="1940" w:type="dxa"/>
            <w:tcBorders>
              <w:top w:val="nil"/>
              <w:left w:val="nil"/>
              <w:bottom w:val="nil"/>
              <w:right w:val="single" w:sz="4" w:space="0" w:color="FFFFFF" w:themeColor="background1"/>
            </w:tcBorders>
            <w:shd w:val="clear" w:color="auto" w:fill="D2E3E9"/>
            <w:vAlign w:val="center"/>
          </w:tcPr>
          <w:p w14:paraId="6D353A86" w14:textId="0CD9F17C" w:rsidR="00362756" w:rsidRDefault="00362756" w:rsidP="00362756">
            <w:pPr>
              <w:suppressAutoHyphens w:val="0"/>
              <w:spacing w:before="0" w:line="240" w:lineRule="auto"/>
              <w:jc w:val="left"/>
              <w:rPr>
                <w:rFonts w:ascii="Calibri" w:eastAsia="Times New Roman" w:hAnsi="Calibri"/>
                <w:sz w:val="20"/>
                <w:szCs w:val="20"/>
              </w:rPr>
            </w:pPr>
            <w:r w:rsidRPr="00BF5366">
              <w:rPr>
                <w:rFonts w:ascii="Calibri" w:eastAsia="Times New Roman" w:hAnsi="Calibri"/>
                <w:sz w:val="20"/>
                <w:szCs w:val="20"/>
              </w:rPr>
              <w:t>McGibbonys Road and Korumburra - Wonthaggi Road</w:t>
            </w:r>
          </w:p>
        </w:tc>
        <w:tc>
          <w:tcPr>
            <w:tcW w:w="3495" w:type="dxa"/>
            <w:tcBorders>
              <w:top w:val="nil"/>
              <w:left w:val="nil"/>
              <w:bottom w:val="nil"/>
              <w:right w:val="single" w:sz="4" w:space="0" w:color="FFFFFF" w:themeColor="background1"/>
            </w:tcBorders>
            <w:shd w:val="clear" w:color="auto" w:fill="D2E3E9"/>
            <w:vAlign w:val="center"/>
          </w:tcPr>
          <w:p w14:paraId="2E132A2E" w14:textId="647D2504" w:rsidR="00362756" w:rsidRPr="00F6024D"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16 Benetti Road, Wonthaggi, Certificate of Title Volume 11239, Folio 607, Lot 1 on Title Plan 635460X</w:t>
            </w:r>
          </w:p>
        </w:tc>
        <w:tc>
          <w:tcPr>
            <w:tcW w:w="1550" w:type="dxa"/>
            <w:tcBorders>
              <w:top w:val="nil"/>
              <w:left w:val="nil"/>
              <w:bottom w:val="nil"/>
              <w:right w:val="single" w:sz="4" w:space="0" w:color="FFFFFF" w:themeColor="background1"/>
            </w:tcBorders>
            <w:shd w:val="clear" w:color="auto" w:fill="D2E3E9"/>
            <w:vAlign w:val="center"/>
          </w:tcPr>
          <w:p w14:paraId="3045F829" w14:textId="69361075"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nil"/>
              <w:right w:val="single" w:sz="4" w:space="0" w:color="FFFFFF" w:themeColor="background1"/>
            </w:tcBorders>
            <w:shd w:val="clear" w:color="auto" w:fill="D2E3E9"/>
            <w:vAlign w:val="center"/>
          </w:tcPr>
          <w:p w14:paraId="074E0162" w14:textId="5A2257BB"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50, 51, 52</w:t>
            </w:r>
          </w:p>
        </w:tc>
      </w:tr>
      <w:tr w:rsidR="00362756" w:rsidRPr="00BF5366" w14:paraId="3A1B5DB5"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6F4F7DCB" w14:textId="28C3AFB1" w:rsidR="00362756" w:rsidRPr="00BF536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CU-04</w:t>
            </w:r>
          </w:p>
        </w:tc>
        <w:tc>
          <w:tcPr>
            <w:tcW w:w="1940" w:type="dxa"/>
            <w:tcBorders>
              <w:top w:val="nil"/>
              <w:left w:val="nil"/>
              <w:bottom w:val="nil"/>
              <w:right w:val="single" w:sz="4" w:space="0" w:color="FFFFFF" w:themeColor="background1"/>
            </w:tcBorders>
            <w:shd w:val="clear" w:color="auto" w:fill="D2E3E9"/>
            <w:vAlign w:val="center"/>
          </w:tcPr>
          <w:p w14:paraId="5799C01E" w14:textId="7637EC9E" w:rsidR="00362756" w:rsidRPr="00BF536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Culvert McGibbonys Road</w:t>
            </w:r>
          </w:p>
        </w:tc>
        <w:tc>
          <w:tcPr>
            <w:tcW w:w="3495" w:type="dxa"/>
            <w:tcBorders>
              <w:top w:val="nil"/>
              <w:left w:val="nil"/>
              <w:bottom w:val="nil"/>
              <w:right w:val="single" w:sz="4" w:space="0" w:color="FFFFFF" w:themeColor="background1"/>
            </w:tcBorders>
            <w:shd w:val="clear" w:color="auto" w:fill="D2E3E9"/>
            <w:vAlign w:val="center"/>
          </w:tcPr>
          <w:p w14:paraId="406C23FA" w14:textId="00C3A608"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16 Benetti Road, Wonthaggi, Certificate of Title Volume 11239, Folio 607, Lot 1 on Title Plan 635460X</w:t>
            </w:r>
          </w:p>
        </w:tc>
        <w:tc>
          <w:tcPr>
            <w:tcW w:w="1550" w:type="dxa"/>
            <w:tcBorders>
              <w:top w:val="nil"/>
              <w:left w:val="nil"/>
              <w:bottom w:val="nil"/>
              <w:right w:val="single" w:sz="4" w:space="0" w:color="FFFFFF" w:themeColor="background1"/>
            </w:tcBorders>
            <w:shd w:val="clear" w:color="auto" w:fill="D2E3E9"/>
            <w:vAlign w:val="center"/>
          </w:tcPr>
          <w:p w14:paraId="0FAD08F0" w14:textId="187F0348"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 and Employment</w:t>
            </w:r>
          </w:p>
        </w:tc>
        <w:tc>
          <w:tcPr>
            <w:tcW w:w="1870" w:type="dxa"/>
            <w:tcBorders>
              <w:top w:val="nil"/>
              <w:left w:val="nil"/>
              <w:bottom w:val="nil"/>
              <w:right w:val="single" w:sz="4" w:space="0" w:color="FFFFFF" w:themeColor="background1"/>
            </w:tcBorders>
            <w:shd w:val="clear" w:color="auto" w:fill="D2E3E9"/>
            <w:vAlign w:val="center"/>
          </w:tcPr>
          <w:p w14:paraId="7C3C8DDD" w14:textId="5BADA75D"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50, 51, 52</w:t>
            </w:r>
          </w:p>
        </w:tc>
      </w:tr>
      <w:tr w:rsidR="00362756" w:rsidRPr="00BF5366" w14:paraId="5F7B0553"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2AF7D2AF" w14:textId="793DB93B"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CIL</w:t>
            </w:r>
          </w:p>
        </w:tc>
        <w:tc>
          <w:tcPr>
            <w:tcW w:w="1940" w:type="dxa"/>
            <w:tcBorders>
              <w:top w:val="nil"/>
              <w:left w:val="nil"/>
              <w:bottom w:val="nil"/>
              <w:right w:val="single" w:sz="4" w:space="0" w:color="FFFFFF" w:themeColor="background1"/>
            </w:tcBorders>
            <w:shd w:val="clear" w:color="auto" w:fill="D2E3E9"/>
            <w:vAlign w:val="center"/>
          </w:tcPr>
          <w:p w14:paraId="005A3B7A" w14:textId="4FF80A2A"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Community Infrastructure Levy</w:t>
            </w:r>
          </w:p>
        </w:tc>
        <w:tc>
          <w:tcPr>
            <w:tcW w:w="3495" w:type="dxa"/>
            <w:tcBorders>
              <w:top w:val="nil"/>
              <w:left w:val="nil"/>
              <w:bottom w:val="nil"/>
              <w:right w:val="single" w:sz="4" w:space="0" w:color="FFFFFF" w:themeColor="background1"/>
            </w:tcBorders>
            <w:shd w:val="clear" w:color="auto" w:fill="D2E3E9"/>
            <w:vAlign w:val="center"/>
          </w:tcPr>
          <w:p w14:paraId="20A857C4" w14:textId="6CC53488" w:rsidR="00362756" w:rsidRDefault="00362756" w:rsidP="00362756">
            <w:pPr>
              <w:suppressAutoHyphens w:val="0"/>
              <w:spacing w:before="0" w:line="240" w:lineRule="auto"/>
              <w:jc w:val="left"/>
              <w:rPr>
                <w:rFonts w:ascii="Calibri" w:eastAsia="Times New Roman" w:hAnsi="Calibri"/>
                <w:sz w:val="20"/>
                <w:szCs w:val="20"/>
              </w:rPr>
            </w:pPr>
            <w:r w:rsidRPr="00023B16">
              <w:rPr>
                <w:rFonts w:ascii="Calibri" w:eastAsia="Times New Roman" w:hAnsi="Calibri"/>
                <w:sz w:val="20"/>
                <w:szCs w:val="20"/>
              </w:rPr>
              <w:t>16 Benetti Road, Wonthaggi, Certificate of Ti</w:t>
            </w:r>
            <w:r>
              <w:rPr>
                <w:rFonts w:ascii="Calibri" w:eastAsia="Times New Roman" w:hAnsi="Calibri"/>
                <w:sz w:val="20"/>
                <w:szCs w:val="20"/>
              </w:rPr>
              <w:t>t</w:t>
            </w:r>
            <w:r w:rsidRPr="00023B16">
              <w:rPr>
                <w:rFonts w:ascii="Calibri" w:eastAsia="Times New Roman" w:hAnsi="Calibri"/>
                <w:sz w:val="20"/>
                <w:szCs w:val="20"/>
              </w:rPr>
              <w:t>le Volume 11239, Folio 607, Lot 1 on Title Plan 635460X</w:t>
            </w:r>
          </w:p>
        </w:tc>
        <w:tc>
          <w:tcPr>
            <w:tcW w:w="1550" w:type="dxa"/>
            <w:tcBorders>
              <w:top w:val="nil"/>
              <w:left w:val="nil"/>
              <w:bottom w:val="nil"/>
              <w:right w:val="single" w:sz="4" w:space="0" w:color="FFFFFF" w:themeColor="background1"/>
            </w:tcBorders>
            <w:shd w:val="clear" w:color="auto" w:fill="D2E3E9"/>
            <w:vAlign w:val="center"/>
          </w:tcPr>
          <w:p w14:paraId="753BC6A1" w14:textId="26742977"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Residential</w:t>
            </w:r>
          </w:p>
        </w:tc>
        <w:tc>
          <w:tcPr>
            <w:tcW w:w="1870" w:type="dxa"/>
            <w:tcBorders>
              <w:top w:val="nil"/>
              <w:left w:val="nil"/>
              <w:bottom w:val="nil"/>
              <w:right w:val="single" w:sz="4" w:space="0" w:color="FFFFFF" w:themeColor="background1"/>
            </w:tcBorders>
            <w:shd w:val="clear" w:color="auto" w:fill="D2E3E9"/>
            <w:vAlign w:val="center"/>
          </w:tcPr>
          <w:p w14:paraId="11400135" w14:textId="3940DFF1" w:rsidR="00362756" w:rsidRDefault="00362756" w:rsidP="00362756">
            <w:pPr>
              <w:suppressAutoHyphens w:val="0"/>
              <w:spacing w:before="0" w:line="240" w:lineRule="auto"/>
              <w:jc w:val="center"/>
              <w:rPr>
                <w:rFonts w:ascii="Calibri" w:eastAsia="Times New Roman" w:hAnsi="Calibri"/>
                <w:sz w:val="20"/>
                <w:szCs w:val="20"/>
              </w:rPr>
            </w:pPr>
            <w:r w:rsidRPr="00023B16">
              <w:rPr>
                <w:rFonts w:ascii="Calibri" w:eastAsia="Times New Roman" w:hAnsi="Calibri"/>
                <w:sz w:val="20"/>
                <w:szCs w:val="20"/>
              </w:rPr>
              <w:t>50, 51, 52</w:t>
            </w:r>
          </w:p>
        </w:tc>
      </w:tr>
      <w:tr w:rsidR="00362756" w:rsidRPr="00BF5366" w14:paraId="060FDFC0" w14:textId="77777777" w:rsidTr="00543AC1">
        <w:trPr>
          <w:cantSplit/>
          <w:trHeight w:val="414"/>
        </w:trPr>
        <w:tc>
          <w:tcPr>
            <w:tcW w:w="862" w:type="dxa"/>
            <w:tcBorders>
              <w:top w:val="nil"/>
              <w:left w:val="single" w:sz="4" w:space="0" w:color="FFFFFF" w:themeColor="background1"/>
              <w:bottom w:val="nil"/>
              <w:right w:val="single" w:sz="4" w:space="0" w:color="FFFFFF" w:themeColor="background1"/>
            </w:tcBorders>
            <w:shd w:val="clear" w:color="auto" w:fill="D2E3E9"/>
            <w:vAlign w:val="center"/>
          </w:tcPr>
          <w:p w14:paraId="48997782" w14:textId="29B1DBB3"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CU-03</w:t>
            </w:r>
          </w:p>
        </w:tc>
        <w:tc>
          <w:tcPr>
            <w:tcW w:w="1940" w:type="dxa"/>
            <w:tcBorders>
              <w:top w:val="nil"/>
              <w:left w:val="nil"/>
              <w:bottom w:val="nil"/>
              <w:right w:val="single" w:sz="4" w:space="0" w:color="FFFFFF" w:themeColor="background1"/>
            </w:tcBorders>
            <w:shd w:val="clear" w:color="auto" w:fill="D2E3E9"/>
            <w:vAlign w:val="center"/>
          </w:tcPr>
          <w:p w14:paraId="428A8AD2" w14:textId="4CD0F121"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Culvert at Bass Highway (East)</w:t>
            </w:r>
          </w:p>
        </w:tc>
        <w:tc>
          <w:tcPr>
            <w:tcW w:w="3495" w:type="dxa"/>
            <w:tcBorders>
              <w:top w:val="nil"/>
              <w:left w:val="nil"/>
              <w:bottom w:val="nil"/>
              <w:right w:val="single" w:sz="4" w:space="0" w:color="FFFFFF" w:themeColor="background1"/>
            </w:tcBorders>
            <w:shd w:val="clear" w:color="auto" w:fill="D2E3E9"/>
            <w:vAlign w:val="center"/>
          </w:tcPr>
          <w:p w14:paraId="78EBED18" w14:textId="77777777"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9 Kevin Street, Wonthaggi</w:t>
            </w:r>
          </w:p>
          <w:p w14:paraId="57FC76E6" w14:textId="129A03BF" w:rsidR="00362756" w:rsidRPr="00023B16" w:rsidRDefault="4C648048" w:rsidP="00362756">
            <w:pPr>
              <w:suppressAutoHyphens w:val="0"/>
              <w:spacing w:before="0" w:line="240" w:lineRule="auto"/>
              <w:jc w:val="left"/>
              <w:rPr>
                <w:rFonts w:ascii="Calibri" w:eastAsia="Times New Roman" w:hAnsi="Calibri"/>
                <w:sz w:val="20"/>
                <w:szCs w:val="20"/>
              </w:rPr>
            </w:pPr>
            <w:r w:rsidRPr="5119C40C">
              <w:rPr>
                <w:rFonts w:ascii="Calibri" w:eastAsia="Times New Roman" w:hAnsi="Calibri"/>
                <w:sz w:val="20"/>
                <w:szCs w:val="20"/>
              </w:rPr>
              <w:t>Certificate of Title Volume 9569, Folios 221-225 (inclusive</w:t>
            </w:r>
            <w:r w:rsidR="6E154639" w:rsidRPr="5119C40C">
              <w:rPr>
                <w:rFonts w:ascii="Calibri" w:eastAsia="Times New Roman" w:hAnsi="Calibri"/>
                <w:sz w:val="20"/>
                <w:szCs w:val="20"/>
              </w:rPr>
              <w:t xml:space="preserve">),  </w:t>
            </w:r>
            <w:r w:rsidRPr="5119C40C">
              <w:rPr>
                <w:rFonts w:ascii="Calibri" w:eastAsia="Times New Roman" w:hAnsi="Calibri"/>
                <w:sz w:val="20"/>
                <w:szCs w:val="20"/>
              </w:rPr>
              <w:t>Certificate of Title Volume 9699, Folios 79-83 (inclusive), and Certificate of Title 10354, Folio 747.</w:t>
            </w:r>
          </w:p>
        </w:tc>
        <w:tc>
          <w:tcPr>
            <w:tcW w:w="1550" w:type="dxa"/>
            <w:tcBorders>
              <w:top w:val="nil"/>
              <w:left w:val="nil"/>
              <w:bottom w:val="nil"/>
              <w:right w:val="single" w:sz="4" w:space="0" w:color="FFFFFF" w:themeColor="background1"/>
            </w:tcBorders>
            <w:shd w:val="clear" w:color="auto" w:fill="D2E3E9"/>
            <w:vAlign w:val="center"/>
          </w:tcPr>
          <w:p w14:paraId="0B6A42E1" w14:textId="3941A7E1" w:rsidR="00362756" w:rsidRDefault="00362756" w:rsidP="00362756">
            <w:pPr>
              <w:suppressAutoHyphens w:val="0"/>
              <w:spacing w:before="0" w:line="240" w:lineRule="auto"/>
              <w:jc w:val="left"/>
              <w:rPr>
                <w:rFonts w:ascii="Calibri" w:eastAsia="Times New Roman" w:hAnsi="Calibri"/>
                <w:sz w:val="20"/>
                <w:szCs w:val="20"/>
              </w:rPr>
            </w:pPr>
            <w:r w:rsidRPr="00E005BC">
              <w:rPr>
                <w:rFonts w:ascii="Calibri" w:eastAsia="Times New Roman" w:hAnsi="Calibri"/>
                <w:sz w:val="20"/>
                <w:szCs w:val="20"/>
              </w:rPr>
              <w:t>Residential and Employment</w:t>
            </w:r>
          </w:p>
        </w:tc>
        <w:tc>
          <w:tcPr>
            <w:tcW w:w="1870" w:type="dxa"/>
            <w:tcBorders>
              <w:top w:val="nil"/>
              <w:left w:val="nil"/>
              <w:bottom w:val="nil"/>
              <w:right w:val="single" w:sz="4" w:space="0" w:color="FFFFFF" w:themeColor="background1"/>
            </w:tcBorders>
            <w:shd w:val="clear" w:color="auto" w:fill="D2E3E9"/>
            <w:vAlign w:val="center"/>
          </w:tcPr>
          <w:p w14:paraId="069465BE" w14:textId="612FC979" w:rsidR="00362756" w:rsidRPr="00023B1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105, 110, 111, 114</w:t>
            </w:r>
          </w:p>
        </w:tc>
      </w:tr>
      <w:tr w:rsidR="00362756" w:rsidRPr="00BF5366" w14:paraId="49DA3DF4" w14:textId="77777777" w:rsidTr="00543AC1">
        <w:trPr>
          <w:cantSplit/>
          <w:trHeight w:val="414"/>
        </w:trPr>
        <w:tc>
          <w:tcPr>
            <w:tcW w:w="862" w:type="dxa"/>
            <w:tcBorders>
              <w:top w:val="nil"/>
              <w:left w:val="single" w:sz="4" w:space="0" w:color="FFFFFF" w:themeColor="background1"/>
              <w:bottom w:val="single" w:sz="4" w:space="0" w:color="FFFFFF" w:themeColor="background1"/>
              <w:right w:val="single" w:sz="4" w:space="0" w:color="FFFFFF" w:themeColor="background1"/>
            </w:tcBorders>
            <w:shd w:val="clear" w:color="auto" w:fill="D2E3E9"/>
            <w:vAlign w:val="center"/>
          </w:tcPr>
          <w:p w14:paraId="795CB233" w14:textId="6DB01586" w:rsidR="00362756" w:rsidRDefault="00362756" w:rsidP="00362756">
            <w:pPr>
              <w:suppressAutoHyphens w:val="0"/>
              <w:spacing w:before="0" w:line="240" w:lineRule="auto"/>
              <w:jc w:val="center"/>
              <w:rPr>
                <w:rFonts w:ascii="Calibri" w:eastAsia="Times New Roman" w:hAnsi="Calibri"/>
                <w:sz w:val="20"/>
                <w:szCs w:val="20"/>
              </w:rPr>
            </w:pPr>
            <w:r>
              <w:rPr>
                <w:rFonts w:ascii="Calibri" w:eastAsia="Times New Roman" w:hAnsi="Calibri"/>
                <w:sz w:val="20"/>
                <w:szCs w:val="20"/>
              </w:rPr>
              <w:t>DR-02</w:t>
            </w:r>
          </w:p>
        </w:tc>
        <w:tc>
          <w:tcPr>
            <w:tcW w:w="1940" w:type="dxa"/>
            <w:tcBorders>
              <w:top w:val="nil"/>
              <w:left w:val="nil"/>
              <w:bottom w:val="single" w:sz="4" w:space="0" w:color="FFFFFF" w:themeColor="background1"/>
              <w:right w:val="single" w:sz="4" w:space="0" w:color="FFFFFF" w:themeColor="background1"/>
            </w:tcBorders>
            <w:shd w:val="clear" w:color="auto" w:fill="D2E3E9"/>
            <w:vAlign w:val="center"/>
          </w:tcPr>
          <w:p w14:paraId="742D35DA" w14:textId="13C3FF5D" w:rsidR="00362756" w:rsidRDefault="00362756" w:rsidP="00362756">
            <w:pPr>
              <w:suppressAutoHyphens w:val="0"/>
              <w:spacing w:before="0" w:line="240" w:lineRule="auto"/>
              <w:jc w:val="left"/>
              <w:rPr>
                <w:rFonts w:ascii="Calibri" w:eastAsia="Times New Roman" w:hAnsi="Calibri"/>
                <w:sz w:val="20"/>
                <w:szCs w:val="20"/>
              </w:rPr>
            </w:pPr>
            <w:r>
              <w:rPr>
                <w:rFonts w:ascii="Calibri" w:eastAsia="Times New Roman" w:hAnsi="Calibri"/>
                <w:sz w:val="20"/>
                <w:szCs w:val="20"/>
              </w:rPr>
              <w:t>Eastern Waterway</w:t>
            </w:r>
          </w:p>
        </w:tc>
        <w:tc>
          <w:tcPr>
            <w:tcW w:w="3495" w:type="dxa"/>
            <w:tcBorders>
              <w:top w:val="nil"/>
              <w:left w:val="nil"/>
              <w:bottom w:val="single" w:sz="4" w:space="0" w:color="FFFFFF" w:themeColor="background1"/>
              <w:right w:val="single" w:sz="4" w:space="0" w:color="FFFFFF" w:themeColor="background1"/>
            </w:tcBorders>
            <w:shd w:val="clear" w:color="auto" w:fill="D2E3E9"/>
            <w:vAlign w:val="center"/>
          </w:tcPr>
          <w:p w14:paraId="718AD796" w14:textId="77777777" w:rsidR="00362756" w:rsidRPr="00EB5B53" w:rsidRDefault="00362756" w:rsidP="00362756">
            <w:pPr>
              <w:suppressAutoHyphens w:val="0"/>
              <w:spacing w:before="0" w:line="240" w:lineRule="auto"/>
              <w:jc w:val="left"/>
              <w:rPr>
                <w:rFonts w:ascii="Calibri" w:eastAsia="Times New Roman" w:hAnsi="Calibri"/>
                <w:sz w:val="20"/>
                <w:szCs w:val="20"/>
              </w:rPr>
            </w:pPr>
            <w:r w:rsidRPr="00EB5B53">
              <w:rPr>
                <w:rFonts w:ascii="Calibri" w:eastAsia="Times New Roman" w:hAnsi="Calibri"/>
                <w:sz w:val="20"/>
                <w:szCs w:val="20"/>
              </w:rPr>
              <w:t>9 Kevin Street, Wonthaggi</w:t>
            </w:r>
          </w:p>
          <w:p w14:paraId="0577D89F" w14:textId="398E7344" w:rsidR="00362756" w:rsidRPr="00023B16" w:rsidRDefault="4C648048" w:rsidP="00362756">
            <w:pPr>
              <w:suppressAutoHyphens w:val="0"/>
              <w:spacing w:before="0" w:line="240" w:lineRule="auto"/>
              <w:jc w:val="left"/>
              <w:rPr>
                <w:rFonts w:ascii="Calibri" w:eastAsia="Times New Roman" w:hAnsi="Calibri"/>
                <w:sz w:val="20"/>
                <w:szCs w:val="20"/>
              </w:rPr>
            </w:pPr>
            <w:r w:rsidRPr="5119C40C">
              <w:rPr>
                <w:rFonts w:ascii="Calibri" w:eastAsia="Times New Roman" w:hAnsi="Calibri"/>
                <w:sz w:val="20"/>
                <w:szCs w:val="20"/>
              </w:rPr>
              <w:t>Certificate of Title Volume 9569, Folios 221-225 (inclusive</w:t>
            </w:r>
            <w:r w:rsidR="4EEE5FD0" w:rsidRPr="5119C40C">
              <w:rPr>
                <w:rFonts w:ascii="Calibri" w:eastAsia="Times New Roman" w:hAnsi="Calibri"/>
                <w:sz w:val="20"/>
                <w:szCs w:val="20"/>
              </w:rPr>
              <w:t xml:space="preserve">),  </w:t>
            </w:r>
            <w:r w:rsidRPr="5119C40C">
              <w:rPr>
                <w:rFonts w:ascii="Calibri" w:eastAsia="Times New Roman" w:hAnsi="Calibri"/>
                <w:sz w:val="20"/>
                <w:szCs w:val="20"/>
              </w:rPr>
              <w:t>Certificate of Title Volume 9699, Folios 79-83 (inclusive), and Certificate of Title 10354, Folio 747.</w:t>
            </w:r>
          </w:p>
        </w:tc>
        <w:tc>
          <w:tcPr>
            <w:tcW w:w="1550" w:type="dxa"/>
            <w:tcBorders>
              <w:top w:val="nil"/>
              <w:left w:val="nil"/>
              <w:bottom w:val="single" w:sz="4" w:space="0" w:color="FFFFFF" w:themeColor="background1"/>
              <w:right w:val="single" w:sz="4" w:space="0" w:color="FFFFFF" w:themeColor="background1"/>
            </w:tcBorders>
            <w:shd w:val="clear" w:color="auto" w:fill="D2E3E9"/>
            <w:vAlign w:val="center"/>
          </w:tcPr>
          <w:p w14:paraId="61BDF8F1" w14:textId="6AE945BF" w:rsidR="00362756" w:rsidRDefault="00362756" w:rsidP="00362756">
            <w:pPr>
              <w:suppressAutoHyphens w:val="0"/>
              <w:spacing w:before="0" w:line="240" w:lineRule="auto"/>
              <w:jc w:val="left"/>
              <w:rPr>
                <w:rFonts w:ascii="Calibri" w:eastAsia="Times New Roman" w:hAnsi="Calibri"/>
                <w:sz w:val="20"/>
                <w:szCs w:val="20"/>
              </w:rPr>
            </w:pPr>
            <w:r w:rsidRPr="00E005BC">
              <w:rPr>
                <w:rFonts w:ascii="Calibri" w:eastAsia="Times New Roman" w:hAnsi="Calibri"/>
                <w:sz w:val="20"/>
                <w:szCs w:val="20"/>
              </w:rPr>
              <w:t>Residential and Employment</w:t>
            </w:r>
          </w:p>
        </w:tc>
        <w:tc>
          <w:tcPr>
            <w:tcW w:w="1870" w:type="dxa"/>
            <w:tcBorders>
              <w:top w:val="nil"/>
              <w:left w:val="nil"/>
              <w:bottom w:val="single" w:sz="4" w:space="0" w:color="FFFFFF" w:themeColor="background1"/>
              <w:right w:val="single" w:sz="4" w:space="0" w:color="FFFFFF" w:themeColor="background1"/>
            </w:tcBorders>
            <w:shd w:val="clear" w:color="auto" w:fill="D2E3E9"/>
            <w:vAlign w:val="center"/>
          </w:tcPr>
          <w:p w14:paraId="500423B2" w14:textId="0CB4B093" w:rsidR="00362756" w:rsidRPr="00023B16" w:rsidRDefault="00362756" w:rsidP="00362756">
            <w:pPr>
              <w:suppressAutoHyphens w:val="0"/>
              <w:spacing w:before="0" w:line="240" w:lineRule="auto"/>
              <w:jc w:val="center"/>
              <w:rPr>
                <w:rFonts w:ascii="Calibri" w:eastAsia="Times New Roman" w:hAnsi="Calibri"/>
                <w:sz w:val="20"/>
                <w:szCs w:val="20"/>
              </w:rPr>
            </w:pPr>
            <w:r w:rsidRPr="00DA0695">
              <w:rPr>
                <w:rFonts w:ascii="Calibri" w:eastAsia="Times New Roman" w:hAnsi="Calibri"/>
                <w:sz w:val="20"/>
                <w:szCs w:val="20"/>
              </w:rPr>
              <w:t>105, 110, 111, 114</w:t>
            </w:r>
          </w:p>
        </w:tc>
      </w:tr>
    </w:tbl>
    <w:p w14:paraId="2F7E884A" w14:textId="6A880120" w:rsidR="00EF6032" w:rsidRDefault="00EF6032" w:rsidP="00CF1842">
      <w:pPr>
        <w:pStyle w:val="Heading2"/>
        <w:spacing w:before="0" w:line="240" w:lineRule="auto"/>
      </w:pPr>
      <w:r>
        <w:br w:type="page"/>
      </w:r>
    </w:p>
    <w:p w14:paraId="20234F2F" w14:textId="28E8D4BA" w:rsidR="007C4A14" w:rsidRDefault="007C4A14" w:rsidP="00543AC1">
      <w:pPr>
        <w:pStyle w:val="Heading1"/>
        <w:numPr>
          <w:ilvl w:val="0"/>
          <w:numId w:val="0"/>
        </w:numPr>
      </w:pPr>
      <w:bookmarkStart w:id="90" w:name="_Toc54262945"/>
      <w:r>
        <w:lastRenderedPageBreak/>
        <w:t xml:space="preserve">Appendix </w:t>
      </w:r>
      <w:r w:rsidR="00EF6032">
        <w:t>B</w:t>
      </w:r>
      <w:r>
        <w:t xml:space="preserve"> </w:t>
      </w:r>
      <w:r w:rsidRPr="5119C40C">
        <w:t>–</w:t>
      </w:r>
      <w:r>
        <w:t xml:space="preserve"> </w:t>
      </w:r>
      <w:r w:rsidR="0BD6B42B">
        <w:t xml:space="preserve">Parcel </w:t>
      </w:r>
      <w:r w:rsidR="3C338483">
        <w:t>p</w:t>
      </w:r>
      <w:r>
        <w:t>roperty specific land budget</w:t>
      </w:r>
      <w:bookmarkEnd w:id="90"/>
    </w:p>
    <w:p w14:paraId="05A17839" w14:textId="7AEAC5A1" w:rsidR="007C4A14" w:rsidRDefault="007C4A14" w:rsidP="5119C40C">
      <w:r>
        <w:t xml:space="preserve">Detailed information on the developable area for each property is included in the </w:t>
      </w:r>
      <w:r w:rsidR="7ED08B63">
        <w:t>L</w:t>
      </w:r>
      <w:r>
        <w:t xml:space="preserve">and </w:t>
      </w:r>
      <w:r w:rsidR="7FDA3E05">
        <w:t xml:space="preserve">Use </w:t>
      </w:r>
      <w:r w:rsidR="0CEF87A4">
        <w:t>B</w:t>
      </w:r>
      <w:r>
        <w:t xml:space="preserve">udget </w:t>
      </w:r>
      <w:r w:rsidR="5FE260E6">
        <w:t xml:space="preserve">Plan </w:t>
      </w:r>
      <w:r w:rsidR="5FE260E6" w:rsidRPr="5119C40C">
        <w:rPr>
          <w:rFonts w:eastAsia="Arial" w:cs="Arial"/>
        </w:rPr>
        <w:t>and detailed land use budget (parcel specific) included in the PSP and provided below.</w:t>
      </w:r>
    </w:p>
    <w:p w14:paraId="4C19A9B7" w14:textId="11E6E8D0" w:rsidR="0003238D" w:rsidRDefault="0003238D">
      <w:pPr>
        <w:suppressAutoHyphens w:val="0"/>
        <w:spacing w:before="0" w:line="240" w:lineRule="auto"/>
        <w:jc w:val="left"/>
      </w:pPr>
      <w:r>
        <w:br w:type="page"/>
      </w:r>
    </w:p>
    <w:p w14:paraId="256AE142" w14:textId="6FEBB686" w:rsidR="00FB7E09" w:rsidRDefault="0003238D" w:rsidP="00543AC1">
      <w:pPr>
        <w:jc w:val="center"/>
      </w:pPr>
      <w:r>
        <w:rPr>
          <w:noProof/>
        </w:rPr>
        <w:lastRenderedPageBreak/>
        <w:drawing>
          <wp:inline distT="0" distB="0" distL="0" distR="0" wp14:anchorId="37510085" wp14:editId="1D68D679">
            <wp:extent cx="5732145" cy="8309610"/>
            <wp:effectExtent l="0" t="0" r="1905" b="0"/>
            <wp:docPr id="515338816" name="Picture 51533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8309610"/>
                    </a:xfrm>
                    <a:prstGeom prst="rect">
                      <a:avLst/>
                    </a:prstGeom>
                  </pic:spPr>
                </pic:pic>
              </a:graphicData>
            </a:graphic>
          </wp:inline>
        </w:drawing>
      </w:r>
    </w:p>
    <w:p w14:paraId="3ACCAE34" w14:textId="60AEC8D1" w:rsidR="00360830" w:rsidRDefault="00360830" w:rsidP="00B310F2"/>
    <w:p w14:paraId="3EBC6ED0" w14:textId="139A032B" w:rsidR="00786A2A" w:rsidRDefault="00786A2A">
      <w:pPr>
        <w:suppressAutoHyphens w:val="0"/>
        <w:spacing w:before="0" w:line="240" w:lineRule="auto"/>
        <w:jc w:val="left"/>
      </w:pPr>
      <w:r>
        <w:br w:type="page"/>
      </w:r>
    </w:p>
    <w:p w14:paraId="73033776" w14:textId="282B8ED9" w:rsidR="00273977" w:rsidRDefault="00273977">
      <w:pPr>
        <w:suppressAutoHyphens w:val="0"/>
        <w:spacing w:before="0" w:line="240" w:lineRule="auto"/>
        <w:jc w:val="left"/>
        <w:sectPr w:rsidR="00273977" w:rsidSect="002404CC">
          <w:pgSz w:w="11907" w:h="16840"/>
          <w:pgMar w:top="1440" w:right="1440" w:bottom="1440" w:left="1440" w:header="567" w:footer="283" w:gutter="0"/>
          <w:cols w:space="720"/>
          <w:docGrid w:linePitch="245"/>
        </w:sectPr>
      </w:pPr>
    </w:p>
    <w:tbl>
      <w:tblPr>
        <w:tblW w:w="5000" w:type="pct"/>
        <w:tblLook w:val="04A0" w:firstRow="1" w:lastRow="0" w:firstColumn="1" w:lastColumn="0" w:noHBand="0" w:noVBand="1"/>
      </w:tblPr>
      <w:tblGrid>
        <w:gridCol w:w="1956"/>
        <w:gridCol w:w="902"/>
        <w:gridCol w:w="686"/>
        <w:gridCol w:w="784"/>
        <w:gridCol w:w="686"/>
        <w:gridCol w:w="686"/>
        <w:gridCol w:w="686"/>
        <w:gridCol w:w="686"/>
        <w:gridCol w:w="686"/>
        <w:gridCol w:w="686"/>
        <w:gridCol w:w="686"/>
        <w:gridCol w:w="625"/>
        <w:gridCol w:w="707"/>
      </w:tblGrid>
      <w:tr w:rsidR="00AE7428" w:rsidRPr="00786A2A" w14:paraId="3D80EEA5" w14:textId="77777777" w:rsidTr="00AE7428">
        <w:trPr>
          <w:trHeight w:val="600"/>
          <w:tblHeader/>
        </w:trPr>
        <w:tc>
          <w:tcPr>
            <w:tcW w:w="1060" w:type="pct"/>
            <w:vMerge w:val="restart"/>
            <w:tcBorders>
              <w:top w:val="single" w:sz="4" w:space="0" w:color="FFFFFF"/>
              <w:left w:val="single" w:sz="4" w:space="0" w:color="FFFFFF"/>
              <w:bottom w:val="single" w:sz="4" w:space="0" w:color="FFFFFF"/>
              <w:right w:val="single" w:sz="4" w:space="0" w:color="FFFFFF"/>
            </w:tcBorders>
            <w:shd w:val="clear" w:color="000000" w:fill="808080"/>
            <w:vAlign w:val="center"/>
            <w:hideMark/>
          </w:tcPr>
          <w:p w14:paraId="26A54886"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lastRenderedPageBreak/>
              <w:t>PSP PROPERTY ID</w:t>
            </w:r>
          </w:p>
        </w:tc>
        <w:tc>
          <w:tcPr>
            <w:tcW w:w="530" w:type="pct"/>
            <w:vMerge w:val="restart"/>
            <w:tcBorders>
              <w:top w:val="single" w:sz="4" w:space="0" w:color="FFFFFF"/>
              <w:left w:val="single" w:sz="4" w:space="0" w:color="FFFFFF"/>
              <w:bottom w:val="single" w:sz="4" w:space="0" w:color="FFFFFF"/>
              <w:right w:val="single" w:sz="4" w:space="0" w:color="FFFFFF"/>
            </w:tcBorders>
            <w:shd w:val="clear" w:color="000000" w:fill="808080"/>
            <w:vAlign w:val="center"/>
            <w:hideMark/>
          </w:tcPr>
          <w:p w14:paraId="2DDC00CA"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TOTAL AREA (HECTARES)</w:t>
            </w:r>
          </w:p>
        </w:tc>
        <w:tc>
          <w:tcPr>
            <w:tcW w:w="601" w:type="pct"/>
            <w:gridSpan w:val="2"/>
            <w:tcBorders>
              <w:top w:val="single" w:sz="4" w:space="0" w:color="FFFFFF"/>
              <w:left w:val="nil"/>
              <w:bottom w:val="nil"/>
              <w:right w:val="nil"/>
            </w:tcBorders>
            <w:shd w:val="clear" w:color="000000" w:fill="000000"/>
            <w:vAlign w:val="center"/>
            <w:hideMark/>
          </w:tcPr>
          <w:p w14:paraId="6C17237E"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Transport</w:t>
            </w:r>
          </w:p>
        </w:tc>
        <w:tc>
          <w:tcPr>
            <w:tcW w:w="551" w:type="pct"/>
            <w:gridSpan w:val="2"/>
            <w:tcBorders>
              <w:top w:val="single" w:sz="4" w:space="0" w:color="FFFFFF"/>
              <w:left w:val="nil"/>
              <w:bottom w:val="nil"/>
              <w:right w:val="nil"/>
            </w:tcBorders>
            <w:shd w:val="clear" w:color="000000" w:fill="000000"/>
            <w:vAlign w:val="center"/>
            <w:hideMark/>
          </w:tcPr>
          <w:p w14:paraId="4EB97802"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Community  &amp; Education</w:t>
            </w:r>
          </w:p>
        </w:tc>
        <w:tc>
          <w:tcPr>
            <w:tcW w:w="1377" w:type="pct"/>
            <w:gridSpan w:val="5"/>
            <w:tcBorders>
              <w:top w:val="single" w:sz="4" w:space="0" w:color="FFFFFF"/>
              <w:left w:val="nil"/>
              <w:bottom w:val="single" w:sz="4" w:space="0" w:color="FFFFFF"/>
              <w:right w:val="nil"/>
            </w:tcBorders>
            <w:shd w:val="clear" w:color="000000" w:fill="000000"/>
            <w:vAlign w:val="center"/>
            <w:hideMark/>
          </w:tcPr>
          <w:p w14:paraId="3C3DB979"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Open Space</w:t>
            </w:r>
          </w:p>
        </w:tc>
        <w:tc>
          <w:tcPr>
            <w:tcW w:w="441" w:type="pct"/>
            <w:vMerge w:val="restart"/>
            <w:tcBorders>
              <w:top w:val="single" w:sz="4" w:space="0" w:color="FFFFFF"/>
              <w:left w:val="single" w:sz="4" w:space="0" w:color="FFFFFF"/>
              <w:bottom w:val="single" w:sz="4" w:space="0" w:color="FFFFFF"/>
              <w:right w:val="single" w:sz="4" w:space="0" w:color="FFFFFF"/>
            </w:tcBorders>
            <w:shd w:val="clear" w:color="000000" w:fill="000000"/>
            <w:textDirection w:val="btLr"/>
            <w:vAlign w:val="center"/>
            <w:hideMark/>
          </w:tcPr>
          <w:p w14:paraId="27011B25"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Total Net Developable Area (Hectares)</w:t>
            </w:r>
          </w:p>
        </w:tc>
        <w:tc>
          <w:tcPr>
            <w:tcW w:w="441" w:type="pct"/>
            <w:vMerge w:val="restart"/>
            <w:tcBorders>
              <w:top w:val="single" w:sz="4" w:space="0" w:color="FFFFFF"/>
              <w:left w:val="single" w:sz="4" w:space="0" w:color="FFFFFF"/>
              <w:bottom w:val="single" w:sz="4" w:space="0" w:color="FFFFFF"/>
              <w:right w:val="nil"/>
            </w:tcBorders>
            <w:shd w:val="clear" w:color="000000" w:fill="000000"/>
            <w:textDirection w:val="btLr"/>
            <w:vAlign w:val="center"/>
            <w:hideMark/>
          </w:tcPr>
          <w:p w14:paraId="707B1927"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Net Developable Area % of Property</w:t>
            </w:r>
          </w:p>
        </w:tc>
      </w:tr>
      <w:tr w:rsidR="00AE7428" w:rsidRPr="00786A2A" w14:paraId="76A9E579" w14:textId="77777777" w:rsidTr="00991F2F">
        <w:trPr>
          <w:trHeight w:val="750"/>
        </w:trPr>
        <w:tc>
          <w:tcPr>
            <w:tcW w:w="1060" w:type="pct"/>
            <w:vMerge/>
            <w:tcBorders>
              <w:top w:val="single" w:sz="4" w:space="0" w:color="FFFFFF"/>
              <w:left w:val="single" w:sz="4" w:space="0" w:color="FFFFFF"/>
              <w:bottom w:val="single" w:sz="4" w:space="0" w:color="FFFFFF"/>
              <w:right w:val="single" w:sz="4" w:space="0" w:color="FFFFFF"/>
            </w:tcBorders>
            <w:vAlign w:val="center"/>
            <w:hideMark/>
          </w:tcPr>
          <w:p w14:paraId="165004FD" w14:textId="77777777" w:rsidR="00AE7428" w:rsidRPr="00786A2A" w:rsidRDefault="00AE7428" w:rsidP="00991F2F">
            <w:pPr>
              <w:suppressAutoHyphens w:val="0"/>
              <w:spacing w:before="0" w:line="240" w:lineRule="auto"/>
              <w:contextualSpacing/>
              <w:jc w:val="left"/>
              <w:rPr>
                <w:rFonts w:ascii="Calibri" w:eastAsia="Times New Roman" w:hAnsi="Calibri" w:cs="Calibri"/>
                <w:b/>
                <w:bCs/>
                <w:color w:val="FFFFFF"/>
                <w:sz w:val="14"/>
                <w:szCs w:val="14"/>
              </w:rPr>
            </w:pPr>
          </w:p>
        </w:tc>
        <w:tc>
          <w:tcPr>
            <w:tcW w:w="530" w:type="pct"/>
            <w:vMerge/>
            <w:tcBorders>
              <w:top w:val="single" w:sz="4" w:space="0" w:color="FFFFFF"/>
              <w:left w:val="single" w:sz="4" w:space="0" w:color="FFFFFF"/>
              <w:bottom w:val="single" w:sz="4" w:space="0" w:color="FFFFFF"/>
              <w:right w:val="single" w:sz="4" w:space="0" w:color="FFFFFF"/>
            </w:tcBorders>
            <w:vAlign w:val="center"/>
            <w:hideMark/>
          </w:tcPr>
          <w:p w14:paraId="16DC179C" w14:textId="77777777" w:rsidR="00AE7428" w:rsidRPr="00786A2A" w:rsidRDefault="00AE7428" w:rsidP="00991F2F">
            <w:pPr>
              <w:suppressAutoHyphens w:val="0"/>
              <w:spacing w:before="0" w:line="240" w:lineRule="auto"/>
              <w:contextualSpacing/>
              <w:jc w:val="left"/>
              <w:rPr>
                <w:rFonts w:ascii="Calibri" w:eastAsia="Times New Roman" w:hAnsi="Calibri" w:cs="Calibri"/>
                <w:b/>
                <w:bCs/>
                <w:color w:val="FFFFFF"/>
                <w:sz w:val="14"/>
                <w:szCs w:val="14"/>
              </w:rPr>
            </w:pPr>
          </w:p>
        </w:tc>
        <w:tc>
          <w:tcPr>
            <w:tcW w:w="275" w:type="pct"/>
            <w:tcBorders>
              <w:top w:val="single" w:sz="4" w:space="0" w:color="FFFFFF"/>
              <w:left w:val="nil"/>
              <w:bottom w:val="single" w:sz="4" w:space="0" w:color="FFFFFF"/>
              <w:right w:val="nil"/>
            </w:tcBorders>
            <w:shd w:val="clear" w:color="000000" w:fill="808080"/>
            <w:vAlign w:val="center"/>
            <w:hideMark/>
          </w:tcPr>
          <w:p w14:paraId="148269E8"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Arterial Road</w:t>
            </w:r>
          </w:p>
        </w:tc>
        <w:tc>
          <w:tcPr>
            <w:tcW w:w="326" w:type="pct"/>
            <w:tcBorders>
              <w:top w:val="single" w:sz="4" w:space="0" w:color="FFFFFF"/>
              <w:left w:val="nil"/>
              <w:bottom w:val="single" w:sz="4" w:space="0" w:color="FFFFFF"/>
              <w:right w:val="nil"/>
            </w:tcBorders>
            <w:shd w:val="clear" w:color="000000" w:fill="808080"/>
            <w:vAlign w:val="center"/>
            <w:hideMark/>
          </w:tcPr>
          <w:p w14:paraId="6A259F87"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Other Transport</w:t>
            </w:r>
          </w:p>
        </w:tc>
        <w:tc>
          <w:tcPr>
            <w:tcW w:w="275" w:type="pct"/>
            <w:tcBorders>
              <w:top w:val="single" w:sz="4" w:space="0" w:color="FFFFFF"/>
              <w:left w:val="single" w:sz="4" w:space="0" w:color="FFFFFF"/>
              <w:bottom w:val="single" w:sz="4" w:space="0" w:color="FFFFFF"/>
              <w:right w:val="nil"/>
            </w:tcBorders>
            <w:shd w:val="clear" w:color="000000" w:fill="808080"/>
            <w:vAlign w:val="center"/>
            <w:hideMark/>
          </w:tcPr>
          <w:p w14:paraId="4065EB5D"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single" w:sz="4" w:space="0" w:color="FFFFFF"/>
              <w:left w:val="nil"/>
              <w:bottom w:val="single" w:sz="4" w:space="0" w:color="FFFFFF"/>
              <w:right w:val="single" w:sz="4" w:space="0" w:color="FFFFFF"/>
            </w:tcBorders>
            <w:shd w:val="clear" w:color="000000" w:fill="808080"/>
            <w:vAlign w:val="center"/>
            <w:hideMark/>
          </w:tcPr>
          <w:p w14:paraId="21032927"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551" w:type="pct"/>
            <w:gridSpan w:val="2"/>
            <w:tcBorders>
              <w:top w:val="single" w:sz="4" w:space="0" w:color="FFFFFF"/>
              <w:left w:val="nil"/>
              <w:bottom w:val="single" w:sz="4" w:space="0" w:color="FFFFFF"/>
              <w:right w:val="nil"/>
            </w:tcBorders>
            <w:shd w:val="clear" w:color="000000" w:fill="808080"/>
            <w:vAlign w:val="center"/>
            <w:hideMark/>
          </w:tcPr>
          <w:p w14:paraId="114E72E5"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Uncredited Open Space</w:t>
            </w:r>
          </w:p>
        </w:tc>
        <w:tc>
          <w:tcPr>
            <w:tcW w:w="826" w:type="pct"/>
            <w:gridSpan w:val="3"/>
            <w:tcBorders>
              <w:top w:val="single" w:sz="4" w:space="0" w:color="FFFFFF"/>
              <w:left w:val="nil"/>
              <w:bottom w:val="single" w:sz="4" w:space="0" w:color="FFFFFF"/>
              <w:right w:val="single" w:sz="4" w:space="0" w:color="FFFFFF"/>
            </w:tcBorders>
            <w:shd w:val="clear" w:color="000000" w:fill="808080"/>
            <w:vAlign w:val="center"/>
            <w:hideMark/>
          </w:tcPr>
          <w:p w14:paraId="099A77BD"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Credited Open Space</w:t>
            </w:r>
          </w:p>
        </w:tc>
        <w:tc>
          <w:tcPr>
            <w:tcW w:w="441" w:type="pct"/>
            <w:vMerge/>
            <w:tcBorders>
              <w:top w:val="single" w:sz="4" w:space="0" w:color="FFFFFF"/>
              <w:left w:val="single" w:sz="4" w:space="0" w:color="FFFFFF"/>
              <w:bottom w:val="single" w:sz="4" w:space="0" w:color="FFFFFF"/>
              <w:right w:val="single" w:sz="4" w:space="0" w:color="FFFFFF"/>
            </w:tcBorders>
            <w:vAlign w:val="center"/>
            <w:hideMark/>
          </w:tcPr>
          <w:p w14:paraId="05F03826" w14:textId="77777777" w:rsidR="00AE7428" w:rsidRPr="00786A2A" w:rsidRDefault="00AE7428" w:rsidP="00991F2F">
            <w:pPr>
              <w:suppressAutoHyphens w:val="0"/>
              <w:spacing w:before="0" w:line="240" w:lineRule="auto"/>
              <w:contextualSpacing/>
              <w:jc w:val="left"/>
              <w:rPr>
                <w:rFonts w:ascii="Calibri" w:eastAsia="Times New Roman" w:hAnsi="Calibri" w:cs="Calibri"/>
                <w:b/>
                <w:bCs/>
                <w:color w:val="FFFFFF"/>
                <w:sz w:val="14"/>
                <w:szCs w:val="14"/>
              </w:rPr>
            </w:pPr>
          </w:p>
        </w:tc>
        <w:tc>
          <w:tcPr>
            <w:tcW w:w="441" w:type="pct"/>
            <w:vMerge/>
            <w:tcBorders>
              <w:top w:val="single" w:sz="4" w:space="0" w:color="FFFFFF"/>
              <w:left w:val="single" w:sz="4" w:space="0" w:color="FFFFFF"/>
              <w:bottom w:val="single" w:sz="4" w:space="0" w:color="FFFFFF"/>
              <w:right w:val="nil"/>
            </w:tcBorders>
            <w:vAlign w:val="center"/>
            <w:hideMark/>
          </w:tcPr>
          <w:p w14:paraId="6BA6BCE7" w14:textId="77777777" w:rsidR="00AE7428" w:rsidRPr="00786A2A" w:rsidRDefault="00AE7428" w:rsidP="00991F2F">
            <w:pPr>
              <w:suppressAutoHyphens w:val="0"/>
              <w:spacing w:before="0" w:line="240" w:lineRule="auto"/>
              <w:contextualSpacing/>
              <w:jc w:val="left"/>
              <w:rPr>
                <w:rFonts w:ascii="Calibri" w:eastAsia="Times New Roman" w:hAnsi="Calibri" w:cs="Calibri"/>
                <w:b/>
                <w:bCs/>
                <w:color w:val="FFFFFF"/>
                <w:sz w:val="14"/>
                <w:szCs w:val="14"/>
              </w:rPr>
            </w:pPr>
          </w:p>
        </w:tc>
      </w:tr>
      <w:tr w:rsidR="00AE7428" w:rsidRPr="00786A2A" w14:paraId="0ED5FE30" w14:textId="77777777" w:rsidTr="00991F2F">
        <w:trPr>
          <w:trHeight w:val="3030"/>
        </w:trPr>
        <w:tc>
          <w:tcPr>
            <w:tcW w:w="1060" w:type="pct"/>
            <w:vMerge/>
            <w:tcBorders>
              <w:top w:val="single" w:sz="4" w:space="0" w:color="FFFFFF"/>
              <w:left w:val="single" w:sz="4" w:space="0" w:color="FFFFFF"/>
              <w:bottom w:val="single" w:sz="4" w:space="0" w:color="FFFFFF"/>
              <w:right w:val="single" w:sz="4" w:space="0" w:color="FFFFFF"/>
            </w:tcBorders>
            <w:vAlign w:val="center"/>
            <w:hideMark/>
          </w:tcPr>
          <w:p w14:paraId="6ED54106" w14:textId="77777777" w:rsidR="00AE7428" w:rsidRPr="00786A2A" w:rsidRDefault="00AE7428" w:rsidP="00991F2F">
            <w:pPr>
              <w:suppressAutoHyphens w:val="0"/>
              <w:spacing w:before="0" w:line="240" w:lineRule="auto"/>
              <w:contextualSpacing/>
              <w:jc w:val="left"/>
              <w:rPr>
                <w:rFonts w:ascii="Calibri" w:eastAsia="Times New Roman" w:hAnsi="Calibri" w:cs="Calibri"/>
                <w:b/>
                <w:bCs/>
                <w:color w:val="FFFFFF"/>
                <w:sz w:val="14"/>
                <w:szCs w:val="14"/>
              </w:rPr>
            </w:pPr>
          </w:p>
        </w:tc>
        <w:tc>
          <w:tcPr>
            <w:tcW w:w="530" w:type="pct"/>
            <w:vMerge/>
            <w:tcBorders>
              <w:top w:val="single" w:sz="4" w:space="0" w:color="FFFFFF"/>
              <w:left w:val="single" w:sz="4" w:space="0" w:color="FFFFFF"/>
              <w:bottom w:val="single" w:sz="4" w:space="0" w:color="FFFFFF"/>
              <w:right w:val="single" w:sz="4" w:space="0" w:color="FFFFFF"/>
            </w:tcBorders>
            <w:vAlign w:val="center"/>
            <w:hideMark/>
          </w:tcPr>
          <w:p w14:paraId="062C7CF1" w14:textId="77777777" w:rsidR="00AE7428" w:rsidRPr="00786A2A" w:rsidRDefault="00AE7428" w:rsidP="00991F2F">
            <w:pPr>
              <w:suppressAutoHyphens w:val="0"/>
              <w:spacing w:before="0" w:line="240" w:lineRule="auto"/>
              <w:contextualSpacing/>
              <w:jc w:val="left"/>
              <w:rPr>
                <w:rFonts w:ascii="Calibri" w:eastAsia="Times New Roman" w:hAnsi="Calibri" w:cs="Calibri"/>
                <w:b/>
                <w:bCs/>
                <w:color w:val="FFFFFF"/>
                <w:sz w:val="14"/>
                <w:szCs w:val="14"/>
              </w:rPr>
            </w:pPr>
          </w:p>
        </w:tc>
        <w:tc>
          <w:tcPr>
            <w:tcW w:w="275" w:type="pct"/>
            <w:tcBorders>
              <w:top w:val="nil"/>
              <w:left w:val="nil"/>
              <w:bottom w:val="single" w:sz="4" w:space="0" w:color="FFFFFF"/>
              <w:right w:val="single" w:sz="4" w:space="0" w:color="FFFFFF"/>
            </w:tcBorders>
            <w:shd w:val="clear" w:color="000000" w:fill="948A54"/>
            <w:textDirection w:val="btLr"/>
            <w:vAlign w:val="center"/>
            <w:hideMark/>
          </w:tcPr>
          <w:p w14:paraId="73C1E378"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Arterial Road - New / Widening / Intersection Flaring (DCP land)</w:t>
            </w:r>
          </w:p>
        </w:tc>
        <w:tc>
          <w:tcPr>
            <w:tcW w:w="326" w:type="pct"/>
            <w:tcBorders>
              <w:top w:val="nil"/>
              <w:left w:val="nil"/>
              <w:bottom w:val="single" w:sz="4" w:space="0" w:color="FFFFFF"/>
              <w:right w:val="single" w:sz="4" w:space="0" w:color="FFFFFF"/>
            </w:tcBorders>
            <w:shd w:val="clear" w:color="000000" w:fill="808080"/>
            <w:textDirection w:val="btLr"/>
            <w:vAlign w:val="center"/>
            <w:hideMark/>
          </w:tcPr>
          <w:p w14:paraId="70405C17"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Non-Arterial Road - Retained Existing Road Reserve</w:t>
            </w:r>
          </w:p>
        </w:tc>
        <w:tc>
          <w:tcPr>
            <w:tcW w:w="275" w:type="pct"/>
            <w:tcBorders>
              <w:top w:val="nil"/>
              <w:left w:val="nil"/>
              <w:bottom w:val="single" w:sz="4" w:space="0" w:color="FFFFFF"/>
              <w:right w:val="single" w:sz="4" w:space="0" w:color="FFFFFF"/>
            </w:tcBorders>
            <w:shd w:val="clear" w:color="000000" w:fill="948A54"/>
            <w:textDirection w:val="btLr"/>
            <w:vAlign w:val="center"/>
            <w:hideMark/>
          </w:tcPr>
          <w:p w14:paraId="7019D4F7"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Future Government School (DCP land)</w:t>
            </w:r>
          </w:p>
        </w:tc>
        <w:tc>
          <w:tcPr>
            <w:tcW w:w="275" w:type="pct"/>
            <w:tcBorders>
              <w:top w:val="nil"/>
              <w:left w:val="nil"/>
              <w:bottom w:val="single" w:sz="4" w:space="0" w:color="FFFFFF"/>
              <w:right w:val="single" w:sz="4" w:space="0" w:color="FFFFFF"/>
            </w:tcBorders>
            <w:shd w:val="clear" w:color="000000" w:fill="948A54"/>
            <w:textDirection w:val="btLr"/>
            <w:vAlign w:val="center"/>
            <w:hideMark/>
          </w:tcPr>
          <w:p w14:paraId="2A0BF640"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Local Community Facility (DCP land)</w:t>
            </w:r>
          </w:p>
        </w:tc>
        <w:tc>
          <w:tcPr>
            <w:tcW w:w="275" w:type="pct"/>
            <w:tcBorders>
              <w:top w:val="nil"/>
              <w:left w:val="nil"/>
              <w:bottom w:val="single" w:sz="4" w:space="0" w:color="FFFFFF"/>
              <w:right w:val="single" w:sz="4" w:space="0" w:color="FFFFFF"/>
            </w:tcBorders>
            <w:shd w:val="clear" w:color="000000" w:fill="948A54"/>
            <w:textDirection w:val="btLr"/>
            <w:vAlign w:val="center"/>
            <w:hideMark/>
          </w:tcPr>
          <w:p w14:paraId="27F2CC18"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Waterway and Drainage Reserve (DCP land)</w:t>
            </w:r>
          </w:p>
        </w:tc>
        <w:tc>
          <w:tcPr>
            <w:tcW w:w="275" w:type="pct"/>
            <w:tcBorders>
              <w:top w:val="nil"/>
              <w:left w:val="nil"/>
              <w:bottom w:val="single" w:sz="4" w:space="0" w:color="FFFFFF"/>
              <w:right w:val="single" w:sz="4" w:space="0" w:color="FFFFFF"/>
            </w:tcBorders>
            <w:shd w:val="clear" w:color="000000" w:fill="808080"/>
            <w:textDirection w:val="btLr"/>
            <w:vAlign w:val="center"/>
            <w:hideMark/>
          </w:tcPr>
          <w:p w14:paraId="288C7C34"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Tree Reserve</w:t>
            </w:r>
          </w:p>
        </w:tc>
        <w:tc>
          <w:tcPr>
            <w:tcW w:w="275" w:type="pct"/>
            <w:tcBorders>
              <w:top w:val="nil"/>
              <w:left w:val="nil"/>
              <w:bottom w:val="single" w:sz="4" w:space="0" w:color="FFFFFF"/>
              <w:right w:val="single" w:sz="4" w:space="0" w:color="FFFFFF"/>
            </w:tcBorders>
            <w:shd w:val="clear" w:color="000000" w:fill="948A54"/>
            <w:textDirection w:val="btLr"/>
            <w:vAlign w:val="center"/>
            <w:hideMark/>
          </w:tcPr>
          <w:p w14:paraId="3085954F"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Local Sports Reserve (DCP land)</w:t>
            </w:r>
          </w:p>
        </w:tc>
        <w:tc>
          <w:tcPr>
            <w:tcW w:w="275" w:type="pct"/>
            <w:tcBorders>
              <w:top w:val="nil"/>
              <w:left w:val="nil"/>
              <w:bottom w:val="single" w:sz="4" w:space="0" w:color="FFFFFF"/>
              <w:right w:val="single" w:sz="4" w:space="0" w:color="FFFFFF"/>
            </w:tcBorders>
            <w:shd w:val="clear" w:color="000000" w:fill="808080"/>
            <w:textDirection w:val="btLr"/>
            <w:vAlign w:val="center"/>
            <w:hideMark/>
          </w:tcPr>
          <w:p w14:paraId="0FBDB6F1"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Local Network Park (via Cl 53.01) (employment areas)</w:t>
            </w:r>
          </w:p>
        </w:tc>
        <w:tc>
          <w:tcPr>
            <w:tcW w:w="275" w:type="pct"/>
            <w:tcBorders>
              <w:top w:val="nil"/>
              <w:left w:val="nil"/>
              <w:bottom w:val="single" w:sz="4" w:space="0" w:color="FFFFFF"/>
              <w:right w:val="single" w:sz="4" w:space="0" w:color="FFFFFF"/>
            </w:tcBorders>
            <w:shd w:val="clear" w:color="000000" w:fill="808080"/>
            <w:textDirection w:val="btLr"/>
            <w:vAlign w:val="center"/>
            <w:hideMark/>
          </w:tcPr>
          <w:p w14:paraId="7C1FFAB6"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Local Network Park (via Cl 53.01) (residential areas)</w:t>
            </w:r>
          </w:p>
        </w:tc>
        <w:tc>
          <w:tcPr>
            <w:tcW w:w="441" w:type="pct"/>
            <w:vMerge/>
            <w:tcBorders>
              <w:top w:val="single" w:sz="4" w:space="0" w:color="FFFFFF"/>
              <w:left w:val="single" w:sz="4" w:space="0" w:color="FFFFFF"/>
              <w:bottom w:val="single" w:sz="4" w:space="0" w:color="FFFFFF"/>
              <w:right w:val="single" w:sz="4" w:space="0" w:color="FFFFFF"/>
            </w:tcBorders>
            <w:vAlign w:val="center"/>
            <w:hideMark/>
          </w:tcPr>
          <w:p w14:paraId="71E21D0A" w14:textId="77777777" w:rsidR="00AE7428" w:rsidRPr="00786A2A" w:rsidRDefault="00AE7428" w:rsidP="00991F2F">
            <w:pPr>
              <w:suppressAutoHyphens w:val="0"/>
              <w:spacing w:before="0" w:line="240" w:lineRule="auto"/>
              <w:contextualSpacing/>
              <w:jc w:val="left"/>
              <w:rPr>
                <w:rFonts w:ascii="Calibri" w:eastAsia="Times New Roman" w:hAnsi="Calibri" w:cs="Calibri"/>
                <w:b/>
                <w:bCs/>
                <w:color w:val="FFFFFF"/>
                <w:sz w:val="14"/>
                <w:szCs w:val="14"/>
              </w:rPr>
            </w:pPr>
          </w:p>
        </w:tc>
        <w:tc>
          <w:tcPr>
            <w:tcW w:w="441" w:type="pct"/>
            <w:vMerge/>
            <w:tcBorders>
              <w:top w:val="single" w:sz="4" w:space="0" w:color="FFFFFF"/>
              <w:left w:val="single" w:sz="4" w:space="0" w:color="FFFFFF"/>
              <w:bottom w:val="single" w:sz="4" w:space="0" w:color="FFFFFF"/>
              <w:right w:val="nil"/>
            </w:tcBorders>
            <w:vAlign w:val="center"/>
            <w:hideMark/>
          </w:tcPr>
          <w:p w14:paraId="0A80EB78" w14:textId="77777777" w:rsidR="00AE7428" w:rsidRPr="00786A2A" w:rsidRDefault="00AE7428" w:rsidP="00991F2F">
            <w:pPr>
              <w:suppressAutoHyphens w:val="0"/>
              <w:spacing w:before="0" w:line="240" w:lineRule="auto"/>
              <w:contextualSpacing/>
              <w:jc w:val="left"/>
              <w:rPr>
                <w:rFonts w:ascii="Calibri" w:eastAsia="Times New Roman" w:hAnsi="Calibri" w:cs="Calibri"/>
                <w:b/>
                <w:bCs/>
                <w:color w:val="FFFFFF"/>
                <w:sz w:val="14"/>
                <w:szCs w:val="14"/>
              </w:rPr>
            </w:pPr>
          </w:p>
        </w:tc>
      </w:tr>
      <w:tr w:rsidR="00AE7428" w:rsidRPr="00786A2A" w14:paraId="496A3D58" w14:textId="77777777" w:rsidTr="00991F2F">
        <w:trPr>
          <w:trHeight w:val="102"/>
        </w:trPr>
        <w:tc>
          <w:tcPr>
            <w:tcW w:w="1060" w:type="pct"/>
            <w:tcBorders>
              <w:top w:val="nil"/>
              <w:left w:val="single" w:sz="4" w:space="0" w:color="FFFFFF"/>
              <w:bottom w:val="single" w:sz="4" w:space="0" w:color="FFFFFF"/>
              <w:right w:val="single" w:sz="4" w:space="0" w:color="FFFFFF"/>
            </w:tcBorders>
            <w:shd w:val="clear" w:color="000000" w:fill="FFFFFF"/>
            <w:vAlign w:val="center"/>
            <w:hideMark/>
          </w:tcPr>
          <w:p w14:paraId="428535A1"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530" w:type="pct"/>
            <w:tcBorders>
              <w:top w:val="nil"/>
              <w:left w:val="nil"/>
              <w:bottom w:val="single" w:sz="4" w:space="0" w:color="FFFFFF"/>
              <w:right w:val="single" w:sz="4" w:space="0" w:color="FFFFFF"/>
            </w:tcBorders>
            <w:shd w:val="clear" w:color="000000" w:fill="FFFFFF"/>
            <w:vAlign w:val="center"/>
            <w:hideMark/>
          </w:tcPr>
          <w:p w14:paraId="0B673231"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nil"/>
              <w:left w:val="nil"/>
              <w:bottom w:val="single" w:sz="4" w:space="0" w:color="FFFFFF"/>
              <w:right w:val="single" w:sz="4" w:space="0" w:color="FFFFFF"/>
            </w:tcBorders>
            <w:shd w:val="clear" w:color="000000" w:fill="FFFFFF"/>
            <w:vAlign w:val="center"/>
            <w:hideMark/>
          </w:tcPr>
          <w:p w14:paraId="10FD26F8"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326" w:type="pct"/>
            <w:tcBorders>
              <w:top w:val="nil"/>
              <w:left w:val="nil"/>
              <w:bottom w:val="single" w:sz="4" w:space="0" w:color="FFFFFF"/>
              <w:right w:val="single" w:sz="4" w:space="0" w:color="FFFFFF"/>
            </w:tcBorders>
            <w:shd w:val="clear" w:color="000000" w:fill="FFFFFF"/>
            <w:vAlign w:val="center"/>
            <w:hideMark/>
          </w:tcPr>
          <w:p w14:paraId="5ACCAF2A"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nil"/>
              <w:left w:val="nil"/>
              <w:bottom w:val="single" w:sz="4" w:space="0" w:color="FFFFFF"/>
              <w:right w:val="single" w:sz="4" w:space="0" w:color="FFFFFF"/>
            </w:tcBorders>
            <w:shd w:val="clear" w:color="000000" w:fill="FFFFFF"/>
            <w:vAlign w:val="center"/>
            <w:hideMark/>
          </w:tcPr>
          <w:p w14:paraId="7968CB80"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nil"/>
              <w:left w:val="nil"/>
              <w:bottom w:val="single" w:sz="4" w:space="0" w:color="FFFFFF"/>
              <w:right w:val="single" w:sz="4" w:space="0" w:color="FFFFFF"/>
            </w:tcBorders>
            <w:shd w:val="clear" w:color="000000" w:fill="FFFFFF"/>
            <w:vAlign w:val="center"/>
            <w:hideMark/>
          </w:tcPr>
          <w:p w14:paraId="4453E742"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nil"/>
              <w:left w:val="nil"/>
              <w:bottom w:val="single" w:sz="4" w:space="0" w:color="FFFFFF"/>
              <w:right w:val="single" w:sz="4" w:space="0" w:color="FFFFFF"/>
            </w:tcBorders>
            <w:shd w:val="clear" w:color="000000" w:fill="FFFFFF"/>
            <w:vAlign w:val="center"/>
            <w:hideMark/>
          </w:tcPr>
          <w:p w14:paraId="61DBAF42"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nil"/>
              <w:left w:val="nil"/>
              <w:bottom w:val="single" w:sz="4" w:space="0" w:color="FFFFFF"/>
              <w:right w:val="single" w:sz="4" w:space="0" w:color="FFFFFF"/>
            </w:tcBorders>
            <w:shd w:val="clear" w:color="000000" w:fill="FFFFFF"/>
            <w:vAlign w:val="center"/>
            <w:hideMark/>
          </w:tcPr>
          <w:p w14:paraId="43DF607A"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nil"/>
              <w:left w:val="nil"/>
              <w:bottom w:val="single" w:sz="4" w:space="0" w:color="FFFFFF"/>
              <w:right w:val="single" w:sz="4" w:space="0" w:color="FFFFFF"/>
            </w:tcBorders>
            <w:shd w:val="clear" w:color="000000" w:fill="FFFFFF"/>
            <w:vAlign w:val="center"/>
            <w:hideMark/>
          </w:tcPr>
          <w:p w14:paraId="6B84F891"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nil"/>
              <w:left w:val="nil"/>
              <w:bottom w:val="single" w:sz="4" w:space="0" w:color="FFFFFF"/>
              <w:right w:val="single" w:sz="4" w:space="0" w:color="FFFFFF"/>
            </w:tcBorders>
            <w:shd w:val="clear" w:color="000000" w:fill="FFFFFF"/>
            <w:vAlign w:val="center"/>
            <w:hideMark/>
          </w:tcPr>
          <w:p w14:paraId="6740C11E"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275" w:type="pct"/>
            <w:tcBorders>
              <w:top w:val="nil"/>
              <w:left w:val="nil"/>
              <w:bottom w:val="single" w:sz="4" w:space="0" w:color="FFFFFF"/>
              <w:right w:val="single" w:sz="4" w:space="0" w:color="FFFFFF"/>
            </w:tcBorders>
            <w:shd w:val="clear" w:color="000000" w:fill="FFFFFF"/>
            <w:vAlign w:val="center"/>
            <w:hideMark/>
          </w:tcPr>
          <w:p w14:paraId="3A3D9236"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441" w:type="pct"/>
            <w:tcBorders>
              <w:top w:val="nil"/>
              <w:left w:val="nil"/>
              <w:bottom w:val="single" w:sz="4" w:space="0" w:color="FFFFFF"/>
              <w:right w:val="nil"/>
            </w:tcBorders>
            <w:shd w:val="clear" w:color="000000" w:fill="FFFFFF"/>
            <w:vAlign w:val="center"/>
            <w:hideMark/>
          </w:tcPr>
          <w:p w14:paraId="671EF430"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c>
          <w:tcPr>
            <w:tcW w:w="441" w:type="pct"/>
            <w:tcBorders>
              <w:top w:val="nil"/>
              <w:left w:val="nil"/>
              <w:bottom w:val="single" w:sz="4" w:space="0" w:color="FFFFFF"/>
              <w:right w:val="single" w:sz="4" w:space="0" w:color="FFFFFF"/>
            </w:tcBorders>
            <w:shd w:val="clear" w:color="000000" w:fill="FFFFFF"/>
            <w:vAlign w:val="center"/>
            <w:hideMark/>
          </w:tcPr>
          <w:p w14:paraId="298AB5B9"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color w:val="FFFFFF"/>
                <w:sz w:val="14"/>
                <w:szCs w:val="14"/>
              </w:rPr>
            </w:pPr>
            <w:r w:rsidRPr="00786A2A">
              <w:rPr>
                <w:rFonts w:ascii="Calibri" w:eastAsia="Times New Roman" w:hAnsi="Calibri" w:cs="Calibri"/>
                <w:b/>
                <w:bCs/>
                <w:color w:val="FFFFFF"/>
                <w:sz w:val="14"/>
                <w:szCs w:val="14"/>
              </w:rPr>
              <w:t> </w:t>
            </w:r>
          </w:p>
        </w:tc>
      </w:tr>
      <w:tr w:rsidR="00AE7428" w:rsidRPr="00786A2A" w14:paraId="3490D8EA"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BC0293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w:t>
            </w:r>
          </w:p>
        </w:tc>
        <w:tc>
          <w:tcPr>
            <w:tcW w:w="530" w:type="pct"/>
            <w:tcBorders>
              <w:top w:val="nil"/>
              <w:left w:val="nil"/>
              <w:bottom w:val="single" w:sz="4" w:space="0" w:color="FFFFFF"/>
              <w:right w:val="single" w:sz="4" w:space="0" w:color="FFFFFF"/>
            </w:tcBorders>
            <w:shd w:val="clear" w:color="000000" w:fill="DCE6F1"/>
            <w:noWrap/>
            <w:vAlign w:val="center"/>
            <w:hideMark/>
          </w:tcPr>
          <w:p w14:paraId="65FA116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18.52</w:t>
            </w:r>
          </w:p>
        </w:tc>
        <w:tc>
          <w:tcPr>
            <w:tcW w:w="275" w:type="pct"/>
            <w:tcBorders>
              <w:top w:val="nil"/>
              <w:left w:val="nil"/>
              <w:bottom w:val="single" w:sz="4" w:space="0" w:color="FFFFFF"/>
              <w:right w:val="single" w:sz="4" w:space="0" w:color="FFFFFF"/>
            </w:tcBorders>
            <w:shd w:val="clear" w:color="000000" w:fill="DCE6F1"/>
            <w:noWrap/>
            <w:vAlign w:val="center"/>
            <w:hideMark/>
          </w:tcPr>
          <w:p w14:paraId="457B526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714D7B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A363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2B8E9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A0B1AB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0BC3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94D7A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C60CE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EE1DF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0.53 </w:t>
            </w:r>
          </w:p>
        </w:tc>
        <w:tc>
          <w:tcPr>
            <w:tcW w:w="441" w:type="pct"/>
            <w:tcBorders>
              <w:top w:val="nil"/>
              <w:left w:val="nil"/>
              <w:bottom w:val="single" w:sz="4" w:space="0" w:color="FFFFFF"/>
              <w:right w:val="nil"/>
            </w:tcBorders>
            <w:shd w:val="clear" w:color="000000" w:fill="DCE6F1"/>
            <w:noWrap/>
            <w:vAlign w:val="center"/>
            <w:hideMark/>
          </w:tcPr>
          <w:p w14:paraId="51FFEFB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18.00 </w:t>
            </w:r>
          </w:p>
        </w:tc>
        <w:tc>
          <w:tcPr>
            <w:tcW w:w="441" w:type="pct"/>
            <w:tcBorders>
              <w:top w:val="nil"/>
              <w:left w:val="nil"/>
              <w:bottom w:val="single" w:sz="4" w:space="0" w:color="FFFFFF"/>
              <w:right w:val="single" w:sz="4" w:space="0" w:color="FFFFFF"/>
            </w:tcBorders>
            <w:shd w:val="clear" w:color="000000" w:fill="DCE6F1"/>
            <w:noWrap/>
            <w:vAlign w:val="center"/>
            <w:hideMark/>
          </w:tcPr>
          <w:p w14:paraId="629CCDD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97.16%</w:t>
            </w:r>
          </w:p>
        </w:tc>
      </w:tr>
      <w:tr w:rsidR="00AE7428" w:rsidRPr="00786A2A" w14:paraId="6530929A"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3DE6A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w:t>
            </w:r>
          </w:p>
        </w:tc>
        <w:tc>
          <w:tcPr>
            <w:tcW w:w="530" w:type="pct"/>
            <w:tcBorders>
              <w:top w:val="nil"/>
              <w:left w:val="nil"/>
              <w:bottom w:val="single" w:sz="4" w:space="0" w:color="FFFFFF"/>
              <w:right w:val="single" w:sz="4" w:space="0" w:color="FFFFFF"/>
            </w:tcBorders>
            <w:shd w:val="clear" w:color="000000" w:fill="DCE6F1"/>
            <w:noWrap/>
            <w:vAlign w:val="center"/>
            <w:hideMark/>
          </w:tcPr>
          <w:p w14:paraId="76B682A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3.57</w:t>
            </w:r>
          </w:p>
        </w:tc>
        <w:tc>
          <w:tcPr>
            <w:tcW w:w="275" w:type="pct"/>
            <w:tcBorders>
              <w:top w:val="nil"/>
              <w:left w:val="nil"/>
              <w:bottom w:val="single" w:sz="4" w:space="0" w:color="FFFFFF"/>
              <w:right w:val="single" w:sz="4" w:space="0" w:color="FFFFFF"/>
            </w:tcBorders>
            <w:shd w:val="clear" w:color="000000" w:fill="DCE6F1"/>
            <w:noWrap/>
            <w:vAlign w:val="center"/>
            <w:hideMark/>
          </w:tcPr>
          <w:p w14:paraId="52BFA08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C7F37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782555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E10CAE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5444FF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BC86F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393134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56E78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FC04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B4564A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3.57 </w:t>
            </w:r>
          </w:p>
        </w:tc>
        <w:tc>
          <w:tcPr>
            <w:tcW w:w="441" w:type="pct"/>
            <w:tcBorders>
              <w:top w:val="nil"/>
              <w:left w:val="nil"/>
              <w:bottom w:val="single" w:sz="4" w:space="0" w:color="FFFFFF"/>
              <w:right w:val="single" w:sz="4" w:space="0" w:color="FFFFFF"/>
            </w:tcBorders>
            <w:shd w:val="clear" w:color="000000" w:fill="DCE6F1"/>
            <w:noWrap/>
            <w:vAlign w:val="center"/>
            <w:hideMark/>
          </w:tcPr>
          <w:p w14:paraId="5033903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0E719C8"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3750B1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w:t>
            </w:r>
          </w:p>
        </w:tc>
        <w:tc>
          <w:tcPr>
            <w:tcW w:w="530" w:type="pct"/>
            <w:tcBorders>
              <w:top w:val="nil"/>
              <w:left w:val="nil"/>
              <w:bottom w:val="single" w:sz="4" w:space="0" w:color="FFFFFF"/>
              <w:right w:val="single" w:sz="4" w:space="0" w:color="FFFFFF"/>
            </w:tcBorders>
            <w:shd w:val="clear" w:color="000000" w:fill="DCE6F1"/>
            <w:noWrap/>
            <w:vAlign w:val="center"/>
            <w:hideMark/>
          </w:tcPr>
          <w:p w14:paraId="0C384A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2.00</w:t>
            </w:r>
          </w:p>
        </w:tc>
        <w:tc>
          <w:tcPr>
            <w:tcW w:w="275" w:type="pct"/>
            <w:tcBorders>
              <w:top w:val="nil"/>
              <w:left w:val="nil"/>
              <w:bottom w:val="single" w:sz="4" w:space="0" w:color="FFFFFF"/>
              <w:right w:val="single" w:sz="4" w:space="0" w:color="FFFFFF"/>
            </w:tcBorders>
            <w:shd w:val="clear" w:color="000000" w:fill="DCE6F1"/>
            <w:noWrap/>
            <w:vAlign w:val="center"/>
            <w:hideMark/>
          </w:tcPr>
          <w:p w14:paraId="668836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29EEE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3D85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14A63F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DE932B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64BCE0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2CC9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241BC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E86A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558724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2.00 </w:t>
            </w:r>
          </w:p>
        </w:tc>
        <w:tc>
          <w:tcPr>
            <w:tcW w:w="441" w:type="pct"/>
            <w:tcBorders>
              <w:top w:val="nil"/>
              <w:left w:val="nil"/>
              <w:bottom w:val="single" w:sz="4" w:space="0" w:color="FFFFFF"/>
              <w:right w:val="single" w:sz="4" w:space="0" w:color="FFFFFF"/>
            </w:tcBorders>
            <w:shd w:val="clear" w:color="000000" w:fill="DCE6F1"/>
            <w:noWrap/>
            <w:vAlign w:val="center"/>
            <w:hideMark/>
          </w:tcPr>
          <w:p w14:paraId="4D2433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A09A47D"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CD4B5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w:t>
            </w:r>
          </w:p>
        </w:tc>
        <w:tc>
          <w:tcPr>
            <w:tcW w:w="530" w:type="pct"/>
            <w:tcBorders>
              <w:top w:val="nil"/>
              <w:left w:val="nil"/>
              <w:bottom w:val="single" w:sz="4" w:space="0" w:color="FFFFFF"/>
              <w:right w:val="single" w:sz="4" w:space="0" w:color="FFFFFF"/>
            </w:tcBorders>
            <w:shd w:val="clear" w:color="000000" w:fill="DCE6F1"/>
            <w:noWrap/>
            <w:vAlign w:val="center"/>
            <w:hideMark/>
          </w:tcPr>
          <w:p w14:paraId="473EBB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10.36</w:t>
            </w:r>
          </w:p>
        </w:tc>
        <w:tc>
          <w:tcPr>
            <w:tcW w:w="275" w:type="pct"/>
            <w:tcBorders>
              <w:top w:val="nil"/>
              <w:left w:val="nil"/>
              <w:bottom w:val="single" w:sz="4" w:space="0" w:color="FFFFFF"/>
              <w:right w:val="single" w:sz="4" w:space="0" w:color="FFFFFF"/>
            </w:tcBorders>
            <w:shd w:val="clear" w:color="000000" w:fill="DCE6F1"/>
            <w:noWrap/>
            <w:vAlign w:val="center"/>
            <w:hideMark/>
          </w:tcPr>
          <w:p w14:paraId="4CA5653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0282DA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06BDDC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28A0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96722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A65A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DC3F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70EBC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B130FB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0.15 </w:t>
            </w:r>
          </w:p>
        </w:tc>
        <w:tc>
          <w:tcPr>
            <w:tcW w:w="441" w:type="pct"/>
            <w:tcBorders>
              <w:top w:val="nil"/>
              <w:left w:val="nil"/>
              <w:bottom w:val="single" w:sz="4" w:space="0" w:color="FFFFFF"/>
              <w:right w:val="nil"/>
            </w:tcBorders>
            <w:shd w:val="clear" w:color="000000" w:fill="DCE6F1"/>
            <w:noWrap/>
            <w:vAlign w:val="center"/>
            <w:hideMark/>
          </w:tcPr>
          <w:p w14:paraId="654F673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10.21 </w:t>
            </w:r>
          </w:p>
        </w:tc>
        <w:tc>
          <w:tcPr>
            <w:tcW w:w="441" w:type="pct"/>
            <w:tcBorders>
              <w:top w:val="nil"/>
              <w:left w:val="nil"/>
              <w:bottom w:val="single" w:sz="4" w:space="0" w:color="FFFFFF"/>
              <w:right w:val="single" w:sz="4" w:space="0" w:color="FFFFFF"/>
            </w:tcBorders>
            <w:shd w:val="clear" w:color="000000" w:fill="DCE6F1"/>
            <w:noWrap/>
            <w:vAlign w:val="center"/>
            <w:hideMark/>
          </w:tcPr>
          <w:p w14:paraId="323804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98.55%</w:t>
            </w:r>
          </w:p>
        </w:tc>
      </w:tr>
      <w:tr w:rsidR="00AE7428" w:rsidRPr="00786A2A" w14:paraId="3D4224F7"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EF810D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w:t>
            </w:r>
          </w:p>
        </w:tc>
        <w:tc>
          <w:tcPr>
            <w:tcW w:w="530" w:type="pct"/>
            <w:tcBorders>
              <w:top w:val="nil"/>
              <w:left w:val="nil"/>
              <w:bottom w:val="single" w:sz="4" w:space="0" w:color="FFFFFF"/>
              <w:right w:val="single" w:sz="4" w:space="0" w:color="FFFFFF"/>
            </w:tcBorders>
            <w:shd w:val="clear" w:color="000000" w:fill="DCE6F1"/>
            <w:noWrap/>
            <w:vAlign w:val="center"/>
            <w:hideMark/>
          </w:tcPr>
          <w:p w14:paraId="1DAA38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2.00</w:t>
            </w:r>
          </w:p>
        </w:tc>
        <w:tc>
          <w:tcPr>
            <w:tcW w:w="275" w:type="pct"/>
            <w:tcBorders>
              <w:top w:val="nil"/>
              <w:left w:val="nil"/>
              <w:bottom w:val="single" w:sz="4" w:space="0" w:color="FFFFFF"/>
              <w:right w:val="single" w:sz="4" w:space="0" w:color="FFFFFF"/>
            </w:tcBorders>
            <w:shd w:val="clear" w:color="000000" w:fill="DCE6F1"/>
            <w:noWrap/>
            <w:vAlign w:val="center"/>
            <w:hideMark/>
          </w:tcPr>
          <w:p w14:paraId="263657C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DD1E7C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B479A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ABF1C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665D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3101AB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BDE139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1A215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309E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E2D7C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2.00 </w:t>
            </w:r>
          </w:p>
        </w:tc>
        <w:tc>
          <w:tcPr>
            <w:tcW w:w="441" w:type="pct"/>
            <w:tcBorders>
              <w:top w:val="nil"/>
              <w:left w:val="nil"/>
              <w:bottom w:val="single" w:sz="4" w:space="0" w:color="FFFFFF"/>
              <w:right w:val="single" w:sz="4" w:space="0" w:color="FFFFFF"/>
            </w:tcBorders>
            <w:shd w:val="clear" w:color="000000" w:fill="DCE6F1"/>
            <w:noWrap/>
            <w:vAlign w:val="center"/>
            <w:hideMark/>
          </w:tcPr>
          <w:p w14:paraId="720177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62E38ABA"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D90E46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w:t>
            </w:r>
          </w:p>
        </w:tc>
        <w:tc>
          <w:tcPr>
            <w:tcW w:w="530" w:type="pct"/>
            <w:tcBorders>
              <w:top w:val="nil"/>
              <w:left w:val="nil"/>
              <w:bottom w:val="single" w:sz="4" w:space="0" w:color="FFFFFF"/>
              <w:right w:val="single" w:sz="4" w:space="0" w:color="FFFFFF"/>
            </w:tcBorders>
            <w:shd w:val="clear" w:color="000000" w:fill="DCE6F1"/>
            <w:noWrap/>
            <w:vAlign w:val="center"/>
            <w:hideMark/>
          </w:tcPr>
          <w:p w14:paraId="2A96567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44.46</w:t>
            </w:r>
          </w:p>
        </w:tc>
        <w:tc>
          <w:tcPr>
            <w:tcW w:w="275" w:type="pct"/>
            <w:tcBorders>
              <w:top w:val="nil"/>
              <w:left w:val="nil"/>
              <w:bottom w:val="single" w:sz="4" w:space="0" w:color="FFFFFF"/>
              <w:right w:val="single" w:sz="4" w:space="0" w:color="FFFFFF"/>
            </w:tcBorders>
            <w:shd w:val="clear" w:color="000000" w:fill="DCE6F1"/>
            <w:noWrap/>
            <w:vAlign w:val="center"/>
            <w:hideMark/>
          </w:tcPr>
          <w:p w14:paraId="648035B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59ADFC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18733F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E0D1A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D7245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1.70 </w:t>
            </w:r>
          </w:p>
        </w:tc>
        <w:tc>
          <w:tcPr>
            <w:tcW w:w="275" w:type="pct"/>
            <w:tcBorders>
              <w:top w:val="nil"/>
              <w:left w:val="nil"/>
              <w:bottom w:val="single" w:sz="4" w:space="0" w:color="FFFFFF"/>
              <w:right w:val="single" w:sz="4" w:space="0" w:color="FFFFFF"/>
            </w:tcBorders>
            <w:shd w:val="clear" w:color="000000" w:fill="DCE6F1"/>
            <w:noWrap/>
            <w:vAlign w:val="center"/>
            <w:hideMark/>
          </w:tcPr>
          <w:p w14:paraId="619929F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BECC4B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42CF2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1314D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1.93 </w:t>
            </w:r>
          </w:p>
        </w:tc>
        <w:tc>
          <w:tcPr>
            <w:tcW w:w="441" w:type="pct"/>
            <w:tcBorders>
              <w:top w:val="nil"/>
              <w:left w:val="nil"/>
              <w:bottom w:val="single" w:sz="4" w:space="0" w:color="FFFFFF"/>
              <w:right w:val="nil"/>
            </w:tcBorders>
            <w:shd w:val="clear" w:color="000000" w:fill="DCE6F1"/>
            <w:noWrap/>
            <w:vAlign w:val="center"/>
            <w:hideMark/>
          </w:tcPr>
          <w:p w14:paraId="1A1362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40.83 </w:t>
            </w:r>
          </w:p>
        </w:tc>
        <w:tc>
          <w:tcPr>
            <w:tcW w:w="441" w:type="pct"/>
            <w:tcBorders>
              <w:top w:val="nil"/>
              <w:left w:val="nil"/>
              <w:bottom w:val="single" w:sz="4" w:space="0" w:color="FFFFFF"/>
              <w:right w:val="single" w:sz="4" w:space="0" w:color="FFFFFF"/>
            </w:tcBorders>
            <w:shd w:val="clear" w:color="000000" w:fill="DCE6F1"/>
            <w:noWrap/>
            <w:vAlign w:val="center"/>
            <w:hideMark/>
          </w:tcPr>
          <w:p w14:paraId="74C9202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91.83%</w:t>
            </w:r>
          </w:p>
        </w:tc>
      </w:tr>
      <w:tr w:rsidR="00AE7428" w:rsidRPr="00786A2A" w14:paraId="12B0D0C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E4DE68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w:t>
            </w:r>
          </w:p>
        </w:tc>
        <w:tc>
          <w:tcPr>
            <w:tcW w:w="530" w:type="pct"/>
            <w:tcBorders>
              <w:top w:val="nil"/>
              <w:left w:val="nil"/>
              <w:bottom w:val="single" w:sz="4" w:space="0" w:color="FFFFFF"/>
              <w:right w:val="single" w:sz="4" w:space="0" w:color="FFFFFF"/>
            </w:tcBorders>
            <w:shd w:val="clear" w:color="000000" w:fill="DCE6F1"/>
            <w:noWrap/>
            <w:vAlign w:val="center"/>
            <w:hideMark/>
          </w:tcPr>
          <w:p w14:paraId="1D9089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2.01</w:t>
            </w:r>
          </w:p>
        </w:tc>
        <w:tc>
          <w:tcPr>
            <w:tcW w:w="275" w:type="pct"/>
            <w:tcBorders>
              <w:top w:val="nil"/>
              <w:left w:val="nil"/>
              <w:bottom w:val="single" w:sz="4" w:space="0" w:color="FFFFFF"/>
              <w:right w:val="single" w:sz="4" w:space="0" w:color="FFFFFF"/>
            </w:tcBorders>
            <w:shd w:val="clear" w:color="000000" w:fill="DCE6F1"/>
            <w:noWrap/>
            <w:vAlign w:val="center"/>
            <w:hideMark/>
          </w:tcPr>
          <w:p w14:paraId="4CFE8F2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CC5EAA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FC8310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0DDF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3EDC5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988CA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5833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BE054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0DE68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F6D873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2.01 </w:t>
            </w:r>
          </w:p>
        </w:tc>
        <w:tc>
          <w:tcPr>
            <w:tcW w:w="441" w:type="pct"/>
            <w:tcBorders>
              <w:top w:val="nil"/>
              <w:left w:val="nil"/>
              <w:bottom w:val="single" w:sz="4" w:space="0" w:color="FFFFFF"/>
              <w:right w:val="single" w:sz="4" w:space="0" w:color="FFFFFF"/>
            </w:tcBorders>
            <w:shd w:val="clear" w:color="000000" w:fill="DCE6F1"/>
            <w:noWrap/>
            <w:vAlign w:val="center"/>
            <w:hideMark/>
          </w:tcPr>
          <w:p w14:paraId="37E9781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BBB96C4"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446A5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w:t>
            </w:r>
          </w:p>
        </w:tc>
        <w:tc>
          <w:tcPr>
            <w:tcW w:w="530" w:type="pct"/>
            <w:tcBorders>
              <w:top w:val="nil"/>
              <w:left w:val="nil"/>
              <w:bottom w:val="single" w:sz="4" w:space="0" w:color="FFFFFF"/>
              <w:right w:val="single" w:sz="4" w:space="0" w:color="FFFFFF"/>
            </w:tcBorders>
            <w:shd w:val="clear" w:color="000000" w:fill="DCE6F1"/>
            <w:noWrap/>
            <w:vAlign w:val="center"/>
            <w:hideMark/>
          </w:tcPr>
          <w:p w14:paraId="454180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27.68</w:t>
            </w:r>
          </w:p>
        </w:tc>
        <w:tc>
          <w:tcPr>
            <w:tcW w:w="275" w:type="pct"/>
            <w:tcBorders>
              <w:top w:val="nil"/>
              <w:left w:val="nil"/>
              <w:bottom w:val="single" w:sz="4" w:space="0" w:color="FFFFFF"/>
              <w:right w:val="single" w:sz="4" w:space="0" w:color="FFFFFF"/>
            </w:tcBorders>
            <w:shd w:val="clear" w:color="000000" w:fill="DCE6F1"/>
            <w:noWrap/>
            <w:vAlign w:val="center"/>
            <w:hideMark/>
          </w:tcPr>
          <w:p w14:paraId="7CE99C0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914D4F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F3A3E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7D892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0.10 </w:t>
            </w:r>
          </w:p>
        </w:tc>
        <w:tc>
          <w:tcPr>
            <w:tcW w:w="275" w:type="pct"/>
            <w:tcBorders>
              <w:top w:val="nil"/>
              <w:left w:val="nil"/>
              <w:bottom w:val="single" w:sz="4" w:space="0" w:color="FFFFFF"/>
              <w:right w:val="single" w:sz="4" w:space="0" w:color="FFFFFF"/>
            </w:tcBorders>
            <w:shd w:val="clear" w:color="000000" w:fill="DCE6F1"/>
            <w:noWrap/>
            <w:vAlign w:val="center"/>
            <w:hideMark/>
          </w:tcPr>
          <w:p w14:paraId="2302606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2.52 </w:t>
            </w:r>
          </w:p>
        </w:tc>
        <w:tc>
          <w:tcPr>
            <w:tcW w:w="275" w:type="pct"/>
            <w:tcBorders>
              <w:top w:val="nil"/>
              <w:left w:val="nil"/>
              <w:bottom w:val="single" w:sz="4" w:space="0" w:color="FFFFFF"/>
              <w:right w:val="single" w:sz="4" w:space="0" w:color="FFFFFF"/>
            </w:tcBorders>
            <w:shd w:val="clear" w:color="000000" w:fill="DCE6F1"/>
            <w:noWrap/>
            <w:vAlign w:val="center"/>
            <w:hideMark/>
          </w:tcPr>
          <w:p w14:paraId="2D39FA3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4191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2894CC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525F6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0.50 </w:t>
            </w:r>
          </w:p>
        </w:tc>
        <w:tc>
          <w:tcPr>
            <w:tcW w:w="441" w:type="pct"/>
            <w:tcBorders>
              <w:top w:val="nil"/>
              <w:left w:val="nil"/>
              <w:bottom w:val="single" w:sz="4" w:space="0" w:color="FFFFFF"/>
              <w:right w:val="nil"/>
            </w:tcBorders>
            <w:shd w:val="clear" w:color="000000" w:fill="DCE6F1"/>
            <w:noWrap/>
            <w:vAlign w:val="center"/>
            <w:hideMark/>
          </w:tcPr>
          <w:p w14:paraId="3B22E3B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24.55 </w:t>
            </w:r>
          </w:p>
        </w:tc>
        <w:tc>
          <w:tcPr>
            <w:tcW w:w="441" w:type="pct"/>
            <w:tcBorders>
              <w:top w:val="nil"/>
              <w:left w:val="nil"/>
              <w:bottom w:val="single" w:sz="4" w:space="0" w:color="FFFFFF"/>
              <w:right w:val="single" w:sz="4" w:space="0" w:color="FFFFFF"/>
            </w:tcBorders>
            <w:shd w:val="clear" w:color="000000" w:fill="DCE6F1"/>
            <w:noWrap/>
            <w:vAlign w:val="center"/>
            <w:hideMark/>
          </w:tcPr>
          <w:p w14:paraId="4486A0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88.72%</w:t>
            </w:r>
          </w:p>
        </w:tc>
      </w:tr>
      <w:tr w:rsidR="00AE7428" w:rsidRPr="00786A2A" w14:paraId="568BC77D"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693D4C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w:t>
            </w:r>
          </w:p>
        </w:tc>
        <w:tc>
          <w:tcPr>
            <w:tcW w:w="530" w:type="pct"/>
            <w:tcBorders>
              <w:top w:val="nil"/>
              <w:left w:val="nil"/>
              <w:bottom w:val="single" w:sz="4" w:space="0" w:color="FFFFFF"/>
              <w:right w:val="single" w:sz="4" w:space="0" w:color="FFFFFF"/>
            </w:tcBorders>
            <w:shd w:val="clear" w:color="000000" w:fill="DCE6F1"/>
            <w:noWrap/>
            <w:vAlign w:val="center"/>
            <w:hideMark/>
          </w:tcPr>
          <w:p w14:paraId="50571F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0.72</w:t>
            </w:r>
          </w:p>
        </w:tc>
        <w:tc>
          <w:tcPr>
            <w:tcW w:w="275" w:type="pct"/>
            <w:tcBorders>
              <w:top w:val="nil"/>
              <w:left w:val="nil"/>
              <w:bottom w:val="single" w:sz="4" w:space="0" w:color="FFFFFF"/>
              <w:right w:val="single" w:sz="4" w:space="0" w:color="FFFFFF"/>
            </w:tcBorders>
            <w:shd w:val="clear" w:color="000000" w:fill="DCE6F1"/>
            <w:noWrap/>
            <w:vAlign w:val="center"/>
            <w:hideMark/>
          </w:tcPr>
          <w:p w14:paraId="39599A1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D79C7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3E029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98400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0DDD5A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959C0C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345882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D8535A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A6840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C86141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0.72 </w:t>
            </w:r>
          </w:p>
        </w:tc>
        <w:tc>
          <w:tcPr>
            <w:tcW w:w="441" w:type="pct"/>
            <w:tcBorders>
              <w:top w:val="nil"/>
              <w:left w:val="nil"/>
              <w:bottom w:val="single" w:sz="4" w:space="0" w:color="FFFFFF"/>
              <w:right w:val="single" w:sz="4" w:space="0" w:color="FFFFFF"/>
            </w:tcBorders>
            <w:shd w:val="clear" w:color="000000" w:fill="DCE6F1"/>
            <w:noWrap/>
            <w:vAlign w:val="center"/>
            <w:hideMark/>
          </w:tcPr>
          <w:p w14:paraId="7EBDE8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437C6D0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B70F1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w:t>
            </w:r>
          </w:p>
        </w:tc>
        <w:tc>
          <w:tcPr>
            <w:tcW w:w="530" w:type="pct"/>
            <w:tcBorders>
              <w:top w:val="nil"/>
              <w:left w:val="nil"/>
              <w:bottom w:val="single" w:sz="4" w:space="0" w:color="FFFFFF"/>
              <w:right w:val="single" w:sz="4" w:space="0" w:color="FFFFFF"/>
            </w:tcBorders>
            <w:shd w:val="clear" w:color="000000" w:fill="DCE6F1"/>
            <w:noWrap/>
            <w:vAlign w:val="center"/>
            <w:hideMark/>
          </w:tcPr>
          <w:p w14:paraId="46E72B6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0.72</w:t>
            </w:r>
          </w:p>
        </w:tc>
        <w:tc>
          <w:tcPr>
            <w:tcW w:w="275" w:type="pct"/>
            <w:tcBorders>
              <w:top w:val="nil"/>
              <w:left w:val="nil"/>
              <w:bottom w:val="single" w:sz="4" w:space="0" w:color="FFFFFF"/>
              <w:right w:val="single" w:sz="4" w:space="0" w:color="FFFFFF"/>
            </w:tcBorders>
            <w:shd w:val="clear" w:color="000000" w:fill="DCE6F1"/>
            <w:noWrap/>
            <w:vAlign w:val="center"/>
            <w:hideMark/>
          </w:tcPr>
          <w:p w14:paraId="2D7A2E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34B0B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0F4F3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1E26E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FC811B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95C552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63A769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BE3F0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2874A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B4168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0.72 </w:t>
            </w:r>
          </w:p>
        </w:tc>
        <w:tc>
          <w:tcPr>
            <w:tcW w:w="441" w:type="pct"/>
            <w:tcBorders>
              <w:top w:val="nil"/>
              <w:left w:val="nil"/>
              <w:bottom w:val="single" w:sz="4" w:space="0" w:color="FFFFFF"/>
              <w:right w:val="single" w:sz="4" w:space="0" w:color="FFFFFF"/>
            </w:tcBorders>
            <w:shd w:val="clear" w:color="000000" w:fill="DCE6F1"/>
            <w:noWrap/>
            <w:vAlign w:val="center"/>
            <w:hideMark/>
          </w:tcPr>
          <w:p w14:paraId="77639C9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C23ACB4"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76EB9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w:t>
            </w:r>
          </w:p>
        </w:tc>
        <w:tc>
          <w:tcPr>
            <w:tcW w:w="530" w:type="pct"/>
            <w:tcBorders>
              <w:top w:val="nil"/>
              <w:left w:val="nil"/>
              <w:bottom w:val="single" w:sz="4" w:space="0" w:color="FFFFFF"/>
              <w:right w:val="single" w:sz="4" w:space="0" w:color="FFFFFF"/>
            </w:tcBorders>
            <w:shd w:val="clear" w:color="000000" w:fill="DCE6F1"/>
            <w:noWrap/>
            <w:vAlign w:val="center"/>
            <w:hideMark/>
          </w:tcPr>
          <w:p w14:paraId="0DC67A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0.70</w:t>
            </w:r>
          </w:p>
        </w:tc>
        <w:tc>
          <w:tcPr>
            <w:tcW w:w="275" w:type="pct"/>
            <w:tcBorders>
              <w:top w:val="nil"/>
              <w:left w:val="nil"/>
              <w:bottom w:val="single" w:sz="4" w:space="0" w:color="FFFFFF"/>
              <w:right w:val="single" w:sz="4" w:space="0" w:color="FFFFFF"/>
            </w:tcBorders>
            <w:shd w:val="clear" w:color="000000" w:fill="DCE6F1"/>
            <w:noWrap/>
            <w:vAlign w:val="center"/>
            <w:hideMark/>
          </w:tcPr>
          <w:p w14:paraId="124B43E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C78F06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AB60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91D6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0D260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1C82F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D3E9B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7B9061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02C66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2548AB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0.70 </w:t>
            </w:r>
          </w:p>
        </w:tc>
        <w:tc>
          <w:tcPr>
            <w:tcW w:w="441" w:type="pct"/>
            <w:tcBorders>
              <w:top w:val="nil"/>
              <w:left w:val="nil"/>
              <w:bottom w:val="single" w:sz="4" w:space="0" w:color="FFFFFF"/>
              <w:right w:val="single" w:sz="4" w:space="0" w:color="FFFFFF"/>
            </w:tcBorders>
            <w:shd w:val="clear" w:color="000000" w:fill="DCE6F1"/>
            <w:noWrap/>
            <w:vAlign w:val="center"/>
            <w:hideMark/>
          </w:tcPr>
          <w:p w14:paraId="305A881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90F50D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FA540C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w:t>
            </w:r>
          </w:p>
        </w:tc>
        <w:tc>
          <w:tcPr>
            <w:tcW w:w="530" w:type="pct"/>
            <w:tcBorders>
              <w:top w:val="nil"/>
              <w:left w:val="nil"/>
              <w:bottom w:val="single" w:sz="4" w:space="0" w:color="FFFFFF"/>
              <w:right w:val="single" w:sz="4" w:space="0" w:color="FFFFFF"/>
            </w:tcBorders>
            <w:shd w:val="clear" w:color="000000" w:fill="DCE6F1"/>
            <w:noWrap/>
            <w:vAlign w:val="center"/>
            <w:hideMark/>
          </w:tcPr>
          <w:p w14:paraId="21B295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0.77</w:t>
            </w:r>
          </w:p>
        </w:tc>
        <w:tc>
          <w:tcPr>
            <w:tcW w:w="275" w:type="pct"/>
            <w:tcBorders>
              <w:top w:val="nil"/>
              <w:left w:val="nil"/>
              <w:bottom w:val="single" w:sz="4" w:space="0" w:color="FFFFFF"/>
              <w:right w:val="single" w:sz="4" w:space="0" w:color="FFFFFF"/>
            </w:tcBorders>
            <w:shd w:val="clear" w:color="000000" w:fill="DCE6F1"/>
            <w:noWrap/>
            <w:vAlign w:val="center"/>
            <w:hideMark/>
          </w:tcPr>
          <w:p w14:paraId="5B0D7C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F66689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6C85CA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9731A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59D7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A184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5521A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F7C4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A40FA9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9DB23B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0.77 </w:t>
            </w:r>
          </w:p>
        </w:tc>
        <w:tc>
          <w:tcPr>
            <w:tcW w:w="441" w:type="pct"/>
            <w:tcBorders>
              <w:top w:val="nil"/>
              <w:left w:val="nil"/>
              <w:bottom w:val="single" w:sz="4" w:space="0" w:color="FFFFFF"/>
              <w:right w:val="single" w:sz="4" w:space="0" w:color="FFFFFF"/>
            </w:tcBorders>
            <w:shd w:val="clear" w:color="000000" w:fill="DCE6F1"/>
            <w:noWrap/>
            <w:vAlign w:val="center"/>
            <w:hideMark/>
          </w:tcPr>
          <w:p w14:paraId="36F6E7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9ACAC3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B9CF10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13</w:t>
            </w:r>
          </w:p>
        </w:tc>
        <w:tc>
          <w:tcPr>
            <w:tcW w:w="530" w:type="pct"/>
            <w:tcBorders>
              <w:top w:val="nil"/>
              <w:left w:val="nil"/>
              <w:bottom w:val="single" w:sz="4" w:space="0" w:color="FFFFFF"/>
              <w:right w:val="single" w:sz="4" w:space="0" w:color="FFFFFF"/>
            </w:tcBorders>
            <w:shd w:val="clear" w:color="000000" w:fill="DCE6F1"/>
            <w:noWrap/>
            <w:vAlign w:val="center"/>
            <w:hideMark/>
          </w:tcPr>
          <w:p w14:paraId="6ED7070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0.71</w:t>
            </w:r>
          </w:p>
        </w:tc>
        <w:tc>
          <w:tcPr>
            <w:tcW w:w="275" w:type="pct"/>
            <w:tcBorders>
              <w:top w:val="nil"/>
              <w:left w:val="nil"/>
              <w:bottom w:val="single" w:sz="4" w:space="0" w:color="FFFFFF"/>
              <w:right w:val="single" w:sz="4" w:space="0" w:color="FFFFFF"/>
            </w:tcBorders>
            <w:shd w:val="clear" w:color="000000" w:fill="DCE6F1"/>
            <w:noWrap/>
            <w:vAlign w:val="center"/>
            <w:hideMark/>
          </w:tcPr>
          <w:p w14:paraId="4A35C34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B9160E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34007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A65702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08BD40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F518D7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6AD23A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B3D056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04E4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9AEE52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0.71 </w:t>
            </w:r>
          </w:p>
        </w:tc>
        <w:tc>
          <w:tcPr>
            <w:tcW w:w="441" w:type="pct"/>
            <w:tcBorders>
              <w:top w:val="nil"/>
              <w:left w:val="nil"/>
              <w:bottom w:val="single" w:sz="4" w:space="0" w:color="FFFFFF"/>
              <w:right w:val="single" w:sz="4" w:space="0" w:color="FFFFFF"/>
            </w:tcBorders>
            <w:shd w:val="clear" w:color="000000" w:fill="DCE6F1"/>
            <w:noWrap/>
            <w:vAlign w:val="center"/>
            <w:hideMark/>
          </w:tcPr>
          <w:p w14:paraId="4599D5D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79C9AD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058568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14</w:t>
            </w:r>
          </w:p>
        </w:tc>
        <w:tc>
          <w:tcPr>
            <w:tcW w:w="530" w:type="pct"/>
            <w:tcBorders>
              <w:top w:val="nil"/>
              <w:left w:val="nil"/>
              <w:bottom w:val="single" w:sz="4" w:space="0" w:color="FFFFFF"/>
              <w:right w:val="single" w:sz="4" w:space="0" w:color="FFFFFF"/>
            </w:tcBorders>
            <w:shd w:val="clear" w:color="000000" w:fill="DCE6F1"/>
            <w:noWrap/>
            <w:vAlign w:val="center"/>
            <w:hideMark/>
          </w:tcPr>
          <w:p w14:paraId="47FD80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0.71</w:t>
            </w:r>
          </w:p>
        </w:tc>
        <w:tc>
          <w:tcPr>
            <w:tcW w:w="275" w:type="pct"/>
            <w:tcBorders>
              <w:top w:val="nil"/>
              <w:left w:val="nil"/>
              <w:bottom w:val="single" w:sz="4" w:space="0" w:color="FFFFFF"/>
              <w:right w:val="single" w:sz="4" w:space="0" w:color="FFFFFF"/>
            </w:tcBorders>
            <w:shd w:val="clear" w:color="000000" w:fill="DCE6F1"/>
            <w:noWrap/>
            <w:vAlign w:val="center"/>
            <w:hideMark/>
          </w:tcPr>
          <w:p w14:paraId="6344B09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D376DB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277FB2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FEB48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3FE9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EE1AEC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FAE80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A519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E1A0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0DDCA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0.71 </w:t>
            </w:r>
          </w:p>
        </w:tc>
        <w:tc>
          <w:tcPr>
            <w:tcW w:w="441" w:type="pct"/>
            <w:tcBorders>
              <w:top w:val="nil"/>
              <w:left w:val="nil"/>
              <w:bottom w:val="single" w:sz="4" w:space="0" w:color="FFFFFF"/>
              <w:right w:val="single" w:sz="4" w:space="0" w:color="FFFFFF"/>
            </w:tcBorders>
            <w:shd w:val="clear" w:color="000000" w:fill="DCE6F1"/>
            <w:noWrap/>
            <w:vAlign w:val="center"/>
            <w:hideMark/>
          </w:tcPr>
          <w:p w14:paraId="779DB10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D5E88B8"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DEC8FA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15</w:t>
            </w:r>
          </w:p>
        </w:tc>
        <w:tc>
          <w:tcPr>
            <w:tcW w:w="530" w:type="pct"/>
            <w:tcBorders>
              <w:top w:val="nil"/>
              <w:left w:val="nil"/>
              <w:bottom w:val="single" w:sz="4" w:space="0" w:color="FFFFFF"/>
              <w:right w:val="single" w:sz="4" w:space="0" w:color="FFFFFF"/>
            </w:tcBorders>
            <w:shd w:val="clear" w:color="000000" w:fill="DCE6F1"/>
            <w:noWrap/>
            <w:vAlign w:val="center"/>
            <w:hideMark/>
          </w:tcPr>
          <w:p w14:paraId="074FF5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0.71</w:t>
            </w:r>
          </w:p>
        </w:tc>
        <w:tc>
          <w:tcPr>
            <w:tcW w:w="275" w:type="pct"/>
            <w:tcBorders>
              <w:top w:val="nil"/>
              <w:left w:val="nil"/>
              <w:bottom w:val="single" w:sz="4" w:space="0" w:color="FFFFFF"/>
              <w:right w:val="single" w:sz="4" w:space="0" w:color="FFFFFF"/>
            </w:tcBorders>
            <w:shd w:val="clear" w:color="000000" w:fill="DCE6F1"/>
            <w:noWrap/>
            <w:vAlign w:val="center"/>
            <w:hideMark/>
          </w:tcPr>
          <w:p w14:paraId="2185397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EF98E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DD88C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BD58C9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A805E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9A595C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06EF6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BEC35C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FD8D2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BFE97E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0.71 </w:t>
            </w:r>
          </w:p>
        </w:tc>
        <w:tc>
          <w:tcPr>
            <w:tcW w:w="441" w:type="pct"/>
            <w:tcBorders>
              <w:top w:val="nil"/>
              <w:left w:val="nil"/>
              <w:bottom w:val="single" w:sz="4" w:space="0" w:color="FFFFFF"/>
              <w:right w:val="single" w:sz="4" w:space="0" w:color="FFFFFF"/>
            </w:tcBorders>
            <w:shd w:val="clear" w:color="000000" w:fill="DCE6F1"/>
            <w:noWrap/>
            <w:vAlign w:val="center"/>
            <w:hideMark/>
          </w:tcPr>
          <w:p w14:paraId="51177E8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09DD62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EAFB5B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16</w:t>
            </w:r>
          </w:p>
        </w:tc>
        <w:tc>
          <w:tcPr>
            <w:tcW w:w="530" w:type="pct"/>
            <w:tcBorders>
              <w:top w:val="nil"/>
              <w:left w:val="nil"/>
              <w:bottom w:val="single" w:sz="4" w:space="0" w:color="FFFFFF"/>
              <w:right w:val="single" w:sz="4" w:space="0" w:color="FFFFFF"/>
            </w:tcBorders>
            <w:shd w:val="clear" w:color="000000" w:fill="DCE6F1"/>
            <w:noWrap/>
            <w:vAlign w:val="center"/>
            <w:hideMark/>
          </w:tcPr>
          <w:p w14:paraId="35DBE4A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1.70</w:t>
            </w:r>
          </w:p>
        </w:tc>
        <w:tc>
          <w:tcPr>
            <w:tcW w:w="275" w:type="pct"/>
            <w:tcBorders>
              <w:top w:val="nil"/>
              <w:left w:val="nil"/>
              <w:bottom w:val="single" w:sz="4" w:space="0" w:color="FFFFFF"/>
              <w:right w:val="single" w:sz="4" w:space="0" w:color="FFFFFF"/>
            </w:tcBorders>
            <w:shd w:val="clear" w:color="000000" w:fill="DCE6F1"/>
            <w:noWrap/>
            <w:vAlign w:val="center"/>
            <w:hideMark/>
          </w:tcPr>
          <w:p w14:paraId="4FDFE88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BE797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E9E511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98BED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DED4E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F9AEA8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23140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C34C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85E421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319D19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1.70 </w:t>
            </w:r>
          </w:p>
        </w:tc>
        <w:tc>
          <w:tcPr>
            <w:tcW w:w="441" w:type="pct"/>
            <w:tcBorders>
              <w:top w:val="nil"/>
              <w:left w:val="nil"/>
              <w:bottom w:val="single" w:sz="4" w:space="0" w:color="FFFFFF"/>
              <w:right w:val="single" w:sz="4" w:space="0" w:color="FFFFFF"/>
            </w:tcBorders>
            <w:shd w:val="clear" w:color="000000" w:fill="DCE6F1"/>
            <w:noWrap/>
            <w:vAlign w:val="center"/>
            <w:hideMark/>
          </w:tcPr>
          <w:p w14:paraId="208B07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77440E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22C98F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17</w:t>
            </w:r>
          </w:p>
        </w:tc>
        <w:tc>
          <w:tcPr>
            <w:tcW w:w="530" w:type="pct"/>
            <w:tcBorders>
              <w:top w:val="nil"/>
              <w:left w:val="nil"/>
              <w:bottom w:val="single" w:sz="4" w:space="0" w:color="FFFFFF"/>
              <w:right w:val="single" w:sz="4" w:space="0" w:color="FFFFFF"/>
            </w:tcBorders>
            <w:shd w:val="clear" w:color="000000" w:fill="DCE6F1"/>
            <w:noWrap/>
            <w:vAlign w:val="center"/>
            <w:hideMark/>
          </w:tcPr>
          <w:p w14:paraId="53F5019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0.42</w:t>
            </w:r>
          </w:p>
        </w:tc>
        <w:tc>
          <w:tcPr>
            <w:tcW w:w="275" w:type="pct"/>
            <w:tcBorders>
              <w:top w:val="nil"/>
              <w:left w:val="nil"/>
              <w:bottom w:val="single" w:sz="4" w:space="0" w:color="FFFFFF"/>
              <w:right w:val="single" w:sz="4" w:space="0" w:color="FFFFFF"/>
            </w:tcBorders>
            <w:shd w:val="clear" w:color="000000" w:fill="DCE6F1"/>
            <w:noWrap/>
            <w:vAlign w:val="center"/>
            <w:hideMark/>
          </w:tcPr>
          <w:p w14:paraId="7949D63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0ACD5B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8F117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89DC91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3930E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16FAA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D9B54A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B0B5F0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E49CA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FE43EE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0.42 </w:t>
            </w:r>
          </w:p>
        </w:tc>
        <w:tc>
          <w:tcPr>
            <w:tcW w:w="441" w:type="pct"/>
            <w:tcBorders>
              <w:top w:val="nil"/>
              <w:left w:val="nil"/>
              <w:bottom w:val="single" w:sz="4" w:space="0" w:color="FFFFFF"/>
              <w:right w:val="single" w:sz="4" w:space="0" w:color="FFFFFF"/>
            </w:tcBorders>
            <w:shd w:val="clear" w:color="000000" w:fill="DCE6F1"/>
            <w:noWrap/>
            <w:vAlign w:val="center"/>
            <w:hideMark/>
          </w:tcPr>
          <w:p w14:paraId="024EE35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397E22A"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1EA65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18</w:t>
            </w:r>
          </w:p>
        </w:tc>
        <w:tc>
          <w:tcPr>
            <w:tcW w:w="530" w:type="pct"/>
            <w:tcBorders>
              <w:top w:val="nil"/>
              <w:left w:val="nil"/>
              <w:bottom w:val="single" w:sz="4" w:space="0" w:color="FFFFFF"/>
              <w:right w:val="single" w:sz="4" w:space="0" w:color="FFFFFF"/>
            </w:tcBorders>
            <w:shd w:val="clear" w:color="000000" w:fill="DCE6F1"/>
            <w:noWrap/>
            <w:vAlign w:val="center"/>
            <w:hideMark/>
          </w:tcPr>
          <w:p w14:paraId="0838C4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2.00</w:t>
            </w:r>
          </w:p>
        </w:tc>
        <w:tc>
          <w:tcPr>
            <w:tcW w:w="275" w:type="pct"/>
            <w:tcBorders>
              <w:top w:val="nil"/>
              <w:left w:val="nil"/>
              <w:bottom w:val="single" w:sz="4" w:space="0" w:color="FFFFFF"/>
              <w:right w:val="single" w:sz="4" w:space="0" w:color="FFFFFF"/>
            </w:tcBorders>
            <w:shd w:val="clear" w:color="000000" w:fill="DCE6F1"/>
            <w:noWrap/>
            <w:vAlign w:val="center"/>
            <w:hideMark/>
          </w:tcPr>
          <w:p w14:paraId="04DDB2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8281F6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64877B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24CEF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25AC4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4E2C7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0D2F9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E89E6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D12E09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83ED9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2.00 </w:t>
            </w:r>
          </w:p>
        </w:tc>
        <w:tc>
          <w:tcPr>
            <w:tcW w:w="441" w:type="pct"/>
            <w:tcBorders>
              <w:top w:val="nil"/>
              <w:left w:val="nil"/>
              <w:bottom w:val="single" w:sz="4" w:space="0" w:color="FFFFFF"/>
              <w:right w:val="single" w:sz="4" w:space="0" w:color="FFFFFF"/>
            </w:tcBorders>
            <w:shd w:val="clear" w:color="000000" w:fill="DCE6F1"/>
            <w:noWrap/>
            <w:vAlign w:val="center"/>
            <w:hideMark/>
          </w:tcPr>
          <w:p w14:paraId="2E30722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4DF7CB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4CC2E3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19</w:t>
            </w:r>
          </w:p>
        </w:tc>
        <w:tc>
          <w:tcPr>
            <w:tcW w:w="530" w:type="pct"/>
            <w:tcBorders>
              <w:top w:val="nil"/>
              <w:left w:val="nil"/>
              <w:bottom w:val="single" w:sz="4" w:space="0" w:color="FFFFFF"/>
              <w:right w:val="single" w:sz="4" w:space="0" w:color="FFFFFF"/>
            </w:tcBorders>
            <w:shd w:val="clear" w:color="000000" w:fill="DCE6F1"/>
            <w:noWrap/>
            <w:vAlign w:val="center"/>
            <w:hideMark/>
          </w:tcPr>
          <w:p w14:paraId="6816B0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2.33</w:t>
            </w:r>
          </w:p>
        </w:tc>
        <w:tc>
          <w:tcPr>
            <w:tcW w:w="275" w:type="pct"/>
            <w:tcBorders>
              <w:top w:val="nil"/>
              <w:left w:val="nil"/>
              <w:bottom w:val="single" w:sz="4" w:space="0" w:color="FFFFFF"/>
              <w:right w:val="single" w:sz="4" w:space="0" w:color="FFFFFF"/>
            </w:tcBorders>
            <w:shd w:val="clear" w:color="000000" w:fill="DCE6F1"/>
            <w:noWrap/>
            <w:vAlign w:val="center"/>
            <w:hideMark/>
          </w:tcPr>
          <w:p w14:paraId="498B7B1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6FE817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B997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6E5ED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DC99F0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AE5F5A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30CFC8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4095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CA584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4C8DE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2.33 </w:t>
            </w:r>
          </w:p>
        </w:tc>
        <w:tc>
          <w:tcPr>
            <w:tcW w:w="441" w:type="pct"/>
            <w:tcBorders>
              <w:top w:val="nil"/>
              <w:left w:val="nil"/>
              <w:bottom w:val="single" w:sz="4" w:space="0" w:color="FFFFFF"/>
              <w:right w:val="single" w:sz="4" w:space="0" w:color="FFFFFF"/>
            </w:tcBorders>
            <w:shd w:val="clear" w:color="000000" w:fill="DCE6F1"/>
            <w:noWrap/>
            <w:vAlign w:val="center"/>
            <w:hideMark/>
          </w:tcPr>
          <w:p w14:paraId="390C387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6F1E01E"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CC004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20</w:t>
            </w:r>
          </w:p>
        </w:tc>
        <w:tc>
          <w:tcPr>
            <w:tcW w:w="530" w:type="pct"/>
            <w:tcBorders>
              <w:top w:val="nil"/>
              <w:left w:val="nil"/>
              <w:bottom w:val="single" w:sz="4" w:space="0" w:color="FFFFFF"/>
              <w:right w:val="single" w:sz="4" w:space="0" w:color="FFFFFF"/>
            </w:tcBorders>
            <w:shd w:val="clear" w:color="000000" w:fill="DCE6F1"/>
            <w:noWrap/>
            <w:vAlign w:val="center"/>
            <w:hideMark/>
          </w:tcPr>
          <w:p w14:paraId="5D6CCC5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2.11</w:t>
            </w:r>
          </w:p>
        </w:tc>
        <w:tc>
          <w:tcPr>
            <w:tcW w:w="275" w:type="pct"/>
            <w:tcBorders>
              <w:top w:val="nil"/>
              <w:left w:val="nil"/>
              <w:bottom w:val="single" w:sz="4" w:space="0" w:color="FFFFFF"/>
              <w:right w:val="single" w:sz="4" w:space="0" w:color="FFFFFF"/>
            </w:tcBorders>
            <w:shd w:val="clear" w:color="000000" w:fill="DCE6F1"/>
            <w:noWrap/>
            <w:vAlign w:val="center"/>
            <w:hideMark/>
          </w:tcPr>
          <w:p w14:paraId="31E84D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7EA23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C690BC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4F5CB8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48CD12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940B5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797A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96E02B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C6BACF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9D6F1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2.11 </w:t>
            </w:r>
          </w:p>
        </w:tc>
        <w:tc>
          <w:tcPr>
            <w:tcW w:w="441" w:type="pct"/>
            <w:tcBorders>
              <w:top w:val="nil"/>
              <w:left w:val="nil"/>
              <w:bottom w:val="single" w:sz="4" w:space="0" w:color="FFFFFF"/>
              <w:right w:val="single" w:sz="4" w:space="0" w:color="FFFFFF"/>
            </w:tcBorders>
            <w:shd w:val="clear" w:color="000000" w:fill="DCE6F1"/>
            <w:noWrap/>
            <w:vAlign w:val="center"/>
            <w:hideMark/>
          </w:tcPr>
          <w:p w14:paraId="55FB5B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47E67884"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82FB5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21</w:t>
            </w:r>
          </w:p>
        </w:tc>
        <w:tc>
          <w:tcPr>
            <w:tcW w:w="530" w:type="pct"/>
            <w:tcBorders>
              <w:top w:val="nil"/>
              <w:left w:val="nil"/>
              <w:bottom w:val="single" w:sz="4" w:space="0" w:color="FFFFFF"/>
              <w:right w:val="single" w:sz="4" w:space="0" w:color="FFFFFF"/>
            </w:tcBorders>
            <w:shd w:val="clear" w:color="000000" w:fill="DCE6F1"/>
            <w:noWrap/>
            <w:vAlign w:val="center"/>
            <w:hideMark/>
          </w:tcPr>
          <w:p w14:paraId="495641C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0.05</w:t>
            </w:r>
          </w:p>
        </w:tc>
        <w:tc>
          <w:tcPr>
            <w:tcW w:w="275" w:type="pct"/>
            <w:tcBorders>
              <w:top w:val="nil"/>
              <w:left w:val="nil"/>
              <w:bottom w:val="single" w:sz="4" w:space="0" w:color="FFFFFF"/>
              <w:right w:val="single" w:sz="4" w:space="0" w:color="FFFFFF"/>
            </w:tcBorders>
            <w:shd w:val="clear" w:color="000000" w:fill="DCE6F1"/>
            <w:noWrap/>
            <w:vAlign w:val="center"/>
            <w:hideMark/>
          </w:tcPr>
          <w:p w14:paraId="0D25C2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7CB156C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A5AD68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E3CDF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61FC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10B30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B107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A8C0C5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C3200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DAFA6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0.05 </w:t>
            </w:r>
          </w:p>
        </w:tc>
        <w:tc>
          <w:tcPr>
            <w:tcW w:w="441" w:type="pct"/>
            <w:tcBorders>
              <w:top w:val="nil"/>
              <w:left w:val="nil"/>
              <w:bottom w:val="single" w:sz="4" w:space="0" w:color="FFFFFF"/>
              <w:right w:val="single" w:sz="4" w:space="0" w:color="FFFFFF"/>
            </w:tcBorders>
            <w:shd w:val="clear" w:color="000000" w:fill="DCE6F1"/>
            <w:noWrap/>
            <w:vAlign w:val="center"/>
            <w:hideMark/>
          </w:tcPr>
          <w:p w14:paraId="369331B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45655A1"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FAA4D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22</w:t>
            </w:r>
          </w:p>
        </w:tc>
        <w:tc>
          <w:tcPr>
            <w:tcW w:w="530" w:type="pct"/>
            <w:tcBorders>
              <w:top w:val="nil"/>
              <w:left w:val="nil"/>
              <w:bottom w:val="single" w:sz="4" w:space="0" w:color="FFFFFF"/>
              <w:right w:val="single" w:sz="4" w:space="0" w:color="FFFFFF"/>
            </w:tcBorders>
            <w:shd w:val="clear" w:color="000000" w:fill="DCE6F1"/>
            <w:noWrap/>
            <w:vAlign w:val="center"/>
            <w:hideMark/>
          </w:tcPr>
          <w:p w14:paraId="7371B0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1.33</w:t>
            </w:r>
          </w:p>
        </w:tc>
        <w:tc>
          <w:tcPr>
            <w:tcW w:w="275" w:type="pct"/>
            <w:tcBorders>
              <w:top w:val="nil"/>
              <w:left w:val="nil"/>
              <w:bottom w:val="single" w:sz="4" w:space="0" w:color="FFFFFF"/>
              <w:right w:val="single" w:sz="4" w:space="0" w:color="FFFFFF"/>
            </w:tcBorders>
            <w:shd w:val="clear" w:color="000000" w:fill="DCE6F1"/>
            <w:noWrap/>
            <w:vAlign w:val="center"/>
            <w:hideMark/>
          </w:tcPr>
          <w:p w14:paraId="6B7F69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1F9DA3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936650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CF661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D8D177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8C9FB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7B7FFD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DDD8A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CD75E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230123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1.33 </w:t>
            </w:r>
          </w:p>
        </w:tc>
        <w:tc>
          <w:tcPr>
            <w:tcW w:w="441" w:type="pct"/>
            <w:tcBorders>
              <w:top w:val="nil"/>
              <w:left w:val="nil"/>
              <w:bottom w:val="single" w:sz="4" w:space="0" w:color="FFFFFF"/>
              <w:right w:val="single" w:sz="4" w:space="0" w:color="FFFFFF"/>
            </w:tcBorders>
            <w:shd w:val="clear" w:color="000000" w:fill="DCE6F1"/>
            <w:noWrap/>
            <w:vAlign w:val="center"/>
            <w:hideMark/>
          </w:tcPr>
          <w:p w14:paraId="69372A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E8414B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F1FA77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23</w:t>
            </w:r>
          </w:p>
        </w:tc>
        <w:tc>
          <w:tcPr>
            <w:tcW w:w="530" w:type="pct"/>
            <w:tcBorders>
              <w:top w:val="nil"/>
              <w:left w:val="nil"/>
              <w:bottom w:val="single" w:sz="4" w:space="0" w:color="FFFFFF"/>
              <w:right w:val="single" w:sz="4" w:space="0" w:color="FFFFFF"/>
            </w:tcBorders>
            <w:shd w:val="clear" w:color="000000" w:fill="DCE6F1"/>
            <w:noWrap/>
            <w:vAlign w:val="center"/>
            <w:hideMark/>
          </w:tcPr>
          <w:p w14:paraId="7C68D0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0.76</w:t>
            </w:r>
          </w:p>
        </w:tc>
        <w:tc>
          <w:tcPr>
            <w:tcW w:w="275" w:type="pct"/>
            <w:tcBorders>
              <w:top w:val="nil"/>
              <w:left w:val="nil"/>
              <w:bottom w:val="single" w:sz="4" w:space="0" w:color="FFFFFF"/>
              <w:right w:val="single" w:sz="4" w:space="0" w:color="FFFFFF"/>
            </w:tcBorders>
            <w:shd w:val="clear" w:color="000000" w:fill="DCE6F1"/>
            <w:noWrap/>
            <w:vAlign w:val="center"/>
            <w:hideMark/>
          </w:tcPr>
          <w:p w14:paraId="5C1A89A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11F17B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0DEB29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A75E0D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3E530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0341D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101A9A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D534C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95634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B2E77E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0.76 </w:t>
            </w:r>
          </w:p>
        </w:tc>
        <w:tc>
          <w:tcPr>
            <w:tcW w:w="441" w:type="pct"/>
            <w:tcBorders>
              <w:top w:val="nil"/>
              <w:left w:val="nil"/>
              <w:bottom w:val="single" w:sz="4" w:space="0" w:color="FFFFFF"/>
              <w:right w:val="single" w:sz="4" w:space="0" w:color="FFFFFF"/>
            </w:tcBorders>
            <w:shd w:val="clear" w:color="000000" w:fill="DCE6F1"/>
            <w:noWrap/>
            <w:vAlign w:val="center"/>
            <w:hideMark/>
          </w:tcPr>
          <w:p w14:paraId="00BBC51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139921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C1A72E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24</w:t>
            </w:r>
          </w:p>
        </w:tc>
        <w:tc>
          <w:tcPr>
            <w:tcW w:w="530" w:type="pct"/>
            <w:tcBorders>
              <w:top w:val="nil"/>
              <w:left w:val="nil"/>
              <w:bottom w:val="single" w:sz="4" w:space="0" w:color="FFFFFF"/>
              <w:right w:val="single" w:sz="4" w:space="0" w:color="FFFFFF"/>
            </w:tcBorders>
            <w:shd w:val="clear" w:color="000000" w:fill="DCE6F1"/>
            <w:noWrap/>
            <w:vAlign w:val="center"/>
            <w:hideMark/>
          </w:tcPr>
          <w:p w14:paraId="4DB74B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2.16</w:t>
            </w:r>
          </w:p>
        </w:tc>
        <w:tc>
          <w:tcPr>
            <w:tcW w:w="275" w:type="pct"/>
            <w:tcBorders>
              <w:top w:val="nil"/>
              <w:left w:val="nil"/>
              <w:bottom w:val="single" w:sz="4" w:space="0" w:color="FFFFFF"/>
              <w:right w:val="single" w:sz="4" w:space="0" w:color="FFFFFF"/>
            </w:tcBorders>
            <w:shd w:val="clear" w:color="000000" w:fill="DCE6F1"/>
            <w:noWrap/>
            <w:vAlign w:val="center"/>
            <w:hideMark/>
          </w:tcPr>
          <w:p w14:paraId="0BCC0B5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DDBC41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FED5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4FFCA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9CD5B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BF53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EC777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3AEC6D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30E5CE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90ED20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2.16 </w:t>
            </w:r>
          </w:p>
        </w:tc>
        <w:tc>
          <w:tcPr>
            <w:tcW w:w="441" w:type="pct"/>
            <w:tcBorders>
              <w:top w:val="nil"/>
              <w:left w:val="nil"/>
              <w:bottom w:val="single" w:sz="4" w:space="0" w:color="FFFFFF"/>
              <w:right w:val="single" w:sz="4" w:space="0" w:color="FFFFFF"/>
            </w:tcBorders>
            <w:shd w:val="clear" w:color="000000" w:fill="DCE6F1"/>
            <w:noWrap/>
            <w:vAlign w:val="center"/>
            <w:hideMark/>
          </w:tcPr>
          <w:p w14:paraId="589B19C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8FFCBD9"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8A6FE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25</w:t>
            </w:r>
          </w:p>
        </w:tc>
        <w:tc>
          <w:tcPr>
            <w:tcW w:w="530" w:type="pct"/>
            <w:tcBorders>
              <w:top w:val="nil"/>
              <w:left w:val="nil"/>
              <w:bottom w:val="single" w:sz="4" w:space="0" w:color="FFFFFF"/>
              <w:right w:val="single" w:sz="4" w:space="0" w:color="FFFFFF"/>
            </w:tcBorders>
            <w:shd w:val="clear" w:color="000000" w:fill="DCE6F1"/>
            <w:noWrap/>
            <w:vAlign w:val="center"/>
            <w:hideMark/>
          </w:tcPr>
          <w:p w14:paraId="2977EBA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1.43</w:t>
            </w:r>
          </w:p>
        </w:tc>
        <w:tc>
          <w:tcPr>
            <w:tcW w:w="275" w:type="pct"/>
            <w:tcBorders>
              <w:top w:val="nil"/>
              <w:left w:val="nil"/>
              <w:bottom w:val="single" w:sz="4" w:space="0" w:color="FFFFFF"/>
              <w:right w:val="single" w:sz="4" w:space="0" w:color="FFFFFF"/>
            </w:tcBorders>
            <w:shd w:val="clear" w:color="000000" w:fill="DCE6F1"/>
            <w:noWrap/>
            <w:vAlign w:val="center"/>
            <w:hideMark/>
          </w:tcPr>
          <w:p w14:paraId="789756C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0E9019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EEA38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F04F35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BF86DB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49674F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B117C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D675E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764D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37F6A4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1.43 </w:t>
            </w:r>
          </w:p>
        </w:tc>
        <w:tc>
          <w:tcPr>
            <w:tcW w:w="441" w:type="pct"/>
            <w:tcBorders>
              <w:top w:val="nil"/>
              <w:left w:val="nil"/>
              <w:bottom w:val="single" w:sz="4" w:space="0" w:color="FFFFFF"/>
              <w:right w:val="single" w:sz="4" w:space="0" w:color="FFFFFF"/>
            </w:tcBorders>
            <w:shd w:val="clear" w:color="000000" w:fill="DCE6F1"/>
            <w:noWrap/>
            <w:vAlign w:val="center"/>
            <w:hideMark/>
          </w:tcPr>
          <w:p w14:paraId="3A1CAC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130492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83C3F1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26</w:t>
            </w:r>
          </w:p>
        </w:tc>
        <w:tc>
          <w:tcPr>
            <w:tcW w:w="530" w:type="pct"/>
            <w:tcBorders>
              <w:top w:val="nil"/>
              <w:left w:val="nil"/>
              <w:bottom w:val="single" w:sz="4" w:space="0" w:color="FFFFFF"/>
              <w:right w:val="single" w:sz="4" w:space="0" w:color="FFFFFF"/>
            </w:tcBorders>
            <w:shd w:val="clear" w:color="000000" w:fill="DCE6F1"/>
            <w:noWrap/>
            <w:vAlign w:val="center"/>
            <w:hideMark/>
          </w:tcPr>
          <w:p w14:paraId="0A4D278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2.25</w:t>
            </w:r>
          </w:p>
        </w:tc>
        <w:tc>
          <w:tcPr>
            <w:tcW w:w="275" w:type="pct"/>
            <w:tcBorders>
              <w:top w:val="nil"/>
              <w:left w:val="nil"/>
              <w:bottom w:val="single" w:sz="4" w:space="0" w:color="FFFFFF"/>
              <w:right w:val="single" w:sz="4" w:space="0" w:color="FFFFFF"/>
            </w:tcBorders>
            <w:shd w:val="clear" w:color="000000" w:fill="DCE6F1"/>
            <w:noWrap/>
            <w:vAlign w:val="center"/>
            <w:hideMark/>
          </w:tcPr>
          <w:p w14:paraId="4CF3300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886544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5C42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7F24E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2B6B5D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6AB46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96945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C62A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2590F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DC3A22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2.25 </w:t>
            </w:r>
          </w:p>
        </w:tc>
        <w:tc>
          <w:tcPr>
            <w:tcW w:w="441" w:type="pct"/>
            <w:tcBorders>
              <w:top w:val="nil"/>
              <w:left w:val="nil"/>
              <w:bottom w:val="single" w:sz="4" w:space="0" w:color="FFFFFF"/>
              <w:right w:val="single" w:sz="4" w:space="0" w:color="FFFFFF"/>
            </w:tcBorders>
            <w:shd w:val="clear" w:color="000000" w:fill="DCE6F1"/>
            <w:noWrap/>
            <w:vAlign w:val="center"/>
            <w:hideMark/>
          </w:tcPr>
          <w:p w14:paraId="1530837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D9FAD1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472CCE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27</w:t>
            </w:r>
          </w:p>
        </w:tc>
        <w:tc>
          <w:tcPr>
            <w:tcW w:w="530" w:type="pct"/>
            <w:tcBorders>
              <w:top w:val="nil"/>
              <w:left w:val="nil"/>
              <w:bottom w:val="single" w:sz="4" w:space="0" w:color="FFFFFF"/>
              <w:right w:val="single" w:sz="4" w:space="0" w:color="FFFFFF"/>
            </w:tcBorders>
            <w:shd w:val="clear" w:color="000000" w:fill="DCE6F1"/>
            <w:noWrap/>
            <w:vAlign w:val="center"/>
            <w:hideMark/>
          </w:tcPr>
          <w:p w14:paraId="332BD0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1.63</w:t>
            </w:r>
          </w:p>
        </w:tc>
        <w:tc>
          <w:tcPr>
            <w:tcW w:w="275" w:type="pct"/>
            <w:tcBorders>
              <w:top w:val="nil"/>
              <w:left w:val="nil"/>
              <w:bottom w:val="single" w:sz="4" w:space="0" w:color="FFFFFF"/>
              <w:right w:val="single" w:sz="4" w:space="0" w:color="FFFFFF"/>
            </w:tcBorders>
            <w:shd w:val="clear" w:color="000000" w:fill="DCE6F1"/>
            <w:noWrap/>
            <w:vAlign w:val="center"/>
            <w:hideMark/>
          </w:tcPr>
          <w:p w14:paraId="32EB8DC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1AA7B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457410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2675D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2794FD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2F881A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292FD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1C671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AACE3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BB6FD0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1.63 </w:t>
            </w:r>
          </w:p>
        </w:tc>
        <w:tc>
          <w:tcPr>
            <w:tcW w:w="441" w:type="pct"/>
            <w:tcBorders>
              <w:top w:val="nil"/>
              <w:left w:val="nil"/>
              <w:bottom w:val="single" w:sz="4" w:space="0" w:color="FFFFFF"/>
              <w:right w:val="single" w:sz="4" w:space="0" w:color="FFFFFF"/>
            </w:tcBorders>
            <w:shd w:val="clear" w:color="000000" w:fill="DCE6F1"/>
            <w:noWrap/>
            <w:vAlign w:val="center"/>
            <w:hideMark/>
          </w:tcPr>
          <w:p w14:paraId="66170EC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4E5B73F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1C0CE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28</w:t>
            </w:r>
          </w:p>
        </w:tc>
        <w:tc>
          <w:tcPr>
            <w:tcW w:w="530" w:type="pct"/>
            <w:tcBorders>
              <w:top w:val="nil"/>
              <w:left w:val="nil"/>
              <w:bottom w:val="single" w:sz="4" w:space="0" w:color="FFFFFF"/>
              <w:right w:val="single" w:sz="4" w:space="0" w:color="FFFFFF"/>
            </w:tcBorders>
            <w:shd w:val="clear" w:color="000000" w:fill="DCE6F1"/>
            <w:noWrap/>
            <w:vAlign w:val="center"/>
            <w:hideMark/>
          </w:tcPr>
          <w:p w14:paraId="2CBD3CB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0.42</w:t>
            </w:r>
          </w:p>
        </w:tc>
        <w:tc>
          <w:tcPr>
            <w:tcW w:w="275" w:type="pct"/>
            <w:tcBorders>
              <w:top w:val="nil"/>
              <w:left w:val="nil"/>
              <w:bottom w:val="single" w:sz="4" w:space="0" w:color="FFFFFF"/>
              <w:right w:val="single" w:sz="4" w:space="0" w:color="FFFFFF"/>
            </w:tcBorders>
            <w:shd w:val="clear" w:color="000000" w:fill="DCE6F1"/>
            <w:noWrap/>
            <w:vAlign w:val="center"/>
            <w:hideMark/>
          </w:tcPr>
          <w:p w14:paraId="72CE122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69ABFA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9B6412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FEE61D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2B50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3CCE20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06F9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9FC6F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A02B6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BACC63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0.42 </w:t>
            </w:r>
          </w:p>
        </w:tc>
        <w:tc>
          <w:tcPr>
            <w:tcW w:w="441" w:type="pct"/>
            <w:tcBorders>
              <w:top w:val="nil"/>
              <w:left w:val="nil"/>
              <w:bottom w:val="single" w:sz="4" w:space="0" w:color="FFFFFF"/>
              <w:right w:val="single" w:sz="4" w:space="0" w:color="FFFFFF"/>
            </w:tcBorders>
            <w:shd w:val="clear" w:color="000000" w:fill="DCE6F1"/>
            <w:noWrap/>
            <w:vAlign w:val="center"/>
            <w:hideMark/>
          </w:tcPr>
          <w:p w14:paraId="0E3CD2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7726FA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57B93F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29</w:t>
            </w:r>
          </w:p>
        </w:tc>
        <w:tc>
          <w:tcPr>
            <w:tcW w:w="530" w:type="pct"/>
            <w:tcBorders>
              <w:top w:val="nil"/>
              <w:left w:val="nil"/>
              <w:bottom w:val="single" w:sz="4" w:space="0" w:color="FFFFFF"/>
              <w:right w:val="single" w:sz="4" w:space="0" w:color="FFFFFF"/>
            </w:tcBorders>
            <w:shd w:val="clear" w:color="000000" w:fill="DCE6F1"/>
            <w:noWrap/>
            <w:vAlign w:val="center"/>
            <w:hideMark/>
          </w:tcPr>
          <w:p w14:paraId="10E8DD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0.66</w:t>
            </w:r>
          </w:p>
        </w:tc>
        <w:tc>
          <w:tcPr>
            <w:tcW w:w="275" w:type="pct"/>
            <w:tcBorders>
              <w:top w:val="nil"/>
              <w:left w:val="nil"/>
              <w:bottom w:val="single" w:sz="4" w:space="0" w:color="FFFFFF"/>
              <w:right w:val="single" w:sz="4" w:space="0" w:color="FFFFFF"/>
            </w:tcBorders>
            <w:shd w:val="clear" w:color="000000" w:fill="DCE6F1"/>
            <w:noWrap/>
            <w:vAlign w:val="center"/>
            <w:hideMark/>
          </w:tcPr>
          <w:p w14:paraId="507ABF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008C0C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AD8CF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A9CBA8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9AD089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E2F552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8E1CFB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EB966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DF684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5413A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0.66 </w:t>
            </w:r>
          </w:p>
        </w:tc>
        <w:tc>
          <w:tcPr>
            <w:tcW w:w="441" w:type="pct"/>
            <w:tcBorders>
              <w:top w:val="nil"/>
              <w:left w:val="nil"/>
              <w:bottom w:val="single" w:sz="4" w:space="0" w:color="FFFFFF"/>
              <w:right w:val="single" w:sz="4" w:space="0" w:color="FFFFFF"/>
            </w:tcBorders>
            <w:shd w:val="clear" w:color="000000" w:fill="DCE6F1"/>
            <w:noWrap/>
            <w:vAlign w:val="center"/>
            <w:hideMark/>
          </w:tcPr>
          <w:p w14:paraId="7263BDB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4DBE27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C32F0E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30</w:t>
            </w:r>
          </w:p>
        </w:tc>
        <w:tc>
          <w:tcPr>
            <w:tcW w:w="530" w:type="pct"/>
            <w:tcBorders>
              <w:top w:val="nil"/>
              <w:left w:val="nil"/>
              <w:bottom w:val="single" w:sz="4" w:space="0" w:color="FFFFFF"/>
              <w:right w:val="single" w:sz="4" w:space="0" w:color="FFFFFF"/>
            </w:tcBorders>
            <w:shd w:val="clear" w:color="000000" w:fill="DCE6F1"/>
            <w:noWrap/>
            <w:vAlign w:val="center"/>
            <w:hideMark/>
          </w:tcPr>
          <w:p w14:paraId="49518D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0.73</w:t>
            </w:r>
          </w:p>
        </w:tc>
        <w:tc>
          <w:tcPr>
            <w:tcW w:w="275" w:type="pct"/>
            <w:tcBorders>
              <w:top w:val="nil"/>
              <w:left w:val="nil"/>
              <w:bottom w:val="single" w:sz="4" w:space="0" w:color="FFFFFF"/>
              <w:right w:val="single" w:sz="4" w:space="0" w:color="FFFFFF"/>
            </w:tcBorders>
            <w:shd w:val="clear" w:color="000000" w:fill="DCE6F1"/>
            <w:noWrap/>
            <w:vAlign w:val="center"/>
            <w:hideMark/>
          </w:tcPr>
          <w:p w14:paraId="589C837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76D17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2B28B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C6F76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D0E50A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93A25B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6C6872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3C6FB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9672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CC4F2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0.73 </w:t>
            </w:r>
          </w:p>
        </w:tc>
        <w:tc>
          <w:tcPr>
            <w:tcW w:w="441" w:type="pct"/>
            <w:tcBorders>
              <w:top w:val="nil"/>
              <w:left w:val="nil"/>
              <w:bottom w:val="single" w:sz="4" w:space="0" w:color="FFFFFF"/>
              <w:right w:val="single" w:sz="4" w:space="0" w:color="FFFFFF"/>
            </w:tcBorders>
            <w:shd w:val="clear" w:color="000000" w:fill="DCE6F1"/>
            <w:noWrap/>
            <w:vAlign w:val="center"/>
            <w:hideMark/>
          </w:tcPr>
          <w:p w14:paraId="2A9EB03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C781DF4"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28B9B9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31</w:t>
            </w:r>
          </w:p>
        </w:tc>
        <w:tc>
          <w:tcPr>
            <w:tcW w:w="530" w:type="pct"/>
            <w:tcBorders>
              <w:top w:val="nil"/>
              <w:left w:val="nil"/>
              <w:bottom w:val="single" w:sz="4" w:space="0" w:color="FFFFFF"/>
              <w:right w:val="single" w:sz="4" w:space="0" w:color="FFFFFF"/>
            </w:tcBorders>
            <w:shd w:val="clear" w:color="000000" w:fill="DCE6F1"/>
            <w:noWrap/>
            <w:vAlign w:val="center"/>
            <w:hideMark/>
          </w:tcPr>
          <w:p w14:paraId="60DCB7B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0.78</w:t>
            </w:r>
          </w:p>
        </w:tc>
        <w:tc>
          <w:tcPr>
            <w:tcW w:w="275" w:type="pct"/>
            <w:tcBorders>
              <w:top w:val="nil"/>
              <w:left w:val="nil"/>
              <w:bottom w:val="single" w:sz="4" w:space="0" w:color="FFFFFF"/>
              <w:right w:val="single" w:sz="4" w:space="0" w:color="FFFFFF"/>
            </w:tcBorders>
            <w:shd w:val="clear" w:color="000000" w:fill="DCE6F1"/>
            <w:noWrap/>
            <w:vAlign w:val="center"/>
            <w:hideMark/>
          </w:tcPr>
          <w:p w14:paraId="0E80A2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77E20DD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3B0B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231AE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FEAD4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49358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A9889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8DE5DE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5C4CE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A3289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0.78 </w:t>
            </w:r>
          </w:p>
        </w:tc>
        <w:tc>
          <w:tcPr>
            <w:tcW w:w="441" w:type="pct"/>
            <w:tcBorders>
              <w:top w:val="nil"/>
              <w:left w:val="nil"/>
              <w:bottom w:val="single" w:sz="4" w:space="0" w:color="FFFFFF"/>
              <w:right w:val="single" w:sz="4" w:space="0" w:color="FFFFFF"/>
            </w:tcBorders>
            <w:shd w:val="clear" w:color="000000" w:fill="DCE6F1"/>
            <w:noWrap/>
            <w:vAlign w:val="center"/>
            <w:hideMark/>
          </w:tcPr>
          <w:p w14:paraId="2FD293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327A09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721E5C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32</w:t>
            </w:r>
          </w:p>
        </w:tc>
        <w:tc>
          <w:tcPr>
            <w:tcW w:w="530" w:type="pct"/>
            <w:tcBorders>
              <w:top w:val="nil"/>
              <w:left w:val="nil"/>
              <w:bottom w:val="single" w:sz="4" w:space="0" w:color="FFFFFF"/>
              <w:right w:val="single" w:sz="4" w:space="0" w:color="FFFFFF"/>
            </w:tcBorders>
            <w:shd w:val="clear" w:color="000000" w:fill="DCE6F1"/>
            <w:noWrap/>
            <w:vAlign w:val="center"/>
            <w:hideMark/>
          </w:tcPr>
          <w:p w14:paraId="1A787F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1.47</w:t>
            </w:r>
          </w:p>
        </w:tc>
        <w:tc>
          <w:tcPr>
            <w:tcW w:w="275" w:type="pct"/>
            <w:tcBorders>
              <w:top w:val="nil"/>
              <w:left w:val="nil"/>
              <w:bottom w:val="single" w:sz="4" w:space="0" w:color="FFFFFF"/>
              <w:right w:val="single" w:sz="4" w:space="0" w:color="FFFFFF"/>
            </w:tcBorders>
            <w:shd w:val="clear" w:color="000000" w:fill="DCE6F1"/>
            <w:noWrap/>
            <w:vAlign w:val="center"/>
            <w:hideMark/>
          </w:tcPr>
          <w:p w14:paraId="1BADD5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76E2BF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3E89E9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E18DDF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B0963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22A5E7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E75D1A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8F964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A220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0C6D6F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1.47 </w:t>
            </w:r>
          </w:p>
        </w:tc>
        <w:tc>
          <w:tcPr>
            <w:tcW w:w="441" w:type="pct"/>
            <w:tcBorders>
              <w:top w:val="nil"/>
              <w:left w:val="nil"/>
              <w:bottom w:val="single" w:sz="4" w:space="0" w:color="FFFFFF"/>
              <w:right w:val="single" w:sz="4" w:space="0" w:color="FFFFFF"/>
            </w:tcBorders>
            <w:shd w:val="clear" w:color="000000" w:fill="DCE6F1"/>
            <w:noWrap/>
            <w:vAlign w:val="center"/>
            <w:hideMark/>
          </w:tcPr>
          <w:p w14:paraId="6731F8E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44C8B5CA"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247EBB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33</w:t>
            </w:r>
          </w:p>
        </w:tc>
        <w:tc>
          <w:tcPr>
            <w:tcW w:w="530" w:type="pct"/>
            <w:tcBorders>
              <w:top w:val="nil"/>
              <w:left w:val="nil"/>
              <w:bottom w:val="single" w:sz="4" w:space="0" w:color="FFFFFF"/>
              <w:right w:val="single" w:sz="4" w:space="0" w:color="FFFFFF"/>
            </w:tcBorders>
            <w:shd w:val="clear" w:color="000000" w:fill="DCE6F1"/>
            <w:noWrap/>
            <w:vAlign w:val="center"/>
            <w:hideMark/>
          </w:tcPr>
          <w:p w14:paraId="3C2B7E5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0.77</w:t>
            </w:r>
          </w:p>
        </w:tc>
        <w:tc>
          <w:tcPr>
            <w:tcW w:w="275" w:type="pct"/>
            <w:tcBorders>
              <w:top w:val="nil"/>
              <w:left w:val="nil"/>
              <w:bottom w:val="single" w:sz="4" w:space="0" w:color="FFFFFF"/>
              <w:right w:val="single" w:sz="4" w:space="0" w:color="FFFFFF"/>
            </w:tcBorders>
            <w:shd w:val="clear" w:color="000000" w:fill="DCE6F1"/>
            <w:noWrap/>
            <w:vAlign w:val="center"/>
            <w:hideMark/>
          </w:tcPr>
          <w:p w14:paraId="6B99ACE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18C3FE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C7CCD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AF1CF8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9B26CC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0474E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065F0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278222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5C2014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EB746C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0.77 </w:t>
            </w:r>
          </w:p>
        </w:tc>
        <w:tc>
          <w:tcPr>
            <w:tcW w:w="441" w:type="pct"/>
            <w:tcBorders>
              <w:top w:val="nil"/>
              <w:left w:val="nil"/>
              <w:bottom w:val="single" w:sz="4" w:space="0" w:color="FFFFFF"/>
              <w:right w:val="single" w:sz="4" w:space="0" w:color="FFFFFF"/>
            </w:tcBorders>
            <w:shd w:val="clear" w:color="000000" w:fill="DCE6F1"/>
            <w:noWrap/>
            <w:vAlign w:val="center"/>
            <w:hideMark/>
          </w:tcPr>
          <w:p w14:paraId="6823E9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6103C9B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2F2F0B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34</w:t>
            </w:r>
          </w:p>
        </w:tc>
        <w:tc>
          <w:tcPr>
            <w:tcW w:w="530" w:type="pct"/>
            <w:tcBorders>
              <w:top w:val="nil"/>
              <w:left w:val="nil"/>
              <w:bottom w:val="single" w:sz="4" w:space="0" w:color="FFFFFF"/>
              <w:right w:val="single" w:sz="4" w:space="0" w:color="FFFFFF"/>
            </w:tcBorders>
            <w:shd w:val="clear" w:color="000000" w:fill="DCE6F1"/>
            <w:noWrap/>
            <w:vAlign w:val="center"/>
            <w:hideMark/>
          </w:tcPr>
          <w:p w14:paraId="1D091FE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0.75</w:t>
            </w:r>
          </w:p>
        </w:tc>
        <w:tc>
          <w:tcPr>
            <w:tcW w:w="275" w:type="pct"/>
            <w:tcBorders>
              <w:top w:val="nil"/>
              <w:left w:val="nil"/>
              <w:bottom w:val="single" w:sz="4" w:space="0" w:color="FFFFFF"/>
              <w:right w:val="single" w:sz="4" w:space="0" w:color="FFFFFF"/>
            </w:tcBorders>
            <w:shd w:val="clear" w:color="000000" w:fill="DCE6F1"/>
            <w:noWrap/>
            <w:vAlign w:val="center"/>
            <w:hideMark/>
          </w:tcPr>
          <w:p w14:paraId="021AAE9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4A8115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AD61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7EFC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E9DD81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77C09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248A0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D0A76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0B216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B2337C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0.75 </w:t>
            </w:r>
          </w:p>
        </w:tc>
        <w:tc>
          <w:tcPr>
            <w:tcW w:w="441" w:type="pct"/>
            <w:tcBorders>
              <w:top w:val="nil"/>
              <w:left w:val="nil"/>
              <w:bottom w:val="single" w:sz="4" w:space="0" w:color="FFFFFF"/>
              <w:right w:val="single" w:sz="4" w:space="0" w:color="FFFFFF"/>
            </w:tcBorders>
            <w:shd w:val="clear" w:color="000000" w:fill="DCE6F1"/>
            <w:noWrap/>
            <w:vAlign w:val="center"/>
            <w:hideMark/>
          </w:tcPr>
          <w:p w14:paraId="0120C3C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C64A0D7"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95E473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lastRenderedPageBreak/>
              <w:t>35</w:t>
            </w:r>
          </w:p>
        </w:tc>
        <w:tc>
          <w:tcPr>
            <w:tcW w:w="530" w:type="pct"/>
            <w:tcBorders>
              <w:top w:val="nil"/>
              <w:left w:val="nil"/>
              <w:bottom w:val="single" w:sz="4" w:space="0" w:color="FFFFFF"/>
              <w:right w:val="single" w:sz="4" w:space="0" w:color="FFFFFF"/>
            </w:tcBorders>
            <w:shd w:val="clear" w:color="000000" w:fill="DCE6F1"/>
            <w:noWrap/>
            <w:vAlign w:val="center"/>
            <w:hideMark/>
          </w:tcPr>
          <w:p w14:paraId="60DE4D0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0.76</w:t>
            </w:r>
          </w:p>
        </w:tc>
        <w:tc>
          <w:tcPr>
            <w:tcW w:w="275" w:type="pct"/>
            <w:tcBorders>
              <w:top w:val="nil"/>
              <w:left w:val="nil"/>
              <w:bottom w:val="single" w:sz="4" w:space="0" w:color="FFFFFF"/>
              <w:right w:val="single" w:sz="4" w:space="0" w:color="FFFFFF"/>
            </w:tcBorders>
            <w:shd w:val="clear" w:color="000000" w:fill="DCE6F1"/>
            <w:noWrap/>
            <w:vAlign w:val="center"/>
            <w:hideMark/>
          </w:tcPr>
          <w:p w14:paraId="4B3E467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F22D2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EB745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4DC3F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07DB77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1F359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D04D5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3434A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ED41AD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A17A5C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0.76 </w:t>
            </w:r>
          </w:p>
        </w:tc>
        <w:tc>
          <w:tcPr>
            <w:tcW w:w="441" w:type="pct"/>
            <w:tcBorders>
              <w:top w:val="nil"/>
              <w:left w:val="nil"/>
              <w:bottom w:val="single" w:sz="4" w:space="0" w:color="FFFFFF"/>
              <w:right w:val="single" w:sz="4" w:space="0" w:color="FFFFFF"/>
            </w:tcBorders>
            <w:shd w:val="clear" w:color="000000" w:fill="DCE6F1"/>
            <w:noWrap/>
            <w:vAlign w:val="center"/>
            <w:hideMark/>
          </w:tcPr>
          <w:p w14:paraId="583F386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A3CB52F"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B7B19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36</w:t>
            </w:r>
          </w:p>
        </w:tc>
        <w:tc>
          <w:tcPr>
            <w:tcW w:w="530" w:type="pct"/>
            <w:tcBorders>
              <w:top w:val="nil"/>
              <w:left w:val="nil"/>
              <w:bottom w:val="single" w:sz="4" w:space="0" w:color="FFFFFF"/>
              <w:right w:val="single" w:sz="4" w:space="0" w:color="FFFFFF"/>
            </w:tcBorders>
            <w:shd w:val="clear" w:color="000000" w:fill="DCE6F1"/>
            <w:noWrap/>
            <w:vAlign w:val="center"/>
            <w:hideMark/>
          </w:tcPr>
          <w:p w14:paraId="0C8ECCC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0.77</w:t>
            </w:r>
          </w:p>
        </w:tc>
        <w:tc>
          <w:tcPr>
            <w:tcW w:w="275" w:type="pct"/>
            <w:tcBorders>
              <w:top w:val="nil"/>
              <w:left w:val="nil"/>
              <w:bottom w:val="single" w:sz="4" w:space="0" w:color="FFFFFF"/>
              <w:right w:val="single" w:sz="4" w:space="0" w:color="FFFFFF"/>
            </w:tcBorders>
            <w:shd w:val="clear" w:color="000000" w:fill="DCE6F1"/>
            <w:noWrap/>
            <w:vAlign w:val="center"/>
            <w:hideMark/>
          </w:tcPr>
          <w:p w14:paraId="5D5195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DE2233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6E30F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959B68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1BCD6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47EBF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D7EBB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1F2C4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96FD8B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2DADE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0.77 </w:t>
            </w:r>
          </w:p>
        </w:tc>
        <w:tc>
          <w:tcPr>
            <w:tcW w:w="441" w:type="pct"/>
            <w:tcBorders>
              <w:top w:val="nil"/>
              <w:left w:val="nil"/>
              <w:bottom w:val="single" w:sz="4" w:space="0" w:color="FFFFFF"/>
              <w:right w:val="single" w:sz="4" w:space="0" w:color="FFFFFF"/>
            </w:tcBorders>
            <w:shd w:val="clear" w:color="000000" w:fill="DCE6F1"/>
            <w:noWrap/>
            <w:vAlign w:val="center"/>
            <w:hideMark/>
          </w:tcPr>
          <w:p w14:paraId="518AF09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C164F87"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5FFAE3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37</w:t>
            </w:r>
          </w:p>
        </w:tc>
        <w:tc>
          <w:tcPr>
            <w:tcW w:w="530" w:type="pct"/>
            <w:tcBorders>
              <w:top w:val="nil"/>
              <w:left w:val="nil"/>
              <w:bottom w:val="single" w:sz="4" w:space="0" w:color="FFFFFF"/>
              <w:right w:val="single" w:sz="4" w:space="0" w:color="FFFFFF"/>
            </w:tcBorders>
            <w:shd w:val="clear" w:color="000000" w:fill="DCE6F1"/>
            <w:noWrap/>
            <w:vAlign w:val="center"/>
            <w:hideMark/>
          </w:tcPr>
          <w:p w14:paraId="1CCBE5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0.77</w:t>
            </w:r>
          </w:p>
        </w:tc>
        <w:tc>
          <w:tcPr>
            <w:tcW w:w="275" w:type="pct"/>
            <w:tcBorders>
              <w:top w:val="nil"/>
              <w:left w:val="nil"/>
              <w:bottom w:val="single" w:sz="4" w:space="0" w:color="FFFFFF"/>
              <w:right w:val="single" w:sz="4" w:space="0" w:color="FFFFFF"/>
            </w:tcBorders>
            <w:shd w:val="clear" w:color="000000" w:fill="DCE6F1"/>
            <w:noWrap/>
            <w:vAlign w:val="center"/>
            <w:hideMark/>
          </w:tcPr>
          <w:p w14:paraId="55297D7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3BF0F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C94AB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C43694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129AD3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E7FA1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C7130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D50F0B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52F0D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9258E6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0.77 </w:t>
            </w:r>
          </w:p>
        </w:tc>
        <w:tc>
          <w:tcPr>
            <w:tcW w:w="441" w:type="pct"/>
            <w:tcBorders>
              <w:top w:val="nil"/>
              <w:left w:val="nil"/>
              <w:bottom w:val="single" w:sz="4" w:space="0" w:color="FFFFFF"/>
              <w:right w:val="single" w:sz="4" w:space="0" w:color="FFFFFF"/>
            </w:tcBorders>
            <w:shd w:val="clear" w:color="000000" w:fill="DCE6F1"/>
            <w:noWrap/>
            <w:vAlign w:val="center"/>
            <w:hideMark/>
          </w:tcPr>
          <w:p w14:paraId="50D4503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C3B176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EF5F0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38</w:t>
            </w:r>
          </w:p>
        </w:tc>
        <w:tc>
          <w:tcPr>
            <w:tcW w:w="530" w:type="pct"/>
            <w:tcBorders>
              <w:top w:val="nil"/>
              <w:left w:val="nil"/>
              <w:bottom w:val="single" w:sz="4" w:space="0" w:color="FFFFFF"/>
              <w:right w:val="single" w:sz="4" w:space="0" w:color="FFFFFF"/>
            </w:tcBorders>
            <w:shd w:val="clear" w:color="000000" w:fill="DCE6F1"/>
            <w:noWrap/>
            <w:vAlign w:val="center"/>
            <w:hideMark/>
          </w:tcPr>
          <w:p w14:paraId="3C1514C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16.37</w:t>
            </w:r>
          </w:p>
        </w:tc>
        <w:tc>
          <w:tcPr>
            <w:tcW w:w="275" w:type="pct"/>
            <w:tcBorders>
              <w:top w:val="nil"/>
              <w:left w:val="nil"/>
              <w:bottom w:val="single" w:sz="4" w:space="0" w:color="FFFFFF"/>
              <w:right w:val="single" w:sz="4" w:space="0" w:color="FFFFFF"/>
            </w:tcBorders>
            <w:shd w:val="clear" w:color="000000" w:fill="DCE6F1"/>
            <w:noWrap/>
            <w:vAlign w:val="center"/>
            <w:hideMark/>
          </w:tcPr>
          <w:p w14:paraId="0FCC1E3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4B1109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D5F8B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6B3ADD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620183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4F034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3C8A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93E8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3DCAA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0.50 </w:t>
            </w:r>
          </w:p>
        </w:tc>
        <w:tc>
          <w:tcPr>
            <w:tcW w:w="441" w:type="pct"/>
            <w:tcBorders>
              <w:top w:val="nil"/>
              <w:left w:val="nil"/>
              <w:bottom w:val="single" w:sz="4" w:space="0" w:color="FFFFFF"/>
              <w:right w:val="nil"/>
            </w:tcBorders>
            <w:shd w:val="clear" w:color="000000" w:fill="DCE6F1"/>
            <w:noWrap/>
            <w:vAlign w:val="center"/>
            <w:hideMark/>
          </w:tcPr>
          <w:p w14:paraId="2594423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15.87 </w:t>
            </w:r>
          </w:p>
        </w:tc>
        <w:tc>
          <w:tcPr>
            <w:tcW w:w="441" w:type="pct"/>
            <w:tcBorders>
              <w:top w:val="nil"/>
              <w:left w:val="nil"/>
              <w:bottom w:val="single" w:sz="4" w:space="0" w:color="FFFFFF"/>
              <w:right w:val="single" w:sz="4" w:space="0" w:color="FFFFFF"/>
            </w:tcBorders>
            <w:shd w:val="clear" w:color="000000" w:fill="DCE6F1"/>
            <w:noWrap/>
            <w:vAlign w:val="center"/>
            <w:hideMark/>
          </w:tcPr>
          <w:p w14:paraId="43BCC7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96.95%</w:t>
            </w:r>
          </w:p>
        </w:tc>
      </w:tr>
      <w:tr w:rsidR="00AE7428" w:rsidRPr="00786A2A" w14:paraId="201B0E0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1FCD7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39</w:t>
            </w:r>
          </w:p>
        </w:tc>
        <w:tc>
          <w:tcPr>
            <w:tcW w:w="530" w:type="pct"/>
            <w:tcBorders>
              <w:top w:val="nil"/>
              <w:left w:val="nil"/>
              <w:bottom w:val="single" w:sz="4" w:space="0" w:color="FFFFFF"/>
              <w:right w:val="single" w:sz="4" w:space="0" w:color="FFFFFF"/>
            </w:tcBorders>
            <w:shd w:val="clear" w:color="000000" w:fill="DCE6F1"/>
            <w:noWrap/>
            <w:vAlign w:val="center"/>
            <w:hideMark/>
          </w:tcPr>
          <w:p w14:paraId="1BDD8B5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12.26</w:t>
            </w:r>
          </w:p>
        </w:tc>
        <w:tc>
          <w:tcPr>
            <w:tcW w:w="275" w:type="pct"/>
            <w:tcBorders>
              <w:top w:val="nil"/>
              <w:left w:val="nil"/>
              <w:bottom w:val="single" w:sz="4" w:space="0" w:color="FFFFFF"/>
              <w:right w:val="single" w:sz="4" w:space="0" w:color="FFFFFF"/>
            </w:tcBorders>
            <w:shd w:val="clear" w:color="000000" w:fill="DCE6F1"/>
            <w:noWrap/>
            <w:vAlign w:val="center"/>
            <w:hideMark/>
          </w:tcPr>
          <w:p w14:paraId="1D37F3B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0.12 </w:t>
            </w:r>
          </w:p>
        </w:tc>
        <w:tc>
          <w:tcPr>
            <w:tcW w:w="326" w:type="pct"/>
            <w:tcBorders>
              <w:top w:val="nil"/>
              <w:left w:val="nil"/>
              <w:bottom w:val="single" w:sz="4" w:space="0" w:color="FFFFFF"/>
              <w:right w:val="single" w:sz="4" w:space="0" w:color="FFFFFF"/>
            </w:tcBorders>
            <w:shd w:val="clear" w:color="000000" w:fill="DCE6F1"/>
            <w:noWrap/>
            <w:vAlign w:val="center"/>
            <w:hideMark/>
          </w:tcPr>
          <w:p w14:paraId="068E26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610C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24B0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A6CC4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1.73 </w:t>
            </w:r>
          </w:p>
        </w:tc>
        <w:tc>
          <w:tcPr>
            <w:tcW w:w="275" w:type="pct"/>
            <w:tcBorders>
              <w:top w:val="nil"/>
              <w:left w:val="nil"/>
              <w:bottom w:val="single" w:sz="4" w:space="0" w:color="FFFFFF"/>
              <w:right w:val="single" w:sz="4" w:space="0" w:color="FFFFFF"/>
            </w:tcBorders>
            <w:shd w:val="clear" w:color="000000" w:fill="DCE6F1"/>
            <w:noWrap/>
            <w:vAlign w:val="center"/>
            <w:hideMark/>
          </w:tcPr>
          <w:p w14:paraId="4FF6942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19DB0D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99730A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32681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0D0D42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10.41 </w:t>
            </w:r>
          </w:p>
        </w:tc>
        <w:tc>
          <w:tcPr>
            <w:tcW w:w="441" w:type="pct"/>
            <w:tcBorders>
              <w:top w:val="nil"/>
              <w:left w:val="nil"/>
              <w:bottom w:val="single" w:sz="4" w:space="0" w:color="FFFFFF"/>
              <w:right w:val="single" w:sz="4" w:space="0" w:color="FFFFFF"/>
            </w:tcBorders>
            <w:shd w:val="clear" w:color="000000" w:fill="DCE6F1"/>
            <w:noWrap/>
            <w:vAlign w:val="center"/>
            <w:hideMark/>
          </w:tcPr>
          <w:p w14:paraId="4668088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84.91%</w:t>
            </w:r>
          </w:p>
        </w:tc>
      </w:tr>
      <w:tr w:rsidR="00AE7428" w:rsidRPr="00786A2A" w14:paraId="1EE85728"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8F5581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40</w:t>
            </w:r>
          </w:p>
        </w:tc>
        <w:tc>
          <w:tcPr>
            <w:tcW w:w="530" w:type="pct"/>
            <w:tcBorders>
              <w:top w:val="nil"/>
              <w:left w:val="nil"/>
              <w:bottom w:val="single" w:sz="4" w:space="0" w:color="FFFFFF"/>
              <w:right w:val="single" w:sz="4" w:space="0" w:color="FFFFFF"/>
            </w:tcBorders>
            <w:shd w:val="clear" w:color="000000" w:fill="DCE6F1"/>
            <w:noWrap/>
            <w:vAlign w:val="center"/>
            <w:hideMark/>
          </w:tcPr>
          <w:p w14:paraId="074048E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14.81</w:t>
            </w:r>
          </w:p>
        </w:tc>
        <w:tc>
          <w:tcPr>
            <w:tcW w:w="275" w:type="pct"/>
            <w:tcBorders>
              <w:top w:val="nil"/>
              <w:left w:val="nil"/>
              <w:bottom w:val="single" w:sz="4" w:space="0" w:color="FFFFFF"/>
              <w:right w:val="single" w:sz="4" w:space="0" w:color="FFFFFF"/>
            </w:tcBorders>
            <w:shd w:val="clear" w:color="000000" w:fill="DCE6F1"/>
            <w:noWrap/>
            <w:vAlign w:val="center"/>
            <w:hideMark/>
          </w:tcPr>
          <w:p w14:paraId="4838F5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C32AC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1DD8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7076DE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3103B1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0B7CB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F6A36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E838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DDD6D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1.00 </w:t>
            </w:r>
          </w:p>
        </w:tc>
        <w:tc>
          <w:tcPr>
            <w:tcW w:w="441" w:type="pct"/>
            <w:tcBorders>
              <w:top w:val="nil"/>
              <w:left w:val="nil"/>
              <w:bottom w:val="single" w:sz="4" w:space="0" w:color="FFFFFF"/>
              <w:right w:val="nil"/>
            </w:tcBorders>
            <w:shd w:val="clear" w:color="000000" w:fill="DCE6F1"/>
            <w:noWrap/>
            <w:vAlign w:val="center"/>
            <w:hideMark/>
          </w:tcPr>
          <w:p w14:paraId="2D8897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13.81 </w:t>
            </w:r>
          </w:p>
        </w:tc>
        <w:tc>
          <w:tcPr>
            <w:tcW w:w="441" w:type="pct"/>
            <w:tcBorders>
              <w:top w:val="nil"/>
              <w:left w:val="nil"/>
              <w:bottom w:val="single" w:sz="4" w:space="0" w:color="FFFFFF"/>
              <w:right w:val="single" w:sz="4" w:space="0" w:color="FFFFFF"/>
            </w:tcBorders>
            <w:shd w:val="clear" w:color="000000" w:fill="DCE6F1"/>
            <w:noWrap/>
            <w:vAlign w:val="center"/>
            <w:hideMark/>
          </w:tcPr>
          <w:p w14:paraId="6C1C90B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93.25%</w:t>
            </w:r>
          </w:p>
        </w:tc>
      </w:tr>
      <w:tr w:rsidR="00AE7428" w:rsidRPr="00786A2A" w14:paraId="1032AC0F"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526466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41</w:t>
            </w:r>
          </w:p>
        </w:tc>
        <w:tc>
          <w:tcPr>
            <w:tcW w:w="530" w:type="pct"/>
            <w:tcBorders>
              <w:top w:val="nil"/>
              <w:left w:val="nil"/>
              <w:bottom w:val="single" w:sz="4" w:space="0" w:color="FFFFFF"/>
              <w:right w:val="single" w:sz="4" w:space="0" w:color="FFFFFF"/>
            </w:tcBorders>
            <w:shd w:val="clear" w:color="000000" w:fill="DCE6F1"/>
            <w:noWrap/>
            <w:vAlign w:val="center"/>
            <w:hideMark/>
          </w:tcPr>
          <w:p w14:paraId="70BC6B6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1.52</w:t>
            </w:r>
          </w:p>
        </w:tc>
        <w:tc>
          <w:tcPr>
            <w:tcW w:w="275" w:type="pct"/>
            <w:tcBorders>
              <w:top w:val="nil"/>
              <w:left w:val="nil"/>
              <w:bottom w:val="single" w:sz="4" w:space="0" w:color="FFFFFF"/>
              <w:right w:val="single" w:sz="4" w:space="0" w:color="FFFFFF"/>
            </w:tcBorders>
            <w:shd w:val="clear" w:color="000000" w:fill="DCE6F1"/>
            <w:noWrap/>
            <w:vAlign w:val="center"/>
            <w:hideMark/>
          </w:tcPr>
          <w:p w14:paraId="077220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04CD1A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E13E4A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37FD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B15B22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A609DC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9258D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46770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F51A9A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AE6E04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1.52 </w:t>
            </w:r>
          </w:p>
        </w:tc>
        <w:tc>
          <w:tcPr>
            <w:tcW w:w="441" w:type="pct"/>
            <w:tcBorders>
              <w:top w:val="nil"/>
              <w:left w:val="nil"/>
              <w:bottom w:val="single" w:sz="4" w:space="0" w:color="FFFFFF"/>
              <w:right w:val="single" w:sz="4" w:space="0" w:color="FFFFFF"/>
            </w:tcBorders>
            <w:shd w:val="clear" w:color="000000" w:fill="DCE6F1"/>
            <w:noWrap/>
            <w:vAlign w:val="center"/>
            <w:hideMark/>
          </w:tcPr>
          <w:p w14:paraId="663812B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CFFCF6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2FF6A0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42</w:t>
            </w:r>
          </w:p>
        </w:tc>
        <w:tc>
          <w:tcPr>
            <w:tcW w:w="530" w:type="pct"/>
            <w:tcBorders>
              <w:top w:val="nil"/>
              <w:left w:val="nil"/>
              <w:bottom w:val="single" w:sz="4" w:space="0" w:color="FFFFFF"/>
              <w:right w:val="single" w:sz="4" w:space="0" w:color="FFFFFF"/>
            </w:tcBorders>
            <w:shd w:val="clear" w:color="000000" w:fill="DCE6F1"/>
            <w:noWrap/>
            <w:vAlign w:val="center"/>
            <w:hideMark/>
          </w:tcPr>
          <w:p w14:paraId="1B9474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1.89</w:t>
            </w:r>
          </w:p>
        </w:tc>
        <w:tc>
          <w:tcPr>
            <w:tcW w:w="275" w:type="pct"/>
            <w:tcBorders>
              <w:top w:val="nil"/>
              <w:left w:val="nil"/>
              <w:bottom w:val="single" w:sz="4" w:space="0" w:color="FFFFFF"/>
              <w:right w:val="single" w:sz="4" w:space="0" w:color="FFFFFF"/>
            </w:tcBorders>
            <w:shd w:val="clear" w:color="000000" w:fill="DCE6F1"/>
            <w:noWrap/>
            <w:vAlign w:val="center"/>
            <w:hideMark/>
          </w:tcPr>
          <w:p w14:paraId="2939BB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6CA480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93B028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DBB1E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245D19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B86C82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B862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8B6BAE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2D870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EA250E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1.89 </w:t>
            </w:r>
          </w:p>
        </w:tc>
        <w:tc>
          <w:tcPr>
            <w:tcW w:w="441" w:type="pct"/>
            <w:tcBorders>
              <w:top w:val="nil"/>
              <w:left w:val="nil"/>
              <w:bottom w:val="single" w:sz="4" w:space="0" w:color="FFFFFF"/>
              <w:right w:val="single" w:sz="4" w:space="0" w:color="FFFFFF"/>
            </w:tcBorders>
            <w:shd w:val="clear" w:color="000000" w:fill="DCE6F1"/>
            <w:noWrap/>
            <w:vAlign w:val="center"/>
            <w:hideMark/>
          </w:tcPr>
          <w:p w14:paraId="5407096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802EF6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CC4F5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43</w:t>
            </w:r>
          </w:p>
        </w:tc>
        <w:tc>
          <w:tcPr>
            <w:tcW w:w="530" w:type="pct"/>
            <w:tcBorders>
              <w:top w:val="nil"/>
              <w:left w:val="nil"/>
              <w:bottom w:val="single" w:sz="4" w:space="0" w:color="FFFFFF"/>
              <w:right w:val="single" w:sz="4" w:space="0" w:color="FFFFFF"/>
            </w:tcBorders>
            <w:shd w:val="clear" w:color="000000" w:fill="DCE6F1"/>
            <w:noWrap/>
            <w:vAlign w:val="center"/>
            <w:hideMark/>
          </w:tcPr>
          <w:p w14:paraId="5AF971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3.88</w:t>
            </w:r>
          </w:p>
        </w:tc>
        <w:tc>
          <w:tcPr>
            <w:tcW w:w="275" w:type="pct"/>
            <w:tcBorders>
              <w:top w:val="nil"/>
              <w:left w:val="nil"/>
              <w:bottom w:val="single" w:sz="4" w:space="0" w:color="FFFFFF"/>
              <w:right w:val="single" w:sz="4" w:space="0" w:color="FFFFFF"/>
            </w:tcBorders>
            <w:shd w:val="clear" w:color="000000" w:fill="DCE6F1"/>
            <w:noWrap/>
            <w:vAlign w:val="center"/>
            <w:hideMark/>
          </w:tcPr>
          <w:p w14:paraId="2E779E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E0BFF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5549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BE563B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A2E72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2E822C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89FC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E9D82F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BB7799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8C10A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3.88 </w:t>
            </w:r>
          </w:p>
        </w:tc>
        <w:tc>
          <w:tcPr>
            <w:tcW w:w="441" w:type="pct"/>
            <w:tcBorders>
              <w:top w:val="nil"/>
              <w:left w:val="nil"/>
              <w:bottom w:val="single" w:sz="4" w:space="0" w:color="FFFFFF"/>
              <w:right w:val="single" w:sz="4" w:space="0" w:color="FFFFFF"/>
            </w:tcBorders>
            <w:shd w:val="clear" w:color="000000" w:fill="DCE6F1"/>
            <w:noWrap/>
            <w:vAlign w:val="center"/>
            <w:hideMark/>
          </w:tcPr>
          <w:p w14:paraId="30C245F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69D95A7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3A6C74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44</w:t>
            </w:r>
          </w:p>
        </w:tc>
        <w:tc>
          <w:tcPr>
            <w:tcW w:w="530" w:type="pct"/>
            <w:tcBorders>
              <w:top w:val="nil"/>
              <w:left w:val="nil"/>
              <w:bottom w:val="single" w:sz="4" w:space="0" w:color="FFFFFF"/>
              <w:right w:val="single" w:sz="4" w:space="0" w:color="FFFFFF"/>
            </w:tcBorders>
            <w:shd w:val="clear" w:color="000000" w:fill="DCE6F1"/>
            <w:noWrap/>
            <w:vAlign w:val="center"/>
            <w:hideMark/>
          </w:tcPr>
          <w:p w14:paraId="0038344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2.18</w:t>
            </w:r>
          </w:p>
        </w:tc>
        <w:tc>
          <w:tcPr>
            <w:tcW w:w="275" w:type="pct"/>
            <w:tcBorders>
              <w:top w:val="nil"/>
              <w:left w:val="nil"/>
              <w:bottom w:val="single" w:sz="4" w:space="0" w:color="FFFFFF"/>
              <w:right w:val="single" w:sz="4" w:space="0" w:color="FFFFFF"/>
            </w:tcBorders>
            <w:shd w:val="clear" w:color="000000" w:fill="DCE6F1"/>
            <w:noWrap/>
            <w:vAlign w:val="center"/>
            <w:hideMark/>
          </w:tcPr>
          <w:p w14:paraId="073B66B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CDF12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E6F88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BD8C16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57FD95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C0D6E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01845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3F7D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BDE38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BCD7D1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2.18 </w:t>
            </w:r>
          </w:p>
        </w:tc>
        <w:tc>
          <w:tcPr>
            <w:tcW w:w="441" w:type="pct"/>
            <w:tcBorders>
              <w:top w:val="nil"/>
              <w:left w:val="nil"/>
              <w:bottom w:val="single" w:sz="4" w:space="0" w:color="FFFFFF"/>
              <w:right w:val="single" w:sz="4" w:space="0" w:color="FFFFFF"/>
            </w:tcBorders>
            <w:shd w:val="clear" w:color="000000" w:fill="DCE6F1"/>
            <w:noWrap/>
            <w:vAlign w:val="center"/>
            <w:hideMark/>
          </w:tcPr>
          <w:p w14:paraId="7544C22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354964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52704A4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45</w:t>
            </w:r>
          </w:p>
        </w:tc>
        <w:tc>
          <w:tcPr>
            <w:tcW w:w="530" w:type="pct"/>
            <w:tcBorders>
              <w:top w:val="nil"/>
              <w:left w:val="nil"/>
              <w:bottom w:val="single" w:sz="4" w:space="0" w:color="FFFFFF"/>
              <w:right w:val="single" w:sz="4" w:space="0" w:color="FFFFFF"/>
            </w:tcBorders>
            <w:shd w:val="clear" w:color="000000" w:fill="DCE6F1"/>
            <w:noWrap/>
            <w:vAlign w:val="center"/>
            <w:hideMark/>
          </w:tcPr>
          <w:p w14:paraId="38DEE8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1.76</w:t>
            </w:r>
          </w:p>
        </w:tc>
        <w:tc>
          <w:tcPr>
            <w:tcW w:w="275" w:type="pct"/>
            <w:tcBorders>
              <w:top w:val="nil"/>
              <w:left w:val="nil"/>
              <w:bottom w:val="single" w:sz="4" w:space="0" w:color="FFFFFF"/>
              <w:right w:val="single" w:sz="4" w:space="0" w:color="FFFFFF"/>
            </w:tcBorders>
            <w:shd w:val="clear" w:color="000000" w:fill="DCE6F1"/>
            <w:noWrap/>
            <w:vAlign w:val="center"/>
            <w:hideMark/>
          </w:tcPr>
          <w:p w14:paraId="5A8B4F3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D6BF3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620C3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7B971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560F40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37F594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7901E3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EE399F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C957F5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E43808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1.76 </w:t>
            </w:r>
          </w:p>
        </w:tc>
        <w:tc>
          <w:tcPr>
            <w:tcW w:w="441" w:type="pct"/>
            <w:tcBorders>
              <w:top w:val="nil"/>
              <w:left w:val="nil"/>
              <w:bottom w:val="single" w:sz="4" w:space="0" w:color="FFFFFF"/>
              <w:right w:val="single" w:sz="4" w:space="0" w:color="FFFFFF"/>
            </w:tcBorders>
            <w:shd w:val="clear" w:color="000000" w:fill="DCE6F1"/>
            <w:noWrap/>
            <w:vAlign w:val="center"/>
            <w:hideMark/>
          </w:tcPr>
          <w:p w14:paraId="1EA5A26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F4FA73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F15C62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46</w:t>
            </w:r>
          </w:p>
        </w:tc>
        <w:tc>
          <w:tcPr>
            <w:tcW w:w="530" w:type="pct"/>
            <w:tcBorders>
              <w:top w:val="nil"/>
              <w:left w:val="nil"/>
              <w:bottom w:val="single" w:sz="4" w:space="0" w:color="FFFFFF"/>
              <w:right w:val="single" w:sz="4" w:space="0" w:color="FFFFFF"/>
            </w:tcBorders>
            <w:shd w:val="clear" w:color="000000" w:fill="DCE6F1"/>
            <w:noWrap/>
            <w:vAlign w:val="center"/>
            <w:hideMark/>
          </w:tcPr>
          <w:p w14:paraId="315EE3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45.72</w:t>
            </w:r>
          </w:p>
        </w:tc>
        <w:tc>
          <w:tcPr>
            <w:tcW w:w="275" w:type="pct"/>
            <w:tcBorders>
              <w:top w:val="nil"/>
              <w:left w:val="nil"/>
              <w:bottom w:val="single" w:sz="4" w:space="0" w:color="FFFFFF"/>
              <w:right w:val="single" w:sz="4" w:space="0" w:color="FFFFFF"/>
            </w:tcBorders>
            <w:shd w:val="clear" w:color="000000" w:fill="DCE6F1"/>
            <w:noWrap/>
            <w:vAlign w:val="center"/>
            <w:hideMark/>
          </w:tcPr>
          <w:p w14:paraId="2058632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0.11 </w:t>
            </w:r>
          </w:p>
        </w:tc>
        <w:tc>
          <w:tcPr>
            <w:tcW w:w="326" w:type="pct"/>
            <w:tcBorders>
              <w:top w:val="nil"/>
              <w:left w:val="nil"/>
              <w:bottom w:val="single" w:sz="4" w:space="0" w:color="FFFFFF"/>
              <w:right w:val="single" w:sz="4" w:space="0" w:color="FFFFFF"/>
            </w:tcBorders>
            <w:shd w:val="clear" w:color="000000" w:fill="DCE6F1"/>
            <w:noWrap/>
            <w:vAlign w:val="center"/>
            <w:hideMark/>
          </w:tcPr>
          <w:p w14:paraId="79E004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2C3E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6646D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B92CA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22.06 </w:t>
            </w:r>
          </w:p>
        </w:tc>
        <w:tc>
          <w:tcPr>
            <w:tcW w:w="275" w:type="pct"/>
            <w:tcBorders>
              <w:top w:val="nil"/>
              <w:left w:val="nil"/>
              <w:bottom w:val="single" w:sz="4" w:space="0" w:color="FFFFFF"/>
              <w:right w:val="single" w:sz="4" w:space="0" w:color="FFFFFF"/>
            </w:tcBorders>
            <w:shd w:val="clear" w:color="000000" w:fill="DCE6F1"/>
            <w:noWrap/>
            <w:vAlign w:val="center"/>
            <w:hideMark/>
          </w:tcPr>
          <w:p w14:paraId="16F2EE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0B419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53CE9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28B4B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EA8E71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23.56 </w:t>
            </w:r>
          </w:p>
        </w:tc>
        <w:tc>
          <w:tcPr>
            <w:tcW w:w="441" w:type="pct"/>
            <w:tcBorders>
              <w:top w:val="nil"/>
              <w:left w:val="nil"/>
              <w:bottom w:val="single" w:sz="4" w:space="0" w:color="FFFFFF"/>
              <w:right w:val="single" w:sz="4" w:space="0" w:color="FFFFFF"/>
            </w:tcBorders>
            <w:shd w:val="clear" w:color="000000" w:fill="DCE6F1"/>
            <w:noWrap/>
            <w:vAlign w:val="center"/>
            <w:hideMark/>
          </w:tcPr>
          <w:p w14:paraId="40B65E6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51.52%</w:t>
            </w:r>
          </w:p>
        </w:tc>
      </w:tr>
      <w:tr w:rsidR="00AE7428" w:rsidRPr="00786A2A" w14:paraId="4D091FDD"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DCE21F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47</w:t>
            </w:r>
          </w:p>
        </w:tc>
        <w:tc>
          <w:tcPr>
            <w:tcW w:w="530" w:type="pct"/>
            <w:tcBorders>
              <w:top w:val="nil"/>
              <w:left w:val="nil"/>
              <w:bottom w:val="single" w:sz="4" w:space="0" w:color="FFFFFF"/>
              <w:right w:val="single" w:sz="4" w:space="0" w:color="FFFFFF"/>
            </w:tcBorders>
            <w:shd w:val="clear" w:color="000000" w:fill="DCE6F1"/>
            <w:noWrap/>
            <w:vAlign w:val="center"/>
            <w:hideMark/>
          </w:tcPr>
          <w:p w14:paraId="07F939A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w:t>
            </w:r>
          </w:p>
        </w:tc>
        <w:tc>
          <w:tcPr>
            <w:tcW w:w="275" w:type="pct"/>
            <w:tcBorders>
              <w:top w:val="nil"/>
              <w:left w:val="nil"/>
              <w:bottom w:val="single" w:sz="4" w:space="0" w:color="FFFFFF"/>
              <w:right w:val="single" w:sz="4" w:space="0" w:color="FFFFFF"/>
            </w:tcBorders>
            <w:shd w:val="clear" w:color="000000" w:fill="DCE6F1"/>
            <w:noWrap/>
            <w:vAlign w:val="center"/>
            <w:hideMark/>
          </w:tcPr>
          <w:p w14:paraId="7F247A8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57C765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2D59CF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7F4492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1A78D0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3DA1B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16E8A3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8B983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03FF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461B43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1.00 </w:t>
            </w:r>
          </w:p>
        </w:tc>
        <w:tc>
          <w:tcPr>
            <w:tcW w:w="441" w:type="pct"/>
            <w:tcBorders>
              <w:top w:val="nil"/>
              <w:left w:val="nil"/>
              <w:bottom w:val="single" w:sz="4" w:space="0" w:color="FFFFFF"/>
              <w:right w:val="single" w:sz="4" w:space="0" w:color="FFFFFF"/>
            </w:tcBorders>
            <w:shd w:val="clear" w:color="000000" w:fill="DCE6F1"/>
            <w:noWrap/>
            <w:vAlign w:val="center"/>
            <w:hideMark/>
          </w:tcPr>
          <w:p w14:paraId="734C313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BCD7D59"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218382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48</w:t>
            </w:r>
          </w:p>
        </w:tc>
        <w:tc>
          <w:tcPr>
            <w:tcW w:w="530" w:type="pct"/>
            <w:tcBorders>
              <w:top w:val="nil"/>
              <w:left w:val="nil"/>
              <w:bottom w:val="single" w:sz="4" w:space="0" w:color="FFFFFF"/>
              <w:right w:val="single" w:sz="4" w:space="0" w:color="FFFFFF"/>
            </w:tcBorders>
            <w:shd w:val="clear" w:color="000000" w:fill="DCE6F1"/>
            <w:noWrap/>
            <w:vAlign w:val="center"/>
            <w:hideMark/>
          </w:tcPr>
          <w:p w14:paraId="262E117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1.95</w:t>
            </w:r>
          </w:p>
        </w:tc>
        <w:tc>
          <w:tcPr>
            <w:tcW w:w="275" w:type="pct"/>
            <w:tcBorders>
              <w:top w:val="nil"/>
              <w:left w:val="nil"/>
              <w:bottom w:val="single" w:sz="4" w:space="0" w:color="FFFFFF"/>
              <w:right w:val="single" w:sz="4" w:space="0" w:color="FFFFFF"/>
            </w:tcBorders>
            <w:shd w:val="clear" w:color="000000" w:fill="DCE6F1"/>
            <w:noWrap/>
            <w:vAlign w:val="center"/>
            <w:hideMark/>
          </w:tcPr>
          <w:p w14:paraId="50610D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6509AD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D51A0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945DC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9DE76E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8567E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F08BF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359A2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466CE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705A33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1.95 </w:t>
            </w:r>
          </w:p>
        </w:tc>
        <w:tc>
          <w:tcPr>
            <w:tcW w:w="441" w:type="pct"/>
            <w:tcBorders>
              <w:top w:val="nil"/>
              <w:left w:val="nil"/>
              <w:bottom w:val="single" w:sz="4" w:space="0" w:color="FFFFFF"/>
              <w:right w:val="single" w:sz="4" w:space="0" w:color="FFFFFF"/>
            </w:tcBorders>
            <w:shd w:val="clear" w:color="000000" w:fill="DCE6F1"/>
            <w:noWrap/>
            <w:vAlign w:val="center"/>
            <w:hideMark/>
          </w:tcPr>
          <w:p w14:paraId="5E541C4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30E238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54EA9F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49</w:t>
            </w:r>
          </w:p>
        </w:tc>
        <w:tc>
          <w:tcPr>
            <w:tcW w:w="530" w:type="pct"/>
            <w:tcBorders>
              <w:top w:val="nil"/>
              <w:left w:val="nil"/>
              <w:bottom w:val="single" w:sz="4" w:space="0" w:color="FFFFFF"/>
              <w:right w:val="single" w:sz="4" w:space="0" w:color="FFFFFF"/>
            </w:tcBorders>
            <w:shd w:val="clear" w:color="000000" w:fill="DCE6F1"/>
            <w:noWrap/>
            <w:vAlign w:val="center"/>
            <w:hideMark/>
          </w:tcPr>
          <w:p w14:paraId="65DAE1A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79.49</w:t>
            </w:r>
          </w:p>
        </w:tc>
        <w:tc>
          <w:tcPr>
            <w:tcW w:w="275" w:type="pct"/>
            <w:tcBorders>
              <w:top w:val="nil"/>
              <w:left w:val="nil"/>
              <w:bottom w:val="single" w:sz="4" w:space="0" w:color="FFFFFF"/>
              <w:right w:val="single" w:sz="4" w:space="0" w:color="FFFFFF"/>
            </w:tcBorders>
            <w:shd w:val="clear" w:color="000000" w:fill="DCE6F1"/>
            <w:noWrap/>
            <w:vAlign w:val="center"/>
            <w:hideMark/>
          </w:tcPr>
          <w:p w14:paraId="1910F4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A70869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9E9560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3.50 </w:t>
            </w:r>
          </w:p>
        </w:tc>
        <w:tc>
          <w:tcPr>
            <w:tcW w:w="275" w:type="pct"/>
            <w:tcBorders>
              <w:top w:val="nil"/>
              <w:left w:val="nil"/>
              <w:bottom w:val="single" w:sz="4" w:space="0" w:color="FFFFFF"/>
              <w:right w:val="single" w:sz="4" w:space="0" w:color="FFFFFF"/>
            </w:tcBorders>
            <w:shd w:val="clear" w:color="000000" w:fill="DCE6F1"/>
            <w:noWrap/>
            <w:vAlign w:val="center"/>
            <w:hideMark/>
          </w:tcPr>
          <w:p w14:paraId="57973E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0.32 </w:t>
            </w:r>
          </w:p>
        </w:tc>
        <w:tc>
          <w:tcPr>
            <w:tcW w:w="275" w:type="pct"/>
            <w:tcBorders>
              <w:top w:val="nil"/>
              <w:left w:val="nil"/>
              <w:bottom w:val="single" w:sz="4" w:space="0" w:color="FFFFFF"/>
              <w:right w:val="single" w:sz="4" w:space="0" w:color="FFFFFF"/>
            </w:tcBorders>
            <w:shd w:val="clear" w:color="000000" w:fill="DCE6F1"/>
            <w:noWrap/>
            <w:vAlign w:val="center"/>
            <w:hideMark/>
          </w:tcPr>
          <w:p w14:paraId="60398E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9.05 </w:t>
            </w:r>
          </w:p>
        </w:tc>
        <w:tc>
          <w:tcPr>
            <w:tcW w:w="275" w:type="pct"/>
            <w:tcBorders>
              <w:top w:val="nil"/>
              <w:left w:val="nil"/>
              <w:bottom w:val="single" w:sz="4" w:space="0" w:color="FFFFFF"/>
              <w:right w:val="single" w:sz="4" w:space="0" w:color="FFFFFF"/>
            </w:tcBorders>
            <w:shd w:val="clear" w:color="000000" w:fill="DCE6F1"/>
            <w:noWrap/>
            <w:vAlign w:val="center"/>
            <w:hideMark/>
          </w:tcPr>
          <w:p w14:paraId="1B2B269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174CC1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6.00 </w:t>
            </w:r>
          </w:p>
        </w:tc>
        <w:tc>
          <w:tcPr>
            <w:tcW w:w="275" w:type="pct"/>
            <w:tcBorders>
              <w:top w:val="nil"/>
              <w:left w:val="nil"/>
              <w:bottom w:val="single" w:sz="4" w:space="0" w:color="FFFFFF"/>
              <w:right w:val="single" w:sz="4" w:space="0" w:color="FFFFFF"/>
            </w:tcBorders>
            <w:shd w:val="clear" w:color="000000" w:fill="DCE6F1"/>
            <w:noWrap/>
            <w:vAlign w:val="center"/>
            <w:hideMark/>
          </w:tcPr>
          <w:p w14:paraId="58C783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90C8E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0.70 </w:t>
            </w:r>
          </w:p>
        </w:tc>
        <w:tc>
          <w:tcPr>
            <w:tcW w:w="441" w:type="pct"/>
            <w:tcBorders>
              <w:top w:val="nil"/>
              <w:left w:val="nil"/>
              <w:bottom w:val="single" w:sz="4" w:space="0" w:color="FFFFFF"/>
              <w:right w:val="nil"/>
            </w:tcBorders>
            <w:shd w:val="clear" w:color="000000" w:fill="DCE6F1"/>
            <w:noWrap/>
            <w:vAlign w:val="center"/>
            <w:hideMark/>
          </w:tcPr>
          <w:p w14:paraId="71D13AB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59.92 </w:t>
            </w:r>
          </w:p>
        </w:tc>
        <w:tc>
          <w:tcPr>
            <w:tcW w:w="441" w:type="pct"/>
            <w:tcBorders>
              <w:top w:val="nil"/>
              <w:left w:val="nil"/>
              <w:bottom w:val="single" w:sz="4" w:space="0" w:color="FFFFFF"/>
              <w:right w:val="single" w:sz="4" w:space="0" w:color="FFFFFF"/>
            </w:tcBorders>
            <w:shd w:val="clear" w:color="000000" w:fill="DCE6F1"/>
            <w:noWrap/>
            <w:vAlign w:val="center"/>
            <w:hideMark/>
          </w:tcPr>
          <w:p w14:paraId="02C6E36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75.38%</w:t>
            </w:r>
          </w:p>
        </w:tc>
      </w:tr>
      <w:tr w:rsidR="00AE7428" w:rsidRPr="00786A2A" w14:paraId="76DD3DF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075043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50</w:t>
            </w:r>
          </w:p>
        </w:tc>
        <w:tc>
          <w:tcPr>
            <w:tcW w:w="530" w:type="pct"/>
            <w:tcBorders>
              <w:top w:val="nil"/>
              <w:left w:val="nil"/>
              <w:bottom w:val="single" w:sz="4" w:space="0" w:color="FFFFFF"/>
              <w:right w:val="single" w:sz="4" w:space="0" w:color="FFFFFF"/>
            </w:tcBorders>
            <w:shd w:val="clear" w:color="000000" w:fill="DCE6F1"/>
            <w:noWrap/>
            <w:vAlign w:val="center"/>
            <w:hideMark/>
          </w:tcPr>
          <w:p w14:paraId="542EFE6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8.90</w:t>
            </w:r>
          </w:p>
        </w:tc>
        <w:tc>
          <w:tcPr>
            <w:tcW w:w="275" w:type="pct"/>
            <w:tcBorders>
              <w:top w:val="nil"/>
              <w:left w:val="nil"/>
              <w:bottom w:val="single" w:sz="4" w:space="0" w:color="FFFFFF"/>
              <w:right w:val="single" w:sz="4" w:space="0" w:color="FFFFFF"/>
            </w:tcBorders>
            <w:shd w:val="clear" w:color="000000" w:fill="DCE6F1"/>
            <w:noWrap/>
            <w:vAlign w:val="center"/>
            <w:hideMark/>
          </w:tcPr>
          <w:p w14:paraId="29E39D0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C0AD7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6E9D8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41371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0371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37EC4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070D1B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32B06F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4B8151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0.89 </w:t>
            </w:r>
          </w:p>
        </w:tc>
        <w:tc>
          <w:tcPr>
            <w:tcW w:w="441" w:type="pct"/>
            <w:tcBorders>
              <w:top w:val="nil"/>
              <w:left w:val="nil"/>
              <w:bottom w:val="single" w:sz="4" w:space="0" w:color="FFFFFF"/>
              <w:right w:val="nil"/>
            </w:tcBorders>
            <w:shd w:val="clear" w:color="000000" w:fill="DCE6F1"/>
            <w:noWrap/>
            <w:vAlign w:val="center"/>
            <w:hideMark/>
          </w:tcPr>
          <w:p w14:paraId="350EE7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8.01 </w:t>
            </w:r>
          </w:p>
        </w:tc>
        <w:tc>
          <w:tcPr>
            <w:tcW w:w="441" w:type="pct"/>
            <w:tcBorders>
              <w:top w:val="nil"/>
              <w:left w:val="nil"/>
              <w:bottom w:val="single" w:sz="4" w:space="0" w:color="FFFFFF"/>
              <w:right w:val="single" w:sz="4" w:space="0" w:color="FFFFFF"/>
            </w:tcBorders>
            <w:shd w:val="clear" w:color="000000" w:fill="DCE6F1"/>
            <w:noWrap/>
            <w:vAlign w:val="center"/>
            <w:hideMark/>
          </w:tcPr>
          <w:p w14:paraId="17D238E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90.00%</w:t>
            </w:r>
          </w:p>
        </w:tc>
      </w:tr>
      <w:tr w:rsidR="00AE7428" w:rsidRPr="00786A2A" w14:paraId="5724659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09E52D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51</w:t>
            </w:r>
          </w:p>
        </w:tc>
        <w:tc>
          <w:tcPr>
            <w:tcW w:w="530" w:type="pct"/>
            <w:tcBorders>
              <w:top w:val="nil"/>
              <w:left w:val="nil"/>
              <w:bottom w:val="single" w:sz="4" w:space="0" w:color="FFFFFF"/>
              <w:right w:val="single" w:sz="4" w:space="0" w:color="FFFFFF"/>
            </w:tcBorders>
            <w:shd w:val="clear" w:color="000000" w:fill="DCE6F1"/>
            <w:noWrap/>
            <w:vAlign w:val="center"/>
            <w:hideMark/>
          </w:tcPr>
          <w:p w14:paraId="74DBF6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0.54</w:t>
            </w:r>
          </w:p>
        </w:tc>
        <w:tc>
          <w:tcPr>
            <w:tcW w:w="275" w:type="pct"/>
            <w:tcBorders>
              <w:top w:val="nil"/>
              <w:left w:val="nil"/>
              <w:bottom w:val="single" w:sz="4" w:space="0" w:color="FFFFFF"/>
              <w:right w:val="single" w:sz="4" w:space="0" w:color="FFFFFF"/>
            </w:tcBorders>
            <w:shd w:val="clear" w:color="000000" w:fill="DCE6F1"/>
            <w:noWrap/>
            <w:vAlign w:val="center"/>
            <w:hideMark/>
          </w:tcPr>
          <w:p w14:paraId="359E2FC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09CD62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BD0EB6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E4196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1AF3A7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A61D97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6E090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025E1F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85AAE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0.19 </w:t>
            </w:r>
          </w:p>
        </w:tc>
        <w:tc>
          <w:tcPr>
            <w:tcW w:w="441" w:type="pct"/>
            <w:tcBorders>
              <w:top w:val="nil"/>
              <w:left w:val="nil"/>
              <w:bottom w:val="single" w:sz="4" w:space="0" w:color="FFFFFF"/>
              <w:right w:val="nil"/>
            </w:tcBorders>
            <w:shd w:val="clear" w:color="000000" w:fill="DCE6F1"/>
            <w:noWrap/>
            <w:vAlign w:val="center"/>
            <w:hideMark/>
          </w:tcPr>
          <w:p w14:paraId="09D9C2D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0.35 </w:t>
            </w:r>
          </w:p>
        </w:tc>
        <w:tc>
          <w:tcPr>
            <w:tcW w:w="441" w:type="pct"/>
            <w:tcBorders>
              <w:top w:val="nil"/>
              <w:left w:val="nil"/>
              <w:bottom w:val="single" w:sz="4" w:space="0" w:color="FFFFFF"/>
              <w:right w:val="single" w:sz="4" w:space="0" w:color="FFFFFF"/>
            </w:tcBorders>
            <w:shd w:val="clear" w:color="000000" w:fill="DCE6F1"/>
            <w:noWrap/>
            <w:vAlign w:val="center"/>
            <w:hideMark/>
          </w:tcPr>
          <w:p w14:paraId="021412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65.25%</w:t>
            </w:r>
          </w:p>
        </w:tc>
      </w:tr>
      <w:tr w:rsidR="00AE7428" w:rsidRPr="00786A2A" w14:paraId="347D8884"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A59A89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52</w:t>
            </w:r>
          </w:p>
        </w:tc>
        <w:tc>
          <w:tcPr>
            <w:tcW w:w="530" w:type="pct"/>
            <w:tcBorders>
              <w:top w:val="nil"/>
              <w:left w:val="nil"/>
              <w:bottom w:val="single" w:sz="4" w:space="0" w:color="FFFFFF"/>
              <w:right w:val="single" w:sz="4" w:space="0" w:color="FFFFFF"/>
            </w:tcBorders>
            <w:shd w:val="clear" w:color="000000" w:fill="DCE6F1"/>
            <w:noWrap/>
            <w:vAlign w:val="center"/>
            <w:hideMark/>
          </w:tcPr>
          <w:p w14:paraId="4CA4D6A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56.30</w:t>
            </w:r>
          </w:p>
        </w:tc>
        <w:tc>
          <w:tcPr>
            <w:tcW w:w="275" w:type="pct"/>
            <w:tcBorders>
              <w:top w:val="nil"/>
              <w:left w:val="nil"/>
              <w:bottom w:val="single" w:sz="4" w:space="0" w:color="FFFFFF"/>
              <w:right w:val="single" w:sz="4" w:space="0" w:color="FFFFFF"/>
            </w:tcBorders>
            <w:shd w:val="clear" w:color="000000" w:fill="DCE6F1"/>
            <w:noWrap/>
            <w:vAlign w:val="center"/>
            <w:hideMark/>
          </w:tcPr>
          <w:p w14:paraId="6ACBE14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A8DDF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FCA879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C0E8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EAB04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4.28 </w:t>
            </w:r>
          </w:p>
        </w:tc>
        <w:tc>
          <w:tcPr>
            <w:tcW w:w="275" w:type="pct"/>
            <w:tcBorders>
              <w:top w:val="nil"/>
              <w:left w:val="nil"/>
              <w:bottom w:val="single" w:sz="4" w:space="0" w:color="FFFFFF"/>
              <w:right w:val="single" w:sz="4" w:space="0" w:color="FFFFFF"/>
            </w:tcBorders>
            <w:shd w:val="clear" w:color="000000" w:fill="DCE6F1"/>
            <w:noWrap/>
            <w:vAlign w:val="center"/>
            <w:hideMark/>
          </w:tcPr>
          <w:p w14:paraId="01D859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3E2C4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D89293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1FE9C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1.29 </w:t>
            </w:r>
          </w:p>
        </w:tc>
        <w:tc>
          <w:tcPr>
            <w:tcW w:w="441" w:type="pct"/>
            <w:tcBorders>
              <w:top w:val="nil"/>
              <w:left w:val="nil"/>
              <w:bottom w:val="single" w:sz="4" w:space="0" w:color="FFFFFF"/>
              <w:right w:val="nil"/>
            </w:tcBorders>
            <w:shd w:val="clear" w:color="000000" w:fill="DCE6F1"/>
            <w:noWrap/>
            <w:vAlign w:val="center"/>
            <w:hideMark/>
          </w:tcPr>
          <w:p w14:paraId="7FD95B5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50.73 </w:t>
            </w:r>
          </w:p>
        </w:tc>
        <w:tc>
          <w:tcPr>
            <w:tcW w:w="441" w:type="pct"/>
            <w:tcBorders>
              <w:top w:val="nil"/>
              <w:left w:val="nil"/>
              <w:bottom w:val="single" w:sz="4" w:space="0" w:color="FFFFFF"/>
              <w:right w:val="single" w:sz="4" w:space="0" w:color="FFFFFF"/>
            </w:tcBorders>
            <w:shd w:val="clear" w:color="000000" w:fill="DCE6F1"/>
            <w:noWrap/>
            <w:vAlign w:val="center"/>
            <w:hideMark/>
          </w:tcPr>
          <w:p w14:paraId="50930D9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90.10%</w:t>
            </w:r>
          </w:p>
        </w:tc>
      </w:tr>
      <w:tr w:rsidR="00AE7428" w:rsidRPr="00786A2A" w14:paraId="067029F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EEAF2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53</w:t>
            </w:r>
          </w:p>
        </w:tc>
        <w:tc>
          <w:tcPr>
            <w:tcW w:w="530" w:type="pct"/>
            <w:tcBorders>
              <w:top w:val="nil"/>
              <w:left w:val="nil"/>
              <w:bottom w:val="single" w:sz="4" w:space="0" w:color="FFFFFF"/>
              <w:right w:val="single" w:sz="4" w:space="0" w:color="FFFFFF"/>
            </w:tcBorders>
            <w:shd w:val="clear" w:color="000000" w:fill="DCE6F1"/>
            <w:noWrap/>
            <w:vAlign w:val="center"/>
            <w:hideMark/>
          </w:tcPr>
          <w:p w14:paraId="2676C9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9.57</w:t>
            </w:r>
          </w:p>
        </w:tc>
        <w:tc>
          <w:tcPr>
            <w:tcW w:w="275" w:type="pct"/>
            <w:tcBorders>
              <w:top w:val="nil"/>
              <w:left w:val="nil"/>
              <w:bottom w:val="single" w:sz="4" w:space="0" w:color="FFFFFF"/>
              <w:right w:val="single" w:sz="4" w:space="0" w:color="FFFFFF"/>
            </w:tcBorders>
            <w:shd w:val="clear" w:color="000000" w:fill="DCE6F1"/>
            <w:noWrap/>
            <w:vAlign w:val="center"/>
            <w:hideMark/>
          </w:tcPr>
          <w:p w14:paraId="362AF39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8D076B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06762E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949637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F79FDF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6109A8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6046CC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2CD07C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EB0F53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0.70 </w:t>
            </w:r>
          </w:p>
        </w:tc>
        <w:tc>
          <w:tcPr>
            <w:tcW w:w="441" w:type="pct"/>
            <w:tcBorders>
              <w:top w:val="nil"/>
              <w:left w:val="nil"/>
              <w:bottom w:val="single" w:sz="4" w:space="0" w:color="FFFFFF"/>
              <w:right w:val="nil"/>
            </w:tcBorders>
            <w:shd w:val="clear" w:color="000000" w:fill="DCE6F1"/>
            <w:noWrap/>
            <w:vAlign w:val="center"/>
            <w:hideMark/>
          </w:tcPr>
          <w:p w14:paraId="35BC7CE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8.87 </w:t>
            </w:r>
          </w:p>
        </w:tc>
        <w:tc>
          <w:tcPr>
            <w:tcW w:w="441" w:type="pct"/>
            <w:tcBorders>
              <w:top w:val="nil"/>
              <w:left w:val="nil"/>
              <w:bottom w:val="single" w:sz="4" w:space="0" w:color="FFFFFF"/>
              <w:right w:val="single" w:sz="4" w:space="0" w:color="FFFFFF"/>
            </w:tcBorders>
            <w:shd w:val="clear" w:color="000000" w:fill="DCE6F1"/>
            <w:noWrap/>
            <w:vAlign w:val="center"/>
            <w:hideMark/>
          </w:tcPr>
          <w:p w14:paraId="1B116C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92.68%</w:t>
            </w:r>
          </w:p>
        </w:tc>
      </w:tr>
      <w:tr w:rsidR="00AE7428" w:rsidRPr="00786A2A" w14:paraId="141BC6B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807530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54</w:t>
            </w:r>
          </w:p>
        </w:tc>
        <w:tc>
          <w:tcPr>
            <w:tcW w:w="530" w:type="pct"/>
            <w:tcBorders>
              <w:top w:val="nil"/>
              <w:left w:val="nil"/>
              <w:bottom w:val="single" w:sz="4" w:space="0" w:color="FFFFFF"/>
              <w:right w:val="single" w:sz="4" w:space="0" w:color="FFFFFF"/>
            </w:tcBorders>
            <w:shd w:val="clear" w:color="000000" w:fill="DCE6F1"/>
            <w:noWrap/>
            <w:vAlign w:val="center"/>
            <w:hideMark/>
          </w:tcPr>
          <w:p w14:paraId="6C0933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w:t>
            </w:r>
          </w:p>
        </w:tc>
        <w:tc>
          <w:tcPr>
            <w:tcW w:w="275" w:type="pct"/>
            <w:tcBorders>
              <w:top w:val="nil"/>
              <w:left w:val="nil"/>
              <w:bottom w:val="single" w:sz="4" w:space="0" w:color="FFFFFF"/>
              <w:right w:val="single" w:sz="4" w:space="0" w:color="FFFFFF"/>
            </w:tcBorders>
            <w:shd w:val="clear" w:color="000000" w:fill="DCE6F1"/>
            <w:noWrap/>
            <w:vAlign w:val="center"/>
            <w:hideMark/>
          </w:tcPr>
          <w:p w14:paraId="380498B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3631F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CBAC5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42B9B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0022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385C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413F5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28BAB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C8FAF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F4BF9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1.00 </w:t>
            </w:r>
          </w:p>
        </w:tc>
        <w:tc>
          <w:tcPr>
            <w:tcW w:w="441" w:type="pct"/>
            <w:tcBorders>
              <w:top w:val="nil"/>
              <w:left w:val="nil"/>
              <w:bottom w:val="single" w:sz="4" w:space="0" w:color="FFFFFF"/>
              <w:right w:val="single" w:sz="4" w:space="0" w:color="FFFFFF"/>
            </w:tcBorders>
            <w:shd w:val="clear" w:color="000000" w:fill="DCE6F1"/>
            <w:noWrap/>
            <w:vAlign w:val="center"/>
            <w:hideMark/>
          </w:tcPr>
          <w:p w14:paraId="20C080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992831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8A2678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55</w:t>
            </w:r>
          </w:p>
        </w:tc>
        <w:tc>
          <w:tcPr>
            <w:tcW w:w="530" w:type="pct"/>
            <w:tcBorders>
              <w:top w:val="nil"/>
              <w:left w:val="nil"/>
              <w:bottom w:val="single" w:sz="4" w:space="0" w:color="FFFFFF"/>
              <w:right w:val="single" w:sz="4" w:space="0" w:color="FFFFFF"/>
            </w:tcBorders>
            <w:shd w:val="clear" w:color="000000" w:fill="DCE6F1"/>
            <w:noWrap/>
            <w:vAlign w:val="center"/>
            <w:hideMark/>
          </w:tcPr>
          <w:p w14:paraId="596B00E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1.12</w:t>
            </w:r>
          </w:p>
        </w:tc>
        <w:tc>
          <w:tcPr>
            <w:tcW w:w="275" w:type="pct"/>
            <w:tcBorders>
              <w:top w:val="nil"/>
              <w:left w:val="nil"/>
              <w:bottom w:val="single" w:sz="4" w:space="0" w:color="FFFFFF"/>
              <w:right w:val="single" w:sz="4" w:space="0" w:color="FFFFFF"/>
            </w:tcBorders>
            <w:shd w:val="clear" w:color="000000" w:fill="DCE6F1"/>
            <w:noWrap/>
            <w:vAlign w:val="center"/>
            <w:hideMark/>
          </w:tcPr>
          <w:p w14:paraId="790EB41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41F170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7C3C84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CE635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9EC82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71BF3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C241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95E84B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A16CF9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8262B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1.12 </w:t>
            </w:r>
          </w:p>
        </w:tc>
        <w:tc>
          <w:tcPr>
            <w:tcW w:w="441" w:type="pct"/>
            <w:tcBorders>
              <w:top w:val="nil"/>
              <w:left w:val="nil"/>
              <w:bottom w:val="single" w:sz="4" w:space="0" w:color="FFFFFF"/>
              <w:right w:val="single" w:sz="4" w:space="0" w:color="FFFFFF"/>
            </w:tcBorders>
            <w:shd w:val="clear" w:color="000000" w:fill="DCE6F1"/>
            <w:noWrap/>
            <w:vAlign w:val="center"/>
            <w:hideMark/>
          </w:tcPr>
          <w:p w14:paraId="5B6CD7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62A02DDE"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4BCC0B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56</w:t>
            </w:r>
          </w:p>
        </w:tc>
        <w:tc>
          <w:tcPr>
            <w:tcW w:w="530" w:type="pct"/>
            <w:tcBorders>
              <w:top w:val="nil"/>
              <w:left w:val="nil"/>
              <w:bottom w:val="single" w:sz="4" w:space="0" w:color="FFFFFF"/>
              <w:right w:val="single" w:sz="4" w:space="0" w:color="FFFFFF"/>
            </w:tcBorders>
            <w:shd w:val="clear" w:color="000000" w:fill="DCE6F1"/>
            <w:noWrap/>
            <w:vAlign w:val="center"/>
            <w:hideMark/>
          </w:tcPr>
          <w:p w14:paraId="5838C89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46.09</w:t>
            </w:r>
          </w:p>
        </w:tc>
        <w:tc>
          <w:tcPr>
            <w:tcW w:w="275" w:type="pct"/>
            <w:tcBorders>
              <w:top w:val="nil"/>
              <w:left w:val="nil"/>
              <w:bottom w:val="single" w:sz="4" w:space="0" w:color="FFFFFF"/>
              <w:right w:val="single" w:sz="4" w:space="0" w:color="FFFFFF"/>
            </w:tcBorders>
            <w:shd w:val="clear" w:color="000000" w:fill="DCE6F1"/>
            <w:noWrap/>
            <w:vAlign w:val="center"/>
            <w:hideMark/>
          </w:tcPr>
          <w:p w14:paraId="15756DC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5023C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1E50F7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B8F691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BFE39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5.69 </w:t>
            </w:r>
          </w:p>
        </w:tc>
        <w:tc>
          <w:tcPr>
            <w:tcW w:w="275" w:type="pct"/>
            <w:tcBorders>
              <w:top w:val="nil"/>
              <w:left w:val="nil"/>
              <w:bottom w:val="single" w:sz="4" w:space="0" w:color="FFFFFF"/>
              <w:right w:val="single" w:sz="4" w:space="0" w:color="FFFFFF"/>
            </w:tcBorders>
            <w:shd w:val="clear" w:color="000000" w:fill="DCE6F1"/>
            <w:noWrap/>
            <w:vAlign w:val="center"/>
            <w:hideMark/>
          </w:tcPr>
          <w:p w14:paraId="078BB7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05F62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DC1E73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2CF7AF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0.70 </w:t>
            </w:r>
          </w:p>
        </w:tc>
        <w:tc>
          <w:tcPr>
            <w:tcW w:w="441" w:type="pct"/>
            <w:tcBorders>
              <w:top w:val="nil"/>
              <w:left w:val="nil"/>
              <w:bottom w:val="single" w:sz="4" w:space="0" w:color="FFFFFF"/>
              <w:right w:val="nil"/>
            </w:tcBorders>
            <w:shd w:val="clear" w:color="000000" w:fill="DCE6F1"/>
            <w:noWrap/>
            <w:vAlign w:val="center"/>
            <w:hideMark/>
          </w:tcPr>
          <w:p w14:paraId="3CAD8E9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39.71 </w:t>
            </w:r>
          </w:p>
        </w:tc>
        <w:tc>
          <w:tcPr>
            <w:tcW w:w="441" w:type="pct"/>
            <w:tcBorders>
              <w:top w:val="nil"/>
              <w:left w:val="nil"/>
              <w:bottom w:val="single" w:sz="4" w:space="0" w:color="FFFFFF"/>
              <w:right w:val="single" w:sz="4" w:space="0" w:color="FFFFFF"/>
            </w:tcBorders>
            <w:shd w:val="clear" w:color="000000" w:fill="DCE6F1"/>
            <w:noWrap/>
            <w:vAlign w:val="center"/>
            <w:hideMark/>
          </w:tcPr>
          <w:p w14:paraId="6943A1B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86.15%</w:t>
            </w:r>
          </w:p>
        </w:tc>
      </w:tr>
      <w:tr w:rsidR="00AE7428" w:rsidRPr="00786A2A" w14:paraId="4B605CD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60C7A8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57</w:t>
            </w:r>
          </w:p>
        </w:tc>
        <w:tc>
          <w:tcPr>
            <w:tcW w:w="530" w:type="pct"/>
            <w:tcBorders>
              <w:top w:val="nil"/>
              <w:left w:val="nil"/>
              <w:bottom w:val="single" w:sz="4" w:space="0" w:color="FFFFFF"/>
              <w:right w:val="single" w:sz="4" w:space="0" w:color="FFFFFF"/>
            </w:tcBorders>
            <w:shd w:val="clear" w:color="000000" w:fill="DCE6F1"/>
            <w:noWrap/>
            <w:vAlign w:val="center"/>
            <w:hideMark/>
          </w:tcPr>
          <w:p w14:paraId="17C6A2C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0.30</w:t>
            </w:r>
          </w:p>
        </w:tc>
        <w:tc>
          <w:tcPr>
            <w:tcW w:w="275" w:type="pct"/>
            <w:tcBorders>
              <w:top w:val="nil"/>
              <w:left w:val="nil"/>
              <w:bottom w:val="single" w:sz="4" w:space="0" w:color="FFFFFF"/>
              <w:right w:val="single" w:sz="4" w:space="0" w:color="FFFFFF"/>
            </w:tcBorders>
            <w:shd w:val="clear" w:color="000000" w:fill="DCE6F1"/>
            <w:noWrap/>
            <w:vAlign w:val="center"/>
            <w:hideMark/>
          </w:tcPr>
          <w:p w14:paraId="3A5F9C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10511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A77A4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AFD16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64153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0.28 </w:t>
            </w:r>
          </w:p>
        </w:tc>
        <w:tc>
          <w:tcPr>
            <w:tcW w:w="275" w:type="pct"/>
            <w:tcBorders>
              <w:top w:val="nil"/>
              <w:left w:val="nil"/>
              <w:bottom w:val="single" w:sz="4" w:space="0" w:color="FFFFFF"/>
              <w:right w:val="single" w:sz="4" w:space="0" w:color="FFFFFF"/>
            </w:tcBorders>
            <w:shd w:val="clear" w:color="000000" w:fill="DCE6F1"/>
            <w:noWrap/>
            <w:vAlign w:val="center"/>
            <w:hideMark/>
          </w:tcPr>
          <w:p w14:paraId="6C900B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1E792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1B530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4DA08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114BC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0.02 </w:t>
            </w:r>
          </w:p>
        </w:tc>
        <w:tc>
          <w:tcPr>
            <w:tcW w:w="441" w:type="pct"/>
            <w:tcBorders>
              <w:top w:val="nil"/>
              <w:left w:val="nil"/>
              <w:bottom w:val="single" w:sz="4" w:space="0" w:color="FFFFFF"/>
              <w:right w:val="single" w:sz="4" w:space="0" w:color="FFFFFF"/>
            </w:tcBorders>
            <w:shd w:val="clear" w:color="000000" w:fill="DCE6F1"/>
            <w:noWrap/>
            <w:vAlign w:val="center"/>
            <w:hideMark/>
          </w:tcPr>
          <w:p w14:paraId="4387CA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6.67%</w:t>
            </w:r>
          </w:p>
        </w:tc>
      </w:tr>
      <w:tr w:rsidR="00AE7428" w:rsidRPr="00786A2A" w14:paraId="060CE249"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AD5D24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58</w:t>
            </w:r>
          </w:p>
        </w:tc>
        <w:tc>
          <w:tcPr>
            <w:tcW w:w="530" w:type="pct"/>
            <w:tcBorders>
              <w:top w:val="nil"/>
              <w:left w:val="nil"/>
              <w:bottom w:val="single" w:sz="4" w:space="0" w:color="FFFFFF"/>
              <w:right w:val="single" w:sz="4" w:space="0" w:color="FFFFFF"/>
            </w:tcBorders>
            <w:shd w:val="clear" w:color="000000" w:fill="DCE6F1"/>
            <w:noWrap/>
            <w:vAlign w:val="center"/>
            <w:hideMark/>
          </w:tcPr>
          <w:p w14:paraId="07F106E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1.80</w:t>
            </w:r>
          </w:p>
        </w:tc>
        <w:tc>
          <w:tcPr>
            <w:tcW w:w="275" w:type="pct"/>
            <w:tcBorders>
              <w:top w:val="nil"/>
              <w:left w:val="nil"/>
              <w:bottom w:val="single" w:sz="4" w:space="0" w:color="FFFFFF"/>
              <w:right w:val="single" w:sz="4" w:space="0" w:color="FFFFFF"/>
            </w:tcBorders>
            <w:shd w:val="clear" w:color="000000" w:fill="DCE6F1"/>
            <w:noWrap/>
            <w:vAlign w:val="center"/>
            <w:hideMark/>
          </w:tcPr>
          <w:p w14:paraId="44A1765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14700C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BF61CE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BBF836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D205E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0.46 </w:t>
            </w:r>
          </w:p>
        </w:tc>
        <w:tc>
          <w:tcPr>
            <w:tcW w:w="275" w:type="pct"/>
            <w:tcBorders>
              <w:top w:val="nil"/>
              <w:left w:val="nil"/>
              <w:bottom w:val="single" w:sz="4" w:space="0" w:color="FFFFFF"/>
              <w:right w:val="single" w:sz="4" w:space="0" w:color="FFFFFF"/>
            </w:tcBorders>
            <w:shd w:val="clear" w:color="000000" w:fill="DCE6F1"/>
            <w:noWrap/>
            <w:vAlign w:val="center"/>
            <w:hideMark/>
          </w:tcPr>
          <w:p w14:paraId="2DD6E58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30B5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9F80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1F1B1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55E15F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1.34 </w:t>
            </w:r>
          </w:p>
        </w:tc>
        <w:tc>
          <w:tcPr>
            <w:tcW w:w="441" w:type="pct"/>
            <w:tcBorders>
              <w:top w:val="nil"/>
              <w:left w:val="nil"/>
              <w:bottom w:val="single" w:sz="4" w:space="0" w:color="FFFFFF"/>
              <w:right w:val="single" w:sz="4" w:space="0" w:color="FFFFFF"/>
            </w:tcBorders>
            <w:shd w:val="clear" w:color="000000" w:fill="DCE6F1"/>
            <w:noWrap/>
            <w:vAlign w:val="center"/>
            <w:hideMark/>
          </w:tcPr>
          <w:p w14:paraId="257EA1A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74.42%</w:t>
            </w:r>
          </w:p>
        </w:tc>
      </w:tr>
      <w:tr w:rsidR="00AE7428" w:rsidRPr="00786A2A" w14:paraId="51812A67"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751B0B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59</w:t>
            </w:r>
          </w:p>
        </w:tc>
        <w:tc>
          <w:tcPr>
            <w:tcW w:w="530" w:type="pct"/>
            <w:tcBorders>
              <w:top w:val="nil"/>
              <w:left w:val="nil"/>
              <w:bottom w:val="single" w:sz="4" w:space="0" w:color="FFFFFF"/>
              <w:right w:val="single" w:sz="4" w:space="0" w:color="FFFFFF"/>
            </w:tcBorders>
            <w:shd w:val="clear" w:color="000000" w:fill="DCE6F1"/>
            <w:noWrap/>
            <w:vAlign w:val="center"/>
            <w:hideMark/>
          </w:tcPr>
          <w:p w14:paraId="53F5E83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1.62</w:t>
            </w:r>
          </w:p>
        </w:tc>
        <w:tc>
          <w:tcPr>
            <w:tcW w:w="275" w:type="pct"/>
            <w:tcBorders>
              <w:top w:val="nil"/>
              <w:left w:val="nil"/>
              <w:bottom w:val="single" w:sz="4" w:space="0" w:color="FFFFFF"/>
              <w:right w:val="single" w:sz="4" w:space="0" w:color="FFFFFF"/>
            </w:tcBorders>
            <w:shd w:val="clear" w:color="000000" w:fill="DCE6F1"/>
            <w:noWrap/>
            <w:vAlign w:val="center"/>
            <w:hideMark/>
          </w:tcPr>
          <w:p w14:paraId="1BD9C67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C9EB5B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FAD1C9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2DDBA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D4FEAC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0.37 </w:t>
            </w:r>
          </w:p>
        </w:tc>
        <w:tc>
          <w:tcPr>
            <w:tcW w:w="275" w:type="pct"/>
            <w:tcBorders>
              <w:top w:val="nil"/>
              <w:left w:val="nil"/>
              <w:bottom w:val="single" w:sz="4" w:space="0" w:color="FFFFFF"/>
              <w:right w:val="single" w:sz="4" w:space="0" w:color="FFFFFF"/>
            </w:tcBorders>
            <w:shd w:val="clear" w:color="000000" w:fill="DCE6F1"/>
            <w:noWrap/>
            <w:vAlign w:val="center"/>
            <w:hideMark/>
          </w:tcPr>
          <w:p w14:paraId="0DEFE4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72E879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F1422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6ABB5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3A1CD0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1.25 </w:t>
            </w:r>
          </w:p>
        </w:tc>
        <w:tc>
          <w:tcPr>
            <w:tcW w:w="441" w:type="pct"/>
            <w:tcBorders>
              <w:top w:val="nil"/>
              <w:left w:val="nil"/>
              <w:bottom w:val="single" w:sz="4" w:space="0" w:color="FFFFFF"/>
              <w:right w:val="single" w:sz="4" w:space="0" w:color="FFFFFF"/>
            </w:tcBorders>
            <w:shd w:val="clear" w:color="000000" w:fill="DCE6F1"/>
            <w:noWrap/>
            <w:vAlign w:val="center"/>
            <w:hideMark/>
          </w:tcPr>
          <w:p w14:paraId="21443A6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77.27%</w:t>
            </w:r>
          </w:p>
        </w:tc>
      </w:tr>
      <w:tr w:rsidR="00AE7428" w:rsidRPr="00786A2A" w14:paraId="2CD354F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34498F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60</w:t>
            </w:r>
          </w:p>
        </w:tc>
        <w:tc>
          <w:tcPr>
            <w:tcW w:w="530" w:type="pct"/>
            <w:tcBorders>
              <w:top w:val="nil"/>
              <w:left w:val="nil"/>
              <w:bottom w:val="single" w:sz="4" w:space="0" w:color="FFFFFF"/>
              <w:right w:val="single" w:sz="4" w:space="0" w:color="FFFFFF"/>
            </w:tcBorders>
            <w:shd w:val="clear" w:color="000000" w:fill="DCE6F1"/>
            <w:noWrap/>
            <w:vAlign w:val="center"/>
            <w:hideMark/>
          </w:tcPr>
          <w:p w14:paraId="59AD3CF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3.63</w:t>
            </w:r>
          </w:p>
        </w:tc>
        <w:tc>
          <w:tcPr>
            <w:tcW w:w="275" w:type="pct"/>
            <w:tcBorders>
              <w:top w:val="nil"/>
              <w:left w:val="nil"/>
              <w:bottom w:val="single" w:sz="4" w:space="0" w:color="FFFFFF"/>
              <w:right w:val="single" w:sz="4" w:space="0" w:color="FFFFFF"/>
            </w:tcBorders>
            <w:shd w:val="clear" w:color="000000" w:fill="DCE6F1"/>
            <w:noWrap/>
            <w:vAlign w:val="center"/>
            <w:hideMark/>
          </w:tcPr>
          <w:p w14:paraId="66094FA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E42D90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8B821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0B2C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BC99DF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0.92 </w:t>
            </w:r>
          </w:p>
        </w:tc>
        <w:tc>
          <w:tcPr>
            <w:tcW w:w="275" w:type="pct"/>
            <w:tcBorders>
              <w:top w:val="nil"/>
              <w:left w:val="nil"/>
              <w:bottom w:val="single" w:sz="4" w:space="0" w:color="FFFFFF"/>
              <w:right w:val="single" w:sz="4" w:space="0" w:color="FFFFFF"/>
            </w:tcBorders>
            <w:shd w:val="clear" w:color="000000" w:fill="DCE6F1"/>
            <w:noWrap/>
            <w:vAlign w:val="center"/>
            <w:hideMark/>
          </w:tcPr>
          <w:p w14:paraId="00BD94C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4004E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ABD8EC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1B24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D50F9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2.71 </w:t>
            </w:r>
          </w:p>
        </w:tc>
        <w:tc>
          <w:tcPr>
            <w:tcW w:w="441" w:type="pct"/>
            <w:tcBorders>
              <w:top w:val="nil"/>
              <w:left w:val="nil"/>
              <w:bottom w:val="single" w:sz="4" w:space="0" w:color="FFFFFF"/>
              <w:right w:val="single" w:sz="4" w:space="0" w:color="FFFFFF"/>
            </w:tcBorders>
            <w:shd w:val="clear" w:color="000000" w:fill="DCE6F1"/>
            <w:noWrap/>
            <w:vAlign w:val="center"/>
            <w:hideMark/>
          </w:tcPr>
          <w:p w14:paraId="1678A1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74.66%</w:t>
            </w:r>
          </w:p>
        </w:tc>
      </w:tr>
      <w:tr w:rsidR="00AE7428" w:rsidRPr="00786A2A" w14:paraId="0BA7B97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26E411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61</w:t>
            </w:r>
          </w:p>
        </w:tc>
        <w:tc>
          <w:tcPr>
            <w:tcW w:w="530" w:type="pct"/>
            <w:tcBorders>
              <w:top w:val="nil"/>
              <w:left w:val="nil"/>
              <w:bottom w:val="single" w:sz="4" w:space="0" w:color="FFFFFF"/>
              <w:right w:val="single" w:sz="4" w:space="0" w:color="FFFFFF"/>
            </w:tcBorders>
            <w:shd w:val="clear" w:color="000000" w:fill="DCE6F1"/>
            <w:noWrap/>
            <w:vAlign w:val="center"/>
            <w:hideMark/>
          </w:tcPr>
          <w:p w14:paraId="1AC4219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3.62</w:t>
            </w:r>
          </w:p>
        </w:tc>
        <w:tc>
          <w:tcPr>
            <w:tcW w:w="275" w:type="pct"/>
            <w:tcBorders>
              <w:top w:val="nil"/>
              <w:left w:val="nil"/>
              <w:bottom w:val="single" w:sz="4" w:space="0" w:color="FFFFFF"/>
              <w:right w:val="single" w:sz="4" w:space="0" w:color="FFFFFF"/>
            </w:tcBorders>
            <w:shd w:val="clear" w:color="000000" w:fill="DCE6F1"/>
            <w:noWrap/>
            <w:vAlign w:val="center"/>
            <w:hideMark/>
          </w:tcPr>
          <w:p w14:paraId="714A73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03C06C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9DDC26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B780B1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4F30A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0.99 </w:t>
            </w:r>
          </w:p>
        </w:tc>
        <w:tc>
          <w:tcPr>
            <w:tcW w:w="275" w:type="pct"/>
            <w:tcBorders>
              <w:top w:val="nil"/>
              <w:left w:val="nil"/>
              <w:bottom w:val="single" w:sz="4" w:space="0" w:color="FFFFFF"/>
              <w:right w:val="single" w:sz="4" w:space="0" w:color="FFFFFF"/>
            </w:tcBorders>
            <w:shd w:val="clear" w:color="000000" w:fill="DCE6F1"/>
            <w:noWrap/>
            <w:vAlign w:val="center"/>
            <w:hideMark/>
          </w:tcPr>
          <w:p w14:paraId="040942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560E5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A71107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E90D4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5364D8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2.63 </w:t>
            </w:r>
          </w:p>
        </w:tc>
        <w:tc>
          <w:tcPr>
            <w:tcW w:w="441" w:type="pct"/>
            <w:tcBorders>
              <w:top w:val="nil"/>
              <w:left w:val="nil"/>
              <w:bottom w:val="single" w:sz="4" w:space="0" w:color="FFFFFF"/>
              <w:right w:val="single" w:sz="4" w:space="0" w:color="FFFFFF"/>
            </w:tcBorders>
            <w:shd w:val="clear" w:color="000000" w:fill="DCE6F1"/>
            <w:noWrap/>
            <w:vAlign w:val="center"/>
            <w:hideMark/>
          </w:tcPr>
          <w:p w14:paraId="6F4A2CD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72.62%</w:t>
            </w:r>
          </w:p>
        </w:tc>
      </w:tr>
      <w:tr w:rsidR="00AE7428" w:rsidRPr="00786A2A" w14:paraId="032DA95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C82868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62</w:t>
            </w:r>
          </w:p>
        </w:tc>
        <w:tc>
          <w:tcPr>
            <w:tcW w:w="530" w:type="pct"/>
            <w:tcBorders>
              <w:top w:val="nil"/>
              <w:left w:val="nil"/>
              <w:bottom w:val="single" w:sz="4" w:space="0" w:color="FFFFFF"/>
              <w:right w:val="single" w:sz="4" w:space="0" w:color="FFFFFF"/>
            </w:tcBorders>
            <w:shd w:val="clear" w:color="000000" w:fill="DCE6F1"/>
            <w:noWrap/>
            <w:vAlign w:val="center"/>
            <w:hideMark/>
          </w:tcPr>
          <w:p w14:paraId="7670F99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0.39</w:t>
            </w:r>
          </w:p>
        </w:tc>
        <w:tc>
          <w:tcPr>
            <w:tcW w:w="275" w:type="pct"/>
            <w:tcBorders>
              <w:top w:val="nil"/>
              <w:left w:val="nil"/>
              <w:bottom w:val="single" w:sz="4" w:space="0" w:color="FFFFFF"/>
              <w:right w:val="single" w:sz="4" w:space="0" w:color="FFFFFF"/>
            </w:tcBorders>
            <w:shd w:val="clear" w:color="000000" w:fill="DCE6F1"/>
            <w:noWrap/>
            <w:vAlign w:val="center"/>
            <w:hideMark/>
          </w:tcPr>
          <w:p w14:paraId="6724B1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5B8C2F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C1CB2C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40290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1677D7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A44483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9362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948504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63DB17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7CE79F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0.39 </w:t>
            </w:r>
          </w:p>
        </w:tc>
        <w:tc>
          <w:tcPr>
            <w:tcW w:w="441" w:type="pct"/>
            <w:tcBorders>
              <w:top w:val="nil"/>
              <w:left w:val="nil"/>
              <w:bottom w:val="single" w:sz="4" w:space="0" w:color="FFFFFF"/>
              <w:right w:val="single" w:sz="4" w:space="0" w:color="FFFFFF"/>
            </w:tcBorders>
            <w:shd w:val="clear" w:color="000000" w:fill="DCE6F1"/>
            <w:noWrap/>
            <w:vAlign w:val="center"/>
            <w:hideMark/>
          </w:tcPr>
          <w:p w14:paraId="772936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A34C69E"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9C58C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63-E</w:t>
            </w:r>
          </w:p>
        </w:tc>
        <w:tc>
          <w:tcPr>
            <w:tcW w:w="530" w:type="pct"/>
            <w:tcBorders>
              <w:top w:val="nil"/>
              <w:left w:val="nil"/>
              <w:bottom w:val="single" w:sz="4" w:space="0" w:color="FFFFFF"/>
              <w:right w:val="single" w:sz="4" w:space="0" w:color="FFFFFF"/>
            </w:tcBorders>
            <w:shd w:val="clear" w:color="000000" w:fill="DCE6F1"/>
            <w:noWrap/>
            <w:vAlign w:val="center"/>
            <w:hideMark/>
          </w:tcPr>
          <w:p w14:paraId="7AB2932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2.74</w:t>
            </w:r>
          </w:p>
        </w:tc>
        <w:tc>
          <w:tcPr>
            <w:tcW w:w="275" w:type="pct"/>
            <w:tcBorders>
              <w:top w:val="nil"/>
              <w:left w:val="nil"/>
              <w:bottom w:val="single" w:sz="4" w:space="0" w:color="FFFFFF"/>
              <w:right w:val="single" w:sz="4" w:space="0" w:color="FFFFFF"/>
            </w:tcBorders>
            <w:shd w:val="clear" w:color="000000" w:fill="DCE6F1"/>
            <w:noWrap/>
            <w:vAlign w:val="center"/>
            <w:hideMark/>
          </w:tcPr>
          <w:p w14:paraId="2FC51D6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0.01 </w:t>
            </w:r>
          </w:p>
        </w:tc>
        <w:tc>
          <w:tcPr>
            <w:tcW w:w="326" w:type="pct"/>
            <w:tcBorders>
              <w:top w:val="nil"/>
              <w:left w:val="nil"/>
              <w:bottom w:val="single" w:sz="4" w:space="0" w:color="FFFFFF"/>
              <w:right w:val="single" w:sz="4" w:space="0" w:color="FFFFFF"/>
            </w:tcBorders>
            <w:shd w:val="clear" w:color="000000" w:fill="DCE6F1"/>
            <w:noWrap/>
            <w:vAlign w:val="center"/>
            <w:hideMark/>
          </w:tcPr>
          <w:p w14:paraId="3804B62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CBEA0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4DEDB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48FE60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F775D5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14506E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025E6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91B5E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A01CE9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2.73 </w:t>
            </w:r>
          </w:p>
        </w:tc>
        <w:tc>
          <w:tcPr>
            <w:tcW w:w="441" w:type="pct"/>
            <w:tcBorders>
              <w:top w:val="nil"/>
              <w:left w:val="nil"/>
              <w:bottom w:val="single" w:sz="4" w:space="0" w:color="FFFFFF"/>
              <w:right w:val="single" w:sz="4" w:space="0" w:color="FFFFFF"/>
            </w:tcBorders>
            <w:shd w:val="clear" w:color="000000" w:fill="DCE6F1"/>
            <w:noWrap/>
            <w:vAlign w:val="center"/>
            <w:hideMark/>
          </w:tcPr>
          <w:p w14:paraId="425E64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99.63%</w:t>
            </w:r>
          </w:p>
        </w:tc>
      </w:tr>
      <w:tr w:rsidR="00AE7428" w:rsidRPr="00786A2A" w14:paraId="46D6448E"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5B479D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63-R</w:t>
            </w:r>
          </w:p>
        </w:tc>
        <w:tc>
          <w:tcPr>
            <w:tcW w:w="530" w:type="pct"/>
            <w:tcBorders>
              <w:top w:val="nil"/>
              <w:left w:val="nil"/>
              <w:bottom w:val="single" w:sz="4" w:space="0" w:color="FFFFFF"/>
              <w:right w:val="single" w:sz="4" w:space="0" w:color="FFFFFF"/>
            </w:tcBorders>
            <w:shd w:val="clear" w:color="000000" w:fill="DCE6F1"/>
            <w:noWrap/>
            <w:vAlign w:val="center"/>
            <w:hideMark/>
          </w:tcPr>
          <w:p w14:paraId="47B1CE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10.57</w:t>
            </w:r>
          </w:p>
        </w:tc>
        <w:tc>
          <w:tcPr>
            <w:tcW w:w="275" w:type="pct"/>
            <w:tcBorders>
              <w:top w:val="nil"/>
              <w:left w:val="nil"/>
              <w:bottom w:val="single" w:sz="4" w:space="0" w:color="FFFFFF"/>
              <w:right w:val="single" w:sz="4" w:space="0" w:color="FFFFFF"/>
            </w:tcBorders>
            <w:shd w:val="clear" w:color="000000" w:fill="DCE6F1"/>
            <w:noWrap/>
            <w:vAlign w:val="center"/>
            <w:hideMark/>
          </w:tcPr>
          <w:p w14:paraId="0B5CDE1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0.42 </w:t>
            </w:r>
          </w:p>
        </w:tc>
        <w:tc>
          <w:tcPr>
            <w:tcW w:w="326" w:type="pct"/>
            <w:tcBorders>
              <w:top w:val="nil"/>
              <w:left w:val="nil"/>
              <w:bottom w:val="single" w:sz="4" w:space="0" w:color="FFFFFF"/>
              <w:right w:val="single" w:sz="4" w:space="0" w:color="FFFFFF"/>
            </w:tcBorders>
            <w:shd w:val="clear" w:color="000000" w:fill="DCE6F1"/>
            <w:noWrap/>
            <w:vAlign w:val="center"/>
            <w:hideMark/>
          </w:tcPr>
          <w:p w14:paraId="04C14A2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646E2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593BC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256D4A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27D2B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ACBB97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496847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647D3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0.70 </w:t>
            </w:r>
          </w:p>
        </w:tc>
        <w:tc>
          <w:tcPr>
            <w:tcW w:w="441" w:type="pct"/>
            <w:tcBorders>
              <w:top w:val="nil"/>
              <w:left w:val="nil"/>
              <w:bottom w:val="single" w:sz="4" w:space="0" w:color="FFFFFF"/>
              <w:right w:val="nil"/>
            </w:tcBorders>
            <w:shd w:val="clear" w:color="000000" w:fill="DCE6F1"/>
            <w:noWrap/>
            <w:vAlign w:val="center"/>
            <w:hideMark/>
          </w:tcPr>
          <w:p w14:paraId="33251C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9.45 </w:t>
            </w:r>
          </w:p>
        </w:tc>
        <w:tc>
          <w:tcPr>
            <w:tcW w:w="441" w:type="pct"/>
            <w:tcBorders>
              <w:top w:val="nil"/>
              <w:left w:val="nil"/>
              <w:bottom w:val="single" w:sz="4" w:space="0" w:color="FFFFFF"/>
              <w:right w:val="single" w:sz="4" w:space="0" w:color="FFFFFF"/>
            </w:tcBorders>
            <w:shd w:val="clear" w:color="000000" w:fill="DCE6F1"/>
            <w:noWrap/>
            <w:vAlign w:val="center"/>
            <w:hideMark/>
          </w:tcPr>
          <w:p w14:paraId="31C3FD3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89.39%</w:t>
            </w:r>
          </w:p>
        </w:tc>
      </w:tr>
      <w:tr w:rsidR="00AE7428" w:rsidRPr="00786A2A" w14:paraId="6A6A89ED"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510D50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64-E</w:t>
            </w:r>
          </w:p>
        </w:tc>
        <w:tc>
          <w:tcPr>
            <w:tcW w:w="530" w:type="pct"/>
            <w:tcBorders>
              <w:top w:val="nil"/>
              <w:left w:val="nil"/>
              <w:bottom w:val="single" w:sz="4" w:space="0" w:color="FFFFFF"/>
              <w:right w:val="single" w:sz="4" w:space="0" w:color="FFFFFF"/>
            </w:tcBorders>
            <w:shd w:val="clear" w:color="000000" w:fill="DCE6F1"/>
            <w:noWrap/>
            <w:vAlign w:val="center"/>
            <w:hideMark/>
          </w:tcPr>
          <w:p w14:paraId="11CA28E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2.19</w:t>
            </w:r>
          </w:p>
        </w:tc>
        <w:tc>
          <w:tcPr>
            <w:tcW w:w="275" w:type="pct"/>
            <w:tcBorders>
              <w:top w:val="nil"/>
              <w:left w:val="nil"/>
              <w:bottom w:val="single" w:sz="4" w:space="0" w:color="FFFFFF"/>
              <w:right w:val="single" w:sz="4" w:space="0" w:color="FFFFFF"/>
            </w:tcBorders>
            <w:shd w:val="clear" w:color="000000" w:fill="DCE6F1"/>
            <w:noWrap/>
            <w:vAlign w:val="center"/>
            <w:hideMark/>
          </w:tcPr>
          <w:p w14:paraId="1390870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A97FD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3ED32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DC4486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19AF1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A5FF1B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DC978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53344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AD88E8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0E01C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2.19 </w:t>
            </w:r>
          </w:p>
        </w:tc>
        <w:tc>
          <w:tcPr>
            <w:tcW w:w="441" w:type="pct"/>
            <w:tcBorders>
              <w:top w:val="nil"/>
              <w:left w:val="nil"/>
              <w:bottom w:val="single" w:sz="4" w:space="0" w:color="FFFFFF"/>
              <w:right w:val="single" w:sz="4" w:space="0" w:color="FFFFFF"/>
            </w:tcBorders>
            <w:shd w:val="clear" w:color="000000" w:fill="DCE6F1"/>
            <w:noWrap/>
            <w:vAlign w:val="center"/>
            <w:hideMark/>
          </w:tcPr>
          <w:p w14:paraId="00B2E79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275493D"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43A4AA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64-R</w:t>
            </w:r>
          </w:p>
        </w:tc>
        <w:tc>
          <w:tcPr>
            <w:tcW w:w="530" w:type="pct"/>
            <w:tcBorders>
              <w:top w:val="nil"/>
              <w:left w:val="nil"/>
              <w:bottom w:val="single" w:sz="4" w:space="0" w:color="FFFFFF"/>
              <w:right w:val="single" w:sz="4" w:space="0" w:color="FFFFFF"/>
            </w:tcBorders>
            <w:shd w:val="clear" w:color="000000" w:fill="DCE6F1"/>
            <w:noWrap/>
            <w:vAlign w:val="center"/>
            <w:hideMark/>
          </w:tcPr>
          <w:p w14:paraId="1B4EA9C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24.27</w:t>
            </w:r>
          </w:p>
        </w:tc>
        <w:tc>
          <w:tcPr>
            <w:tcW w:w="275" w:type="pct"/>
            <w:tcBorders>
              <w:top w:val="nil"/>
              <w:left w:val="nil"/>
              <w:bottom w:val="single" w:sz="4" w:space="0" w:color="FFFFFF"/>
              <w:right w:val="single" w:sz="4" w:space="0" w:color="FFFFFF"/>
            </w:tcBorders>
            <w:shd w:val="clear" w:color="000000" w:fill="DCE6F1"/>
            <w:noWrap/>
            <w:vAlign w:val="center"/>
            <w:hideMark/>
          </w:tcPr>
          <w:p w14:paraId="33D4319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E7EBF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F7335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1CDC93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EACFFF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DE4C7C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0.16 </w:t>
            </w:r>
          </w:p>
        </w:tc>
        <w:tc>
          <w:tcPr>
            <w:tcW w:w="275" w:type="pct"/>
            <w:tcBorders>
              <w:top w:val="nil"/>
              <w:left w:val="nil"/>
              <w:bottom w:val="single" w:sz="4" w:space="0" w:color="FFFFFF"/>
              <w:right w:val="single" w:sz="4" w:space="0" w:color="FFFFFF"/>
            </w:tcBorders>
            <w:shd w:val="clear" w:color="000000" w:fill="DCE6F1"/>
            <w:noWrap/>
            <w:vAlign w:val="center"/>
            <w:hideMark/>
          </w:tcPr>
          <w:p w14:paraId="3CCFF7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1643DA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D9D6F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0.51 </w:t>
            </w:r>
          </w:p>
        </w:tc>
        <w:tc>
          <w:tcPr>
            <w:tcW w:w="441" w:type="pct"/>
            <w:tcBorders>
              <w:top w:val="nil"/>
              <w:left w:val="nil"/>
              <w:bottom w:val="single" w:sz="4" w:space="0" w:color="FFFFFF"/>
              <w:right w:val="nil"/>
            </w:tcBorders>
            <w:shd w:val="clear" w:color="000000" w:fill="DCE6F1"/>
            <w:noWrap/>
            <w:vAlign w:val="center"/>
            <w:hideMark/>
          </w:tcPr>
          <w:p w14:paraId="2BBB3C7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23.60 </w:t>
            </w:r>
          </w:p>
        </w:tc>
        <w:tc>
          <w:tcPr>
            <w:tcW w:w="441" w:type="pct"/>
            <w:tcBorders>
              <w:top w:val="nil"/>
              <w:left w:val="nil"/>
              <w:bottom w:val="single" w:sz="4" w:space="0" w:color="FFFFFF"/>
              <w:right w:val="single" w:sz="4" w:space="0" w:color="FFFFFF"/>
            </w:tcBorders>
            <w:shd w:val="clear" w:color="000000" w:fill="DCE6F1"/>
            <w:noWrap/>
            <w:vAlign w:val="center"/>
            <w:hideMark/>
          </w:tcPr>
          <w:p w14:paraId="490A7D4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97.25%</w:t>
            </w:r>
          </w:p>
        </w:tc>
      </w:tr>
      <w:tr w:rsidR="00AE7428" w:rsidRPr="00786A2A" w14:paraId="5B0FE807"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58877C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65</w:t>
            </w:r>
          </w:p>
        </w:tc>
        <w:tc>
          <w:tcPr>
            <w:tcW w:w="530" w:type="pct"/>
            <w:tcBorders>
              <w:top w:val="nil"/>
              <w:left w:val="nil"/>
              <w:bottom w:val="single" w:sz="4" w:space="0" w:color="FFFFFF"/>
              <w:right w:val="single" w:sz="4" w:space="0" w:color="FFFFFF"/>
            </w:tcBorders>
            <w:shd w:val="clear" w:color="000000" w:fill="DCE6F1"/>
            <w:noWrap/>
            <w:vAlign w:val="center"/>
            <w:hideMark/>
          </w:tcPr>
          <w:p w14:paraId="60B994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26.79</w:t>
            </w:r>
          </w:p>
        </w:tc>
        <w:tc>
          <w:tcPr>
            <w:tcW w:w="275" w:type="pct"/>
            <w:tcBorders>
              <w:top w:val="nil"/>
              <w:left w:val="nil"/>
              <w:bottom w:val="single" w:sz="4" w:space="0" w:color="FFFFFF"/>
              <w:right w:val="single" w:sz="4" w:space="0" w:color="FFFFFF"/>
            </w:tcBorders>
            <w:shd w:val="clear" w:color="000000" w:fill="DCE6F1"/>
            <w:noWrap/>
            <w:vAlign w:val="center"/>
            <w:hideMark/>
          </w:tcPr>
          <w:p w14:paraId="4A76979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2A2E88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EC061D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76F9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048059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3.57 </w:t>
            </w:r>
          </w:p>
        </w:tc>
        <w:tc>
          <w:tcPr>
            <w:tcW w:w="275" w:type="pct"/>
            <w:tcBorders>
              <w:top w:val="nil"/>
              <w:left w:val="nil"/>
              <w:bottom w:val="single" w:sz="4" w:space="0" w:color="FFFFFF"/>
              <w:right w:val="single" w:sz="4" w:space="0" w:color="FFFFFF"/>
            </w:tcBorders>
            <w:shd w:val="clear" w:color="000000" w:fill="DCE6F1"/>
            <w:noWrap/>
            <w:vAlign w:val="center"/>
            <w:hideMark/>
          </w:tcPr>
          <w:p w14:paraId="560AAE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C6AD4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AF3859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B57EBC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0.83 </w:t>
            </w:r>
          </w:p>
        </w:tc>
        <w:tc>
          <w:tcPr>
            <w:tcW w:w="441" w:type="pct"/>
            <w:tcBorders>
              <w:top w:val="nil"/>
              <w:left w:val="nil"/>
              <w:bottom w:val="single" w:sz="4" w:space="0" w:color="FFFFFF"/>
              <w:right w:val="nil"/>
            </w:tcBorders>
            <w:shd w:val="clear" w:color="000000" w:fill="DCE6F1"/>
            <w:noWrap/>
            <w:vAlign w:val="center"/>
            <w:hideMark/>
          </w:tcPr>
          <w:p w14:paraId="76FE3FC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22.39 </w:t>
            </w:r>
          </w:p>
        </w:tc>
        <w:tc>
          <w:tcPr>
            <w:tcW w:w="441" w:type="pct"/>
            <w:tcBorders>
              <w:top w:val="nil"/>
              <w:left w:val="nil"/>
              <w:bottom w:val="single" w:sz="4" w:space="0" w:color="FFFFFF"/>
              <w:right w:val="single" w:sz="4" w:space="0" w:color="FFFFFF"/>
            </w:tcBorders>
            <w:shd w:val="clear" w:color="000000" w:fill="DCE6F1"/>
            <w:noWrap/>
            <w:vAlign w:val="center"/>
            <w:hideMark/>
          </w:tcPr>
          <w:p w14:paraId="12E0F47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83.58%</w:t>
            </w:r>
          </w:p>
        </w:tc>
      </w:tr>
      <w:tr w:rsidR="00AE7428" w:rsidRPr="00786A2A" w14:paraId="2833F447"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C452A1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66-E</w:t>
            </w:r>
          </w:p>
        </w:tc>
        <w:tc>
          <w:tcPr>
            <w:tcW w:w="530" w:type="pct"/>
            <w:tcBorders>
              <w:top w:val="nil"/>
              <w:left w:val="nil"/>
              <w:bottom w:val="single" w:sz="4" w:space="0" w:color="FFFFFF"/>
              <w:right w:val="single" w:sz="4" w:space="0" w:color="FFFFFF"/>
            </w:tcBorders>
            <w:shd w:val="clear" w:color="000000" w:fill="DCE6F1"/>
            <w:noWrap/>
            <w:vAlign w:val="center"/>
            <w:hideMark/>
          </w:tcPr>
          <w:p w14:paraId="546D5E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3.24</w:t>
            </w:r>
          </w:p>
        </w:tc>
        <w:tc>
          <w:tcPr>
            <w:tcW w:w="275" w:type="pct"/>
            <w:tcBorders>
              <w:top w:val="nil"/>
              <w:left w:val="nil"/>
              <w:bottom w:val="single" w:sz="4" w:space="0" w:color="FFFFFF"/>
              <w:right w:val="single" w:sz="4" w:space="0" w:color="FFFFFF"/>
            </w:tcBorders>
            <w:shd w:val="clear" w:color="000000" w:fill="DCE6F1"/>
            <w:noWrap/>
            <w:vAlign w:val="center"/>
            <w:hideMark/>
          </w:tcPr>
          <w:p w14:paraId="02D4BE0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0.04 </w:t>
            </w:r>
          </w:p>
        </w:tc>
        <w:tc>
          <w:tcPr>
            <w:tcW w:w="326" w:type="pct"/>
            <w:tcBorders>
              <w:top w:val="nil"/>
              <w:left w:val="nil"/>
              <w:bottom w:val="single" w:sz="4" w:space="0" w:color="FFFFFF"/>
              <w:right w:val="single" w:sz="4" w:space="0" w:color="FFFFFF"/>
            </w:tcBorders>
            <w:shd w:val="clear" w:color="000000" w:fill="DCE6F1"/>
            <w:noWrap/>
            <w:vAlign w:val="center"/>
            <w:hideMark/>
          </w:tcPr>
          <w:p w14:paraId="368BD7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DE8A6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14F0F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101DF4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FE0B54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A96A3D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17E9B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6DC1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DB6C1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3.20 </w:t>
            </w:r>
          </w:p>
        </w:tc>
        <w:tc>
          <w:tcPr>
            <w:tcW w:w="441" w:type="pct"/>
            <w:tcBorders>
              <w:top w:val="nil"/>
              <w:left w:val="nil"/>
              <w:bottom w:val="single" w:sz="4" w:space="0" w:color="FFFFFF"/>
              <w:right w:val="single" w:sz="4" w:space="0" w:color="FFFFFF"/>
            </w:tcBorders>
            <w:shd w:val="clear" w:color="000000" w:fill="DCE6F1"/>
            <w:noWrap/>
            <w:vAlign w:val="center"/>
            <w:hideMark/>
          </w:tcPr>
          <w:p w14:paraId="7737869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98.77%</w:t>
            </w:r>
          </w:p>
        </w:tc>
      </w:tr>
      <w:tr w:rsidR="00AE7428" w:rsidRPr="00786A2A" w14:paraId="0D3D641F"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C2F06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lastRenderedPageBreak/>
              <w:t>66-R</w:t>
            </w:r>
          </w:p>
        </w:tc>
        <w:tc>
          <w:tcPr>
            <w:tcW w:w="530" w:type="pct"/>
            <w:tcBorders>
              <w:top w:val="nil"/>
              <w:left w:val="nil"/>
              <w:bottom w:val="single" w:sz="4" w:space="0" w:color="FFFFFF"/>
              <w:right w:val="single" w:sz="4" w:space="0" w:color="FFFFFF"/>
            </w:tcBorders>
            <w:shd w:val="clear" w:color="000000" w:fill="DCE6F1"/>
            <w:noWrap/>
            <w:vAlign w:val="center"/>
            <w:hideMark/>
          </w:tcPr>
          <w:p w14:paraId="632AC39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10.91</w:t>
            </w:r>
          </w:p>
        </w:tc>
        <w:tc>
          <w:tcPr>
            <w:tcW w:w="275" w:type="pct"/>
            <w:tcBorders>
              <w:top w:val="nil"/>
              <w:left w:val="nil"/>
              <w:bottom w:val="single" w:sz="4" w:space="0" w:color="FFFFFF"/>
              <w:right w:val="single" w:sz="4" w:space="0" w:color="FFFFFF"/>
            </w:tcBorders>
            <w:shd w:val="clear" w:color="000000" w:fill="DCE6F1"/>
            <w:noWrap/>
            <w:vAlign w:val="center"/>
            <w:hideMark/>
          </w:tcPr>
          <w:p w14:paraId="7A9D4E2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0.06 </w:t>
            </w:r>
          </w:p>
        </w:tc>
        <w:tc>
          <w:tcPr>
            <w:tcW w:w="326" w:type="pct"/>
            <w:tcBorders>
              <w:top w:val="nil"/>
              <w:left w:val="nil"/>
              <w:bottom w:val="single" w:sz="4" w:space="0" w:color="FFFFFF"/>
              <w:right w:val="single" w:sz="4" w:space="0" w:color="FFFFFF"/>
            </w:tcBorders>
            <w:shd w:val="clear" w:color="000000" w:fill="DCE6F1"/>
            <w:noWrap/>
            <w:vAlign w:val="center"/>
            <w:hideMark/>
          </w:tcPr>
          <w:p w14:paraId="7FCBAB5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7846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836658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9E11C7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1.38 </w:t>
            </w:r>
          </w:p>
        </w:tc>
        <w:tc>
          <w:tcPr>
            <w:tcW w:w="275" w:type="pct"/>
            <w:tcBorders>
              <w:top w:val="nil"/>
              <w:left w:val="nil"/>
              <w:bottom w:val="single" w:sz="4" w:space="0" w:color="FFFFFF"/>
              <w:right w:val="single" w:sz="4" w:space="0" w:color="FFFFFF"/>
            </w:tcBorders>
            <w:shd w:val="clear" w:color="000000" w:fill="DCE6F1"/>
            <w:noWrap/>
            <w:vAlign w:val="center"/>
            <w:hideMark/>
          </w:tcPr>
          <w:p w14:paraId="2C0E05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0EF4A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701225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18F45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062E28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9.46 </w:t>
            </w:r>
          </w:p>
        </w:tc>
        <w:tc>
          <w:tcPr>
            <w:tcW w:w="441" w:type="pct"/>
            <w:tcBorders>
              <w:top w:val="nil"/>
              <w:left w:val="nil"/>
              <w:bottom w:val="single" w:sz="4" w:space="0" w:color="FFFFFF"/>
              <w:right w:val="single" w:sz="4" w:space="0" w:color="FFFFFF"/>
            </w:tcBorders>
            <w:shd w:val="clear" w:color="000000" w:fill="DCE6F1"/>
            <w:noWrap/>
            <w:vAlign w:val="center"/>
            <w:hideMark/>
          </w:tcPr>
          <w:p w14:paraId="4C9863E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86.76%</w:t>
            </w:r>
          </w:p>
        </w:tc>
      </w:tr>
      <w:tr w:rsidR="00AE7428" w:rsidRPr="00786A2A" w14:paraId="2A9BB6F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736AC8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67</w:t>
            </w:r>
          </w:p>
        </w:tc>
        <w:tc>
          <w:tcPr>
            <w:tcW w:w="530" w:type="pct"/>
            <w:tcBorders>
              <w:top w:val="nil"/>
              <w:left w:val="nil"/>
              <w:bottom w:val="single" w:sz="4" w:space="0" w:color="FFFFFF"/>
              <w:right w:val="single" w:sz="4" w:space="0" w:color="FFFFFF"/>
            </w:tcBorders>
            <w:shd w:val="clear" w:color="000000" w:fill="DCE6F1"/>
            <w:noWrap/>
            <w:vAlign w:val="center"/>
            <w:hideMark/>
          </w:tcPr>
          <w:p w14:paraId="578500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0.28</w:t>
            </w:r>
          </w:p>
        </w:tc>
        <w:tc>
          <w:tcPr>
            <w:tcW w:w="275" w:type="pct"/>
            <w:tcBorders>
              <w:top w:val="nil"/>
              <w:left w:val="nil"/>
              <w:bottom w:val="single" w:sz="4" w:space="0" w:color="FFFFFF"/>
              <w:right w:val="single" w:sz="4" w:space="0" w:color="FFFFFF"/>
            </w:tcBorders>
            <w:shd w:val="clear" w:color="000000" w:fill="DCE6F1"/>
            <w:noWrap/>
            <w:vAlign w:val="center"/>
            <w:hideMark/>
          </w:tcPr>
          <w:p w14:paraId="2479789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31452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B4D9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E17E3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76363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30BA5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CB2D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DAC7F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A580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1394D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0.28 </w:t>
            </w:r>
          </w:p>
        </w:tc>
        <w:tc>
          <w:tcPr>
            <w:tcW w:w="441" w:type="pct"/>
            <w:tcBorders>
              <w:top w:val="nil"/>
              <w:left w:val="nil"/>
              <w:bottom w:val="single" w:sz="4" w:space="0" w:color="FFFFFF"/>
              <w:right w:val="single" w:sz="4" w:space="0" w:color="FFFFFF"/>
            </w:tcBorders>
            <w:shd w:val="clear" w:color="000000" w:fill="DCE6F1"/>
            <w:noWrap/>
            <w:vAlign w:val="center"/>
            <w:hideMark/>
          </w:tcPr>
          <w:p w14:paraId="0E6743A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43F8515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2C6D76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68</w:t>
            </w:r>
          </w:p>
        </w:tc>
        <w:tc>
          <w:tcPr>
            <w:tcW w:w="530" w:type="pct"/>
            <w:tcBorders>
              <w:top w:val="nil"/>
              <w:left w:val="nil"/>
              <w:bottom w:val="single" w:sz="4" w:space="0" w:color="FFFFFF"/>
              <w:right w:val="single" w:sz="4" w:space="0" w:color="FFFFFF"/>
            </w:tcBorders>
            <w:shd w:val="clear" w:color="000000" w:fill="DCE6F1"/>
            <w:noWrap/>
            <w:vAlign w:val="center"/>
            <w:hideMark/>
          </w:tcPr>
          <w:p w14:paraId="1142F01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14.59</w:t>
            </w:r>
          </w:p>
        </w:tc>
        <w:tc>
          <w:tcPr>
            <w:tcW w:w="275" w:type="pct"/>
            <w:tcBorders>
              <w:top w:val="nil"/>
              <w:left w:val="nil"/>
              <w:bottom w:val="single" w:sz="4" w:space="0" w:color="FFFFFF"/>
              <w:right w:val="single" w:sz="4" w:space="0" w:color="FFFFFF"/>
            </w:tcBorders>
            <w:shd w:val="clear" w:color="000000" w:fill="DCE6F1"/>
            <w:noWrap/>
            <w:vAlign w:val="center"/>
            <w:hideMark/>
          </w:tcPr>
          <w:p w14:paraId="5002484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0.42 </w:t>
            </w:r>
          </w:p>
        </w:tc>
        <w:tc>
          <w:tcPr>
            <w:tcW w:w="326" w:type="pct"/>
            <w:tcBorders>
              <w:top w:val="nil"/>
              <w:left w:val="nil"/>
              <w:bottom w:val="single" w:sz="4" w:space="0" w:color="FFFFFF"/>
              <w:right w:val="single" w:sz="4" w:space="0" w:color="FFFFFF"/>
            </w:tcBorders>
            <w:shd w:val="clear" w:color="000000" w:fill="DCE6F1"/>
            <w:noWrap/>
            <w:vAlign w:val="center"/>
            <w:hideMark/>
          </w:tcPr>
          <w:p w14:paraId="029B0B9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119835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ACF88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6C2F1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FA5C32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3D9E8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7F804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0CCB4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833E7A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14.18 </w:t>
            </w:r>
          </w:p>
        </w:tc>
        <w:tc>
          <w:tcPr>
            <w:tcW w:w="441" w:type="pct"/>
            <w:tcBorders>
              <w:top w:val="nil"/>
              <w:left w:val="nil"/>
              <w:bottom w:val="single" w:sz="4" w:space="0" w:color="FFFFFF"/>
              <w:right w:val="single" w:sz="4" w:space="0" w:color="FFFFFF"/>
            </w:tcBorders>
            <w:shd w:val="clear" w:color="000000" w:fill="DCE6F1"/>
            <w:noWrap/>
            <w:vAlign w:val="center"/>
            <w:hideMark/>
          </w:tcPr>
          <w:p w14:paraId="2A4C161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97.14%</w:t>
            </w:r>
          </w:p>
        </w:tc>
      </w:tr>
      <w:tr w:rsidR="00AE7428" w:rsidRPr="00786A2A" w14:paraId="2082A31A"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854458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69</w:t>
            </w:r>
          </w:p>
        </w:tc>
        <w:tc>
          <w:tcPr>
            <w:tcW w:w="530" w:type="pct"/>
            <w:tcBorders>
              <w:top w:val="nil"/>
              <w:left w:val="nil"/>
              <w:bottom w:val="single" w:sz="4" w:space="0" w:color="FFFFFF"/>
              <w:right w:val="single" w:sz="4" w:space="0" w:color="FFFFFF"/>
            </w:tcBorders>
            <w:shd w:val="clear" w:color="000000" w:fill="DCE6F1"/>
            <w:noWrap/>
            <w:vAlign w:val="center"/>
            <w:hideMark/>
          </w:tcPr>
          <w:p w14:paraId="43FD03B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0.50</w:t>
            </w:r>
          </w:p>
        </w:tc>
        <w:tc>
          <w:tcPr>
            <w:tcW w:w="275" w:type="pct"/>
            <w:tcBorders>
              <w:top w:val="nil"/>
              <w:left w:val="nil"/>
              <w:bottom w:val="single" w:sz="4" w:space="0" w:color="FFFFFF"/>
              <w:right w:val="single" w:sz="4" w:space="0" w:color="FFFFFF"/>
            </w:tcBorders>
            <w:shd w:val="clear" w:color="000000" w:fill="DCE6F1"/>
            <w:noWrap/>
            <w:vAlign w:val="center"/>
            <w:hideMark/>
          </w:tcPr>
          <w:p w14:paraId="5C8581D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0.02 </w:t>
            </w:r>
          </w:p>
        </w:tc>
        <w:tc>
          <w:tcPr>
            <w:tcW w:w="326" w:type="pct"/>
            <w:tcBorders>
              <w:top w:val="nil"/>
              <w:left w:val="nil"/>
              <w:bottom w:val="single" w:sz="4" w:space="0" w:color="FFFFFF"/>
              <w:right w:val="single" w:sz="4" w:space="0" w:color="FFFFFF"/>
            </w:tcBorders>
            <w:shd w:val="clear" w:color="000000" w:fill="DCE6F1"/>
            <w:noWrap/>
            <w:vAlign w:val="center"/>
            <w:hideMark/>
          </w:tcPr>
          <w:p w14:paraId="08D2EB9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EA4316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C0835C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204DD3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FA6E4A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09F20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A54DE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AB880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A8DD22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0.48 </w:t>
            </w:r>
          </w:p>
        </w:tc>
        <w:tc>
          <w:tcPr>
            <w:tcW w:w="441" w:type="pct"/>
            <w:tcBorders>
              <w:top w:val="nil"/>
              <w:left w:val="nil"/>
              <w:bottom w:val="single" w:sz="4" w:space="0" w:color="FFFFFF"/>
              <w:right w:val="single" w:sz="4" w:space="0" w:color="FFFFFF"/>
            </w:tcBorders>
            <w:shd w:val="clear" w:color="000000" w:fill="DCE6F1"/>
            <w:noWrap/>
            <w:vAlign w:val="center"/>
            <w:hideMark/>
          </w:tcPr>
          <w:p w14:paraId="3DC3EDB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95.83%</w:t>
            </w:r>
          </w:p>
        </w:tc>
      </w:tr>
      <w:tr w:rsidR="00AE7428" w:rsidRPr="00786A2A" w14:paraId="28B6AD1D"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EB7E3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70</w:t>
            </w:r>
          </w:p>
        </w:tc>
        <w:tc>
          <w:tcPr>
            <w:tcW w:w="530" w:type="pct"/>
            <w:tcBorders>
              <w:top w:val="nil"/>
              <w:left w:val="nil"/>
              <w:bottom w:val="single" w:sz="4" w:space="0" w:color="FFFFFF"/>
              <w:right w:val="single" w:sz="4" w:space="0" w:color="FFFFFF"/>
            </w:tcBorders>
            <w:shd w:val="clear" w:color="000000" w:fill="DCE6F1"/>
            <w:noWrap/>
            <w:vAlign w:val="center"/>
            <w:hideMark/>
          </w:tcPr>
          <w:p w14:paraId="7F98E0E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26F92AD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FEDCFB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46E6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81673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507E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B0A02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A1C25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4D6DA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177A33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5BDA9A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2821834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3DA09E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31BF55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71</w:t>
            </w:r>
          </w:p>
        </w:tc>
        <w:tc>
          <w:tcPr>
            <w:tcW w:w="530" w:type="pct"/>
            <w:tcBorders>
              <w:top w:val="nil"/>
              <w:left w:val="nil"/>
              <w:bottom w:val="single" w:sz="4" w:space="0" w:color="FFFFFF"/>
              <w:right w:val="single" w:sz="4" w:space="0" w:color="FFFFFF"/>
            </w:tcBorders>
            <w:shd w:val="clear" w:color="000000" w:fill="DCE6F1"/>
            <w:noWrap/>
            <w:vAlign w:val="center"/>
            <w:hideMark/>
          </w:tcPr>
          <w:p w14:paraId="62A0199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0.31</w:t>
            </w:r>
          </w:p>
        </w:tc>
        <w:tc>
          <w:tcPr>
            <w:tcW w:w="275" w:type="pct"/>
            <w:tcBorders>
              <w:top w:val="nil"/>
              <w:left w:val="nil"/>
              <w:bottom w:val="single" w:sz="4" w:space="0" w:color="FFFFFF"/>
              <w:right w:val="single" w:sz="4" w:space="0" w:color="FFFFFF"/>
            </w:tcBorders>
            <w:shd w:val="clear" w:color="000000" w:fill="DCE6F1"/>
            <w:noWrap/>
            <w:vAlign w:val="center"/>
            <w:hideMark/>
          </w:tcPr>
          <w:p w14:paraId="3301BF6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5186F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8859E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AED22D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65DA5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1A44B0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6DFA96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D72CE6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65142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8C38BC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0.31 </w:t>
            </w:r>
          </w:p>
        </w:tc>
        <w:tc>
          <w:tcPr>
            <w:tcW w:w="441" w:type="pct"/>
            <w:tcBorders>
              <w:top w:val="nil"/>
              <w:left w:val="nil"/>
              <w:bottom w:val="single" w:sz="4" w:space="0" w:color="FFFFFF"/>
              <w:right w:val="single" w:sz="4" w:space="0" w:color="FFFFFF"/>
            </w:tcBorders>
            <w:shd w:val="clear" w:color="000000" w:fill="DCE6F1"/>
            <w:noWrap/>
            <w:vAlign w:val="center"/>
            <w:hideMark/>
          </w:tcPr>
          <w:p w14:paraId="10D699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4029D8CF"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EB9DEF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72</w:t>
            </w:r>
          </w:p>
        </w:tc>
        <w:tc>
          <w:tcPr>
            <w:tcW w:w="530" w:type="pct"/>
            <w:tcBorders>
              <w:top w:val="nil"/>
              <w:left w:val="nil"/>
              <w:bottom w:val="single" w:sz="4" w:space="0" w:color="FFFFFF"/>
              <w:right w:val="single" w:sz="4" w:space="0" w:color="FFFFFF"/>
            </w:tcBorders>
            <w:shd w:val="clear" w:color="000000" w:fill="DCE6F1"/>
            <w:noWrap/>
            <w:vAlign w:val="center"/>
            <w:hideMark/>
          </w:tcPr>
          <w:p w14:paraId="2BABAEF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0.72</w:t>
            </w:r>
          </w:p>
        </w:tc>
        <w:tc>
          <w:tcPr>
            <w:tcW w:w="275" w:type="pct"/>
            <w:tcBorders>
              <w:top w:val="nil"/>
              <w:left w:val="nil"/>
              <w:bottom w:val="single" w:sz="4" w:space="0" w:color="FFFFFF"/>
              <w:right w:val="single" w:sz="4" w:space="0" w:color="FFFFFF"/>
            </w:tcBorders>
            <w:shd w:val="clear" w:color="000000" w:fill="DCE6F1"/>
            <w:noWrap/>
            <w:vAlign w:val="center"/>
            <w:hideMark/>
          </w:tcPr>
          <w:p w14:paraId="74639ED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0.02 </w:t>
            </w:r>
          </w:p>
        </w:tc>
        <w:tc>
          <w:tcPr>
            <w:tcW w:w="326" w:type="pct"/>
            <w:tcBorders>
              <w:top w:val="nil"/>
              <w:left w:val="nil"/>
              <w:bottom w:val="single" w:sz="4" w:space="0" w:color="FFFFFF"/>
              <w:right w:val="single" w:sz="4" w:space="0" w:color="FFFFFF"/>
            </w:tcBorders>
            <w:shd w:val="clear" w:color="000000" w:fill="DCE6F1"/>
            <w:noWrap/>
            <w:vAlign w:val="center"/>
            <w:hideMark/>
          </w:tcPr>
          <w:p w14:paraId="2CD123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E4042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251918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E494E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D47DA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9CF4C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67D0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1B03CB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1174C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0.70 </w:t>
            </w:r>
          </w:p>
        </w:tc>
        <w:tc>
          <w:tcPr>
            <w:tcW w:w="441" w:type="pct"/>
            <w:tcBorders>
              <w:top w:val="nil"/>
              <w:left w:val="nil"/>
              <w:bottom w:val="single" w:sz="4" w:space="0" w:color="FFFFFF"/>
              <w:right w:val="single" w:sz="4" w:space="0" w:color="FFFFFF"/>
            </w:tcBorders>
            <w:shd w:val="clear" w:color="000000" w:fill="DCE6F1"/>
            <w:noWrap/>
            <w:vAlign w:val="center"/>
            <w:hideMark/>
          </w:tcPr>
          <w:p w14:paraId="05DE67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97.23%</w:t>
            </w:r>
          </w:p>
        </w:tc>
      </w:tr>
      <w:tr w:rsidR="00AE7428" w:rsidRPr="00786A2A" w14:paraId="2269263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06F496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73</w:t>
            </w:r>
          </w:p>
        </w:tc>
        <w:tc>
          <w:tcPr>
            <w:tcW w:w="530" w:type="pct"/>
            <w:tcBorders>
              <w:top w:val="nil"/>
              <w:left w:val="nil"/>
              <w:bottom w:val="single" w:sz="4" w:space="0" w:color="FFFFFF"/>
              <w:right w:val="single" w:sz="4" w:space="0" w:color="FFFFFF"/>
            </w:tcBorders>
            <w:shd w:val="clear" w:color="000000" w:fill="DCE6F1"/>
            <w:noWrap/>
            <w:vAlign w:val="center"/>
            <w:hideMark/>
          </w:tcPr>
          <w:p w14:paraId="685FC3D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0.14</w:t>
            </w:r>
          </w:p>
        </w:tc>
        <w:tc>
          <w:tcPr>
            <w:tcW w:w="275" w:type="pct"/>
            <w:tcBorders>
              <w:top w:val="nil"/>
              <w:left w:val="nil"/>
              <w:bottom w:val="single" w:sz="4" w:space="0" w:color="FFFFFF"/>
              <w:right w:val="single" w:sz="4" w:space="0" w:color="FFFFFF"/>
            </w:tcBorders>
            <w:shd w:val="clear" w:color="000000" w:fill="DCE6F1"/>
            <w:noWrap/>
            <w:vAlign w:val="center"/>
            <w:hideMark/>
          </w:tcPr>
          <w:p w14:paraId="3CE8FDA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156B9E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2646B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73504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CDC0C1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0C9773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BEF92A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0DA25C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BE808C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FA496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0.14 </w:t>
            </w:r>
          </w:p>
        </w:tc>
        <w:tc>
          <w:tcPr>
            <w:tcW w:w="441" w:type="pct"/>
            <w:tcBorders>
              <w:top w:val="nil"/>
              <w:left w:val="nil"/>
              <w:bottom w:val="single" w:sz="4" w:space="0" w:color="FFFFFF"/>
              <w:right w:val="single" w:sz="4" w:space="0" w:color="FFFFFF"/>
            </w:tcBorders>
            <w:shd w:val="clear" w:color="000000" w:fill="DCE6F1"/>
            <w:noWrap/>
            <w:vAlign w:val="center"/>
            <w:hideMark/>
          </w:tcPr>
          <w:p w14:paraId="6823044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2E0050F"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6EAD0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74</w:t>
            </w:r>
          </w:p>
        </w:tc>
        <w:tc>
          <w:tcPr>
            <w:tcW w:w="530" w:type="pct"/>
            <w:tcBorders>
              <w:top w:val="nil"/>
              <w:left w:val="nil"/>
              <w:bottom w:val="single" w:sz="4" w:space="0" w:color="FFFFFF"/>
              <w:right w:val="single" w:sz="4" w:space="0" w:color="FFFFFF"/>
            </w:tcBorders>
            <w:shd w:val="clear" w:color="000000" w:fill="DCE6F1"/>
            <w:noWrap/>
            <w:vAlign w:val="center"/>
            <w:hideMark/>
          </w:tcPr>
          <w:p w14:paraId="695F38D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0.14</w:t>
            </w:r>
          </w:p>
        </w:tc>
        <w:tc>
          <w:tcPr>
            <w:tcW w:w="275" w:type="pct"/>
            <w:tcBorders>
              <w:top w:val="nil"/>
              <w:left w:val="nil"/>
              <w:bottom w:val="single" w:sz="4" w:space="0" w:color="FFFFFF"/>
              <w:right w:val="single" w:sz="4" w:space="0" w:color="FFFFFF"/>
            </w:tcBorders>
            <w:shd w:val="clear" w:color="000000" w:fill="DCE6F1"/>
            <w:noWrap/>
            <w:vAlign w:val="center"/>
            <w:hideMark/>
          </w:tcPr>
          <w:p w14:paraId="0513A6C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DF12B7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81DE0B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D423D1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12F9F0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AF4EEE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17E6E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A5B9F3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F8409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9D20C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0.14 </w:t>
            </w:r>
          </w:p>
        </w:tc>
        <w:tc>
          <w:tcPr>
            <w:tcW w:w="441" w:type="pct"/>
            <w:tcBorders>
              <w:top w:val="nil"/>
              <w:left w:val="nil"/>
              <w:bottom w:val="single" w:sz="4" w:space="0" w:color="FFFFFF"/>
              <w:right w:val="single" w:sz="4" w:space="0" w:color="FFFFFF"/>
            </w:tcBorders>
            <w:shd w:val="clear" w:color="000000" w:fill="DCE6F1"/>
            <w:noWrap/>
            <w:vAlign w:val="center"/>
            <w:hideMark/>
          </w:tcPr>
          <w:p w14:paraId="6A301D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6B2CA6C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72EE93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75</w:t>
            </w:r>
          </w:p>
        </w:tc>
        <w:tc>
          <w:tcPr>
            <w:tcW w:w="530" w:type="pct"/>
            <w:tcBorders>
              <w:top w:val="nil"/>
              <w:left w:val="nil"/>
              <w:bottom w:val="single" w:sz="4" w:space="0" w:color="FFFFFF"/>
              <w:right w:val="single" w:sz="4" w:space="0" w:color="FFFFFF"/>
            </w:tcBorders>
            <w:shd w:val="clear" w:color="000000" w:fill="DCE6F1"/>
            <w:noWrap/>
            <w:vAlign w:val="center"/>
            <w:hideMark/>
          </w:tcPr>
          <w:p w14:paraId="5DB6AC5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0.15</w:t>
            </w:r>
          </w:p>
        </w:tc>
        <w:tc>
          <w:tcPr>
            <w:tcW w:w="275" w:type="pct"/>
            <w:tcBorders>
              <w:top w:val="nil"/>
              <w:left w:val="nil"/>
              <w:bottom w:val="single" w:sz="4" w:space="0" w:color="FFFFFF"/>
              <w:right w:val="single" w:sz="4" w:space="0" w:color="FFFFFF"/>
            </w:tcBorders>
            <w:shd w:val="clear" w:color="000000" w:fill="DCE6F1"/>
            <w:noWrap/>
            <w:vAlign w:val="center"/>
            <w:hideMark/>
          </w:tcPr>
          <w:p w14:paraId="43FF588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5F33C3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5993F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A8D8AD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313874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3AC68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CDFFBC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CB7C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69A2F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39E058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0.15 </w:t>
            </w:r>
          </w:p>
        </w:tc>
        <w:tc>
          <w:tcPr>
            <w:tcW w:w="441" w:type="pct"/>
            <w:tcBorders>
              <w:top w:val="nil"/>
              <w:left w:val="nil"/>
              <w:bottom w:val="single" w:sz="4" w:space="0" w:color="FFFFFF"/>
              <w:right w:val="single" w:sz="4" w:space="0" w:color="FFFFFF"/>
            </w:tcBorders>
            <w:shd w:val="clear" w:color="000000" w:fill="DCE6F1"/>
            <w:noWrap/>
            <w:vAlign w:val="center"/>
            <w:hideMark/>
          </w:tcPr>
          <w:p w14:paraId="6045A73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341FE3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B07B4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76</w:t>
            </w:r>
          </w:p>
        </w:tc>
        <w:tc>
          <w:tcPr>
            <w:tcW w:w="530" w:type="pct"/>
            <w:tcBorders>
              <w:top w:val="nil"/>
              <w:left w:val="nil"/>
              <w:bottom w:val="single" w:sz="4" w:space="0" w:color="FFFFFF"/>
              <w:right w:val="single" w:sz="4" w:space="0" w:color="FFFFFF"/>
            </w:tcBorders>
            <w:shd w:val="clear" w:color="000000" w:fill="DCE6F1"/>
            <w:noWrap/>
            <w:vAlign w:val="center"/>
            <w:hideMark/>
          </w:tcPr>
          <w:p w14:paraId="619DDAA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0.08</w:t>
            </w:r>
          </w:p>
        </w:tc>
        <w:tc>
          <w:tcPr>
            <w:tcW w:w="275" w:type="pct"/>
            <w:tcBorders>
              <w:top w:val="nil"/>
              <w:left w:val="nil"/>
              <w:bottom w:val="single" w:sz="4" w:space="0" w:color="FFFFFF"/>
              <w:right w:val="single" w:sz="4" w:space="0" w:color="FFFFFF"/>
            </w:tcBorders>
            <w:shd w:val="clear" w:color="000000" w:fill="DCE6F1"/>
            <w:noWrap/>
            <w:vAlign w:val="center"/>
            <w:hideMark/>
          </w:tcPr>
          <w:p w14:paraId="7FD9ED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0.02 </w:t>
            </w:r>
          </w:p>
        </w:tc>
        <w:tc>
          <w:tcPr>
            <w:tcW w:w="326" w:type="pct"/>
            <w:tcBorders>
              <w:top w:val="nil"/>
              <w:left w:val="nil"/>
              <w:bottom w:val="single" w:sz="4" w:space="0" w:color="FFFFFF"/>
              <w:right w:val="single" w:sz="4" w:space="0" w:color="FFFFFF"/>
            </w:tcBorders>
            <w:shd w:val="clear" w:color="000000" w:fill="DCE6F1"/>
            <w:noWrap/>
            <w:vAlign w:val="center"/>
            <w:hideMark/>
          </w:tcPr>
          <w:p w14:paraId="6687362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34CA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48D4D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1ABF4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2912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8B042C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CFEC39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4A1E5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1E2A69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0.06 </w:t>
            </w:r>
          </w:p>
        </w:tc>
        <w:tc>
          <w:tcPr>
            <w:tcW w:w="441" w:type="pct"/>
            <w:tcBorders>
              <w:top w:val="nil"/>
              <w:left w:val="nil"/>
              <w:bottom w:val="single" w:sz="4" w:space="0" w:color="FFFFFF"/>
              <w:right w:val="single" w:sz="4" w:space="0" w:color="FFFFFF"/>
            </w:tcBorders>
            <w:shd w:val="clear" w:color="000000" w:fill="DCE6F1"/>
            <w:noWrap/>
            <w:vAlign w:val="center"/>
            <w:hideMark/>
          </w:tcPr>
          <w:p w14:paraId="6F1E2A1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75.58%</w:t>
            </w:r>
          </w:p>
        </w:tc>
      </w:tr>
      <w:tr w:rsidR="00AE7428" w:rsidRPr="00786A2A" w14:paraId="219ADE7D"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5C25B9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77</w:t>
            </w:r>
          </w:p>
        </w:tc>
        <w:tc>
          <w:tcPr>
            <w:tcW w:w="530" w:type="pct"/>
            <w:tcBorders>
              <w:top w:val="nil"/>
              <w:left w:val="nil"/>
              <w:bottom w:val="single" w:sz="4" w:space="0" w:color="FFFFFF"/>
              <w:right w:val="single" w:sz="4" w:space="0" w:color="FFFFFF"/>
            </w:tcBorders>
            <w:shd w:val="clear" w:color="000000" w:fill="DCE6F1"/>
            <w:noWrap/>
            <w:vAlign w:val="center"/>
            <w:hideMark/>
          </w:tcPr>
          <w:p w14:paraId="4C3FD6E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0.09</w:t>
            </w:r>
          </w:p>
        </w:tc>
        <w:tc>
          <w:tcPr>
            <w:tcW w:w="275" w:type="pct"/>
            <w:tcBorders>
              <w:top w:val="nil"/>
              <w:left w:val="nil"/>
              <w:bottom w:val="single" w:sz="4" w:space="0" w:color="FFFFFF"/>
              <w:right w:val="single" w:sz="4" w:space="0" w:color="FFFFFF"/>
            </w:tcBorders>
            <w:shd w:val="clear" w:color="000000" w:fill="DCE6F1"/>
            <w:noWrap/>
            <w:vAlign w:val="center"/>
            <w:hideMark/>
          </w:tcPr>
          <w:p w14:paraId="4824B7E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0.003 </w:t>
            </w:r>
          </w:p>
        </w:tc>
        <w:tc>
          <w:tcPr>
            <w:tcW w:w="326" w:type="pct"/>
            <w:tcBorders>
              <w:top w:val="nil"/>
              <w:left w:val="nil"/>
              <w:bottom w:val="single" w:sz="4" w:space="0" w:color="FFFFFF"/>
              <w:right w:val="single" w:sz="4" w:space="0" w:color="FFFFFF"/>
            </w:tcBorders>
            <w:shd w:val="clear" w:color="000000" w:fill="DCE6F1"/>
            <w:noWrap/>
            <w:vAlign w:val="center"/>
            <w:hideMark/>
          </w:tcPr>
          <w:p w14:paraId="43B0248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77578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9408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A1A90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142A1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9FB47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1DBC3C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6F17A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8EC2A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0.08 </w:t>
            </w:r>
          </w:p>
        </w:tc>
        <w:tc>
          <w:tcPr>
            <w:tcW w:w="441" w:type="pct"/>
            <w:tcBorders>
              <w:top w:val="nil"/>
              <w:left w:val="nil"/>
              <w:bottom w:val="single" w:sz="4" w:space="0" w:color="FFFFFF"/>
              <w:right w:val="single" w:sz="4" w:space="0" w:color="FFFFFF"/>
            </w:tcBorders>
            <w:shd w:val="clear" w:color="000000" w:fill="DCE6F1"/>
            <w:noWrap/>
            <w:vAlign w:val="center"/>
            <w:hideMark/>
          </w:tcPr>
          <w:p w14:paraId="671B691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97.01%</w:t>
            </w:r>
          </w:p>
        </w:tc>
      </w:tr>
      <w:tr w:rsidR="00AE7428" w:rsidRPr="00786A2A" w14:paraId="4A2F1FDE"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D561A0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78</w:t>
            </w:r>
          </w:p>
        </w:tc>
        <w:tc>
          <w:tcPr>
            <w:tcW w:w="530" w:type="pct"/>
            <w:tcBorders>
              <w:top w:val="nil"/>
              <w:left w:val="nil"/>
              <w:bottom w:val="single" w:sz="4" w:space="0" w:color="FFFFFF"/>
              <w:right w:val="single" w:sz="4" w:space="0" w:color="FFFFFF"/>
            </w:tcBorders>
            <w:shd w:val="clear" w:color="000000" w:fill="DCE6F1"/>
            <w:noWrap/>
            <w:vAlign w:val="center"/>
            <w:hideMark/>
          </w:tcPr>
          <w:p w14:paraId="7B32713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592E148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7D79A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5427D3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CADB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B52ED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76D3B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48EE50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F5ECA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83AC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F7277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4564E19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08BB231"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CE6627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79</w:t>
            </w:r>
          </w:p>
        </w:tc>
        <w:tc>
          <w:tcPr>
            <w:tcW w:w="530" w:type="pct"/>
            <w:tcBorders>
              <w:top w:val="nil"/>
              <w:left w:val="nil"/>
              <w:bottom w:val="single" w:sz="4" w:space="0" w:color="FFFFFF"/>
              <w:right w:val="single" w:sz="4" w:space="0" w:color="FFFFFF"/>
            </w:tcBorders>
            <w:shd w:val="clear" w:color="000000" w:fill="DCE6F1"/>
            <w:noWrap/>
            <w:vAlign w:val="center"/>
            <w:hideMark/>
          </w:tcPr>
          <w:p w14:paraId="7D5C286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0.26</w:t>
            </w:r>
          </w:p>
        </w:tc>
        <w:tc>
          <w:tcPr>
            <w:tcW w:w="275" w:type="pct"/>
            <w:tcBorders>
              <w:top w:val="nil"/>
              <w:left w:val="nil"/>
              <w:bottom w:val="single" w:sz="4" w:space="0" w:color="FFFFFF"/>
              <w:right w:val="single" w:sz="4" w:space="0" w:color="FFFFFF"/>
            </w:tcBorders>
            <w:shd w:val="clear" w:color="000000" w:fill="DCE6F1"/>
            <w:noWrap/>
            <w:vAlign w:val="center"/>
            <w:hideMark/>
          </w:tcPr>
          <w:p w14:paraId="5386C19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73BDDDD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F3E04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F03B7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6253F9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E060A2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C15DA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D31B7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6A52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4F90E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0.26 </w:t>
            </w:r>
          </w:p>
        </w:tc>
        <w:tc>
          <w:tcPr>
            <w:tcW w:w="441" w:type="pct"/>
            <w:tcBorders>
              <w:top w:val="nil"/>
              <w:left w:val="nil"/>
              <w:bottom w:val="single" w:sz="4" w:space="0" w:color="FFFFFF"/>
              <w:right w:val="single" w:sz="4" w:space="0" w:color="FFFFFF"/>
            </w:tcBorders>
            <w:shd w:val="clear" w:color="000000" w:fill="DCE6F1"/>
            <w:noWrap/>
            <w:vAlign w:val="center"/>
            <w:hideMark/>
          </w:tcPr>
          <w:p w14:paraId="61AC0D6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3774BF1"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A3FBF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80</w:t>
            </w:r>
          </w:p>
        </w:tc>
        <w:tc>
          <w:tcPr>
            <w:tcW w:w="530" w:type="pct"/>
            <w:tcBorders>
              <w:top w:val="nil"/>
              <w:left w:val="nil"/>
              <w:bottom w:val="single" w:sz="4" w:space="0" w:color="FFFFFF"/>
              <w:right w:val="single" w:sz="4" w:space="0" w:color="FFFFFF"/>
            </w:tcBorders>
            <w:shd w:val="clear" w:color="000000" w:fill="DCE6F1"/>
            <w:noWrap/>
            <w:vAlign w:val="center"/>
            <w:hideMark/>
          </w:tcPr>
          <w:p w14:paraId="6AB543F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46FD72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4310AF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7F2C6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1D84B5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1CFC24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A5C8D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BA30B2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8F038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ADC1E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EF4E7D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646F78B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6CA043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2A924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81</w:t>
            </w:r>
          </w:p>
        </w:tc>
        <w:tc>
          <w:tcPr>
            <w:tcW w:w="530" w:type="pct"/>
            <w:tcBorders>
              <w:top w:val="nil"/>
              <w:left w:val="nil"/>
              <w:bottom w:val="single" w:sz="4" w:space="0" w:color="FFFFFF"/>
              <w:right w:val="single" w:sz="4" w:space="0" w:color="FFFFFF"/>
            </w:tcBorders>
            <w:shd w:val="clear" w:color="000000" w:fill="DCE6F1"/>
            <w:noWrap/>
            <w:vAlign w:val="center"/>
            <w:hideMark/>
          </w:tcPr>
          <w:p w14:paraId="1DE0CB4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53E3FB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C419A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BD05B0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34180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2E3D28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0F721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0996E7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2ECFD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E7A5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8BC3D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5883E3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61C4B7D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F112E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82</w:t>
            </w:r>
          </w:p>
        </w:tc>
        <w:tc>
          <w:tcPr>
            <w:tcW w:w="530" w:type="pct"/>
            <w:tcBorders>
              <w:top w:val="nil"/>
              <w:left w:val="nil"/>
              <w:bottom w:val="single" w:sz="4" w:space="0" w:color="FFFFFF"/>
              <w:right w:val="single" w:sz="4" w:space="0" w:color="FFFFFF"/>
            </w:tcBorders>
            <w:shd w:val="clear" w:color="000000" w:fill="DCE6F1"/>
            <w:noWrap/>
            <w:vAlign w:val="center"/>
            <w:hideMark/>
          </w:tcPr>
          <w:p w14:paraId="71428F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2184DAB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0C8104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252D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B4369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4340BE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BB9E41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71156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E50288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43092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668546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0B79FB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AC7B57F"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52CE271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83</w:t>
            </w:r>
          </w:p>
        </w:tc>
        <w:tc>
          <w:tcPr>
            <w:tcW w:w="530" w:type="pct"/>
            <w:tcBorders>
              <w:top w:val="nil"/>
              <w:left w:val="nil"/>
              <w:bottom w:val="single" w:sz="4" w:space="0" w:color="FFFFFF"/>
              <w:right w:val="single" w:sz="4" w:space="0" w:color="FFFFFF"/>
            </w:tcBorders>
            <w:shd w:val="clear" w:color="000000" w:fill="DCE6F1"/>
            <w:noWrap/>
            <w:vAlign w:val="center"/>
            <w:hideMark/>
          </w:tcPr>
          <w:p w14:paraId="49BDC79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109DB9F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DF47D6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77C444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54C39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E069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42C2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1A588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0C28F0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F4E51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8067B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1BCB214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68547F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A8A9EC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84</w:t>
            </w:r>
          </w:p>
        </w:tc>
        <w:tc>
          <w:tcPr>
            <w:tcW w:w="530" w:type="pct"/>
            <w:tcBorders>
              <w:top w:val="nil"/>
              <w:left w:val="nil"/>
              <w:bottom w:val="single" w:sz="4" w:space="0" w:color="FFFFFF"/>
              <w:right w:val="single" w:sz="4" w:space="0" w:color="FFFFFF"/>
            </w:tcBorders>
            <w:shd w:val="clear" w:color="000000" w:fill="DCE6F1"/>
            <w:noWrap/>
            <w:vAlign w:val="center"/>
            <w:hideMark/>
          </w:tcPr>
          <w:p w14:paraId="72FA29B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021FEB4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D922F3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C29B6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384C9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5DED28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3EB2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040602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0B4A49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D19E2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508DAE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1FC3D31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54BD1C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2275E5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85</w:t>
            </w:r>
          </w:p>
        </w:tc>
        <w:tc>
          <w:tcPr>
            <w:tcW w:w="530" w:type="pct"/>
            <w:tcBorders>
              <w:top w:val="nil"/>
              <w:left w:val="nil"/>
              <w:bottom w:val="single" w:sz="4" w:space="0" w:color="FFFFFF"/>
              <w:right w:val="single" w:sz="4" w:space="0" w:color="FFFFFF"/>
            </w:tcBorders>
            <w:shd w:val="clear" w:color="000000" w:fill="DCE6F1"/>
            <w:noWrap/>
            <w:vAlign w:val="center"/>
            <w:hideMark/>
          </w:tcPr>
          <w:p w14:paraId="2B5B40F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66D82C4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E26A2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B2FA11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4347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0F15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ADC6E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FB489A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C1177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516CDD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6E2D98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67BF69D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D6E5341"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8BC222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86</w:t>
            </w:r>
          </w:p>
        </w:tc>
        <w:tc>
          <w:tcPr>
            <w:tcW w:w="530" w:type="pct"/>
            <w:tcBorders>
              <w:top w:val="nil"/>
              <w:left w:val="nil"/>
              <w:bottom w:val="single" w:sz="4" w:space="0" w:color="FFFFFF"/>
              <w:right w:val="single" w:sz="4" w:space="0" w:color="FFFFFF"/>
            </w:tcBorders>
            <w:shd w:val="clear" w:color="000000" w:fill="DCE6F1"/>
            <w:noWrap/>
            <w:vAlign w:val="center"/>
            <w:hideMark/>
          </w:tcPr>
          <w:p w14:paraId="2477F2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289E6C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0B8CC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C7BB75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35B55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7B771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F93AF8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C28F0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F62BC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FB48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60694B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2583696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DBB2391"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C7CB41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87</w:t>
            </w:r>
          </w:p>
        </w:tc>
        <w:tc>
          <w:tcPr>
            <w:tcW w:w="530" w:type="pct"/>
            <w:tcBorders>
              <w:top w:val="nil"/>
              <w:left w:val="nil"/>
              <w:bottom w:val="single" w:sz="4" w:space="0" w:color="FFFFFF"/>
              <w:right w:val="single" w:sz="4" w:space="0" w:color="FFFFFF"/>
            </w:tcBorders>
            <w:shd w:val="clear" w:color="000000" w:fill="DCE6F1"/>
            <w:noWrap/>
            <w:vAlign w:val="center"/>
            <w:hideMark/>
          </w:tcPr>
          <w:p w14:paraId="67168BA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66F8A5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BE057E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985E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6D656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D72C2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C4CB6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BCDB7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3CD1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C2DCC8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40D005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51D399A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870835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F50417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88</w:t>
            </w:r>
          </w:p>
        </w:tc>
        <w:tc>
          <w:tcPr>
            <w:tcW w:w="530" w:type="pct"/>
            <w:tcBorders>
              <w:top w:val="nil"/>
              <w:left w:val="nil"/>
              <w:bottom w:val="single" w:sz="4" w:space="0" w:color="FFFFFF"/>
              <w:right w:val="single" w:sz="4" w:space="0" w:color="FFFFFF"/>
            </w:tcBorders>
            <w:shd w:val="clear" w:color="000000" w:fill="DCE6F1"/>
            <w:noWrap/>
            <w:vAlign w:val="center"/>
            <w:hideMark/>
          </w:tcPr>
          <w:p w14:paraId="54ECA9F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1640DE2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197DA0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93560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457C8B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6BD137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E9F978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B8559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5C88C6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BFF92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4C638E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23824A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C2A3D8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F6A6F1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89</w:t>
            </w:r>
          </w:p>
        </w:tc>
        <w:tc>
          <w:tcPr>
            <w:tcW w:w="530" w:type="pct"/>
            <w:tcBorders>
              <w:top w:val="nil"/>
              <w:left w:val="nil"/>
              <w:bottom w:val="single" w:sz="4" w:space="0" w:color="FFFFFF"/>
              <w:right w:val="single" w:sz="4" w:space="0" w:color="FFFFFF"/>
            </w:tcBorders>
            <w:shd w:val="clear" w:color="000000" w:fill="DCE6F1"/>
            <w:noWrap/>
            <w:vAlign w:val="center"/>
            <w:hideMark/>
          </w:tcPr>
          <w:p w14:paraId="613506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4A4800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74D9C1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6A42F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29826C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1425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9DCCE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FBA7E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F6607A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840D3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9F378E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3C7268C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BD2603D"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B868C4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90</w:t>
            </w:r>
          </w:p>
        </w:tc>
        <w:tc>
          <w:tcPr>
            <w:tcW w:w="530" w:type="pct"/>
            <w:tcBorders>
              <w:top w:val="nil"/>
              <w:left w:val="nil"/>
              <w:bottom w:val="single" w:sz="4" w:space="0" w:color="FFFFFF"/>
              <w:right w:val="single" w:sz="4" w:space="0" w:color="FFFFFF"/>
            </w:tcBorders>
            <w:shd w:val="clear" w:color="000000" w:fill="DCE6F1"/>
            <w:noWrap/>
            <w:vAlign w:val="center"/>
            <w:hideMark/>
          </w:tcPr>
          <w:p w14:paraId="03C14B4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2971AC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8F180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3D9E9B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E6CEF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9EC54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4021B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FD9F2B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740BD4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9AB31F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7A919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0D3455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593727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0C2BB8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91</w:t>
            </w:r>
          </w:p>
        </w:tc>
        <w:tc>
          <w:tcPr>
            <w:tcW w:w="530" w:type="pct"/>
            <w:tcBorders>
              <w:top w:val="nil"/>
              <w:left w:val="nil"/>
              <w:bottom w:val="single" w:sz="4" w:space="0" w:color="FFFFFF"/>
              <w:right w:val="single" w:sz="4" w:space="0" w:color="FFFFFF"/>
            </w:tcBorders>
            <w:shd w:val="clear" w:color="000000" w:fill="DCE6F1"/>
            <w:noWrap/>
            <w:vAlign w:val="center"/>
            <w:hideMark/>
          </w:tcPr>
          <w:p w14:paraId="09A1332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083495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44B74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DBA8E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90B420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F16F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43AAC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FB776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C21501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0949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067152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5DA3F24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6C0365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49A96F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92</w:t>
            </w:r>
          </w:p>
        </w:tc>
        <w:tc>
          <w:tcPr>
            <w:tcW w:w="530" w:type="pct"/>
            <w:tcBorders>
              <w:top w:val="nil"/>
              <w:left w:val="nil"/>
              <w:bottom w:val="single" w:sz="4" w:space="0" w:color="FFFFFF"/>
              <w:right w:val="single" w:sz="4" w:space="0" w:color="FFFFFF"/>
            </w:tcBorders>
            <w:shd w:val="clear" w:color="000000" w:fill="DCE6F1"/>
            <w:noWrap/>
            <w:vAlign w:val="center"/>
            <w:hideMark/>
          </w:tcPr>
          <w:p w14:paraId="299F79C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0.09</w:t>
            </w:r>
          </w:p>
        </w:tc>
        <w:tc>
          <w:tcPr>
            <w:tcW w:w="275" w:type="pct"/>
            <w:tcBorders>
              <w:top w:val="nil"/>
              <w:left w:val="nil"/>
              <w:bottom w:val="single" w:sz="4" w:space="0" w:color="FFFFFF"/>
              <w:right w:val="single" w:sz="4" w:space="0" w:color="FFFFFF"/>
            </w:tcBorders>
            <w:shd w:val="clear" w:color="000000" w:fill="DCE6F1"/>
            <w:noWrap/>
            <w:vAlign w:val="center"/>
            <w:hideMark/>
          </w:tcPr>
          <w:p w14:paraId="661053A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B6752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E1DC0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C284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6051C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B2DE7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B1814A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DC8EF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964E30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E6693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0.09 </w:t>
            </w:r>
          </w:p>
        </w:tc>
        <w:tc>
          <w:tcPr>
            <w:tcW w:w="441" w:type="pct"/>
            <w:tcBorders>
              <w:top w:val="nil"/>
              <w:left w:val="nil"/>
              <w:bottom w:val="single" w:sz="4" w:space="0" w:color="FFFFFF"/>
              <w:right w:val="single" w:sz="4" w:space="0" w:color="FFFFFF"/>
            </w:tcBorders>
            <w:shd w:val="clear" w:color="000000" w:fill="DCE6F1"/>
            <w:noWrap/>
            <w:vAlign w:val="center"/>
            <w:hideMark/>
          </w:tcPr>
          <w:p w14:paraId="70292D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9BDD41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6F0902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93</w:t>
            </w:r>
          </w:p>
        </w:tc>
        <w:tc>
          <w:tcPr>
            <w:tcW w:w="530" w:type="pct"/>
            <w:tcBorders>
              <w:top w:val="nil"/>
              <w:left w:val="nil"/>
              <w:bottom w:val="single" w:sz="4" w:space="0" w:color="FFFFFF"/>
              <w:right w:val="single" w:sz="4" w:space="0" w:color="FFFFFF"/>
            </w:tcBorders>
            <w:shd w:val="clear" w:color="000000" w:fill="DCE6F1"/>
            <w:noWrap/>
            <w:vAlign w:val="center"/>
            <w:hideMark/>
          </w:tcPr>
          <w:p w14:paraId="15D7E4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0.09</w:t>
            </w:r>
          </w:p>
        </w:tc>
        <w:tc>
          <w:tcPr>
            <w:tcW w:w="275" w:type="pct"/>
            <w:tcBorders>
              <w:top w:val="nil"/>
              <w:left w:val="nil"/>
              <w:bottom w:val="single" w:sz="4" w:space="0" w:color="FFFFFF"/>
              <w:right w:val="single" w:sz="4" w:space="0" w:color="FFFFFF"/>
            </w:tcBorders>
            <w:shd w:val="clear" w:color="000000" w:fill="DCE6F1"/>
            <w:noWrap/>
            <w:vAlign w:val="center"/>
            <w:hideMark/>
          </w:tcPr>
          <w:p w14:paraId="1669515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61616FC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0B3AC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3DBCC2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2349E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9E8D6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8A306E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14D84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5E1B4A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EDCA92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0.09 </w:t>
            </w:r>
          </w:p>
        </w:tc>
        <w:tc>
          <w:tcPr>
            <w:tcW w:w="441" w:type="pct"/>
            <w:tcBorders>
              <w:top w:val="nil"/>
              <w:left w:val="nil"/>
              <w:bottom w:val="single" w:sz="4" w:space="0" w:color="FFFFFF"/>
              <w:right w:val="single" w:sz="4" w:space="0" w:color="FFFFFF"/>
            </w:tcBorders>
            <w:shd w:val="clear" w:color="000000" w:fill="DCE6F1"/>
            <w:noWrap/>
            <w:vAlign w:val="center"/>
            <w:hideMark/>
          </w:tcPr>
          <w:p w14:paraId="525173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FEF2C19"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27EE2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94</w:t>
            </w:r>
          </w:p>
        </w:tc>
        <w:tc>
          <w:tcPr>
            <w:tcW w:w="530" w:type="pct"/>
            <w:tcBorders>
              <w:top w:val="nil"/>
              <w:left w:val="nil"/>
              <w:bottom w:val="single" w:sz="4" w:space="0" w:color="FFFFFF"/>
              <w:right w:val="single" w:sz="4" w:space="0" w:color="FFFFFF"/>
            </w:tcBorders>
            <w:shd w:val="clear" w:color="000000" w:fill="DCE6F1"/>
            <w:noWrap/>
            <w:vAlign w:val="center"/>
            <w:hideMark/>
          </w:tcPr>
          <w:p w14:paraId="78C2636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0.09</w:t>
            </w:r>
          </w:p>
        </w:tc>
        <w:tc>
          <w:tcPr>
            <w:tcW w:w="275" w:type="pct"/>
            <w:tcBorders>
              <w:top w:val="nil"/>
              <w:left w:val="nil"/>
              <w:bottom w:val="single" w:sz="4" w:space="0" w:color="FFFFFF"/>
              <w:right w:val="single" w:sz="4" w:space="0" w:color="FFFFFF"/>
            </w:tcBorders>
            <w:shd w:val="clear" w:color="000000" w:fill="DCE6F1"/>
            <w:noWrap/>
            <w:vAlign w:val="center"/>
            <w:hideMark/>
          </w:tcPr>
          <w:p w14:paraId="546BD8B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865687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64F5A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D317E8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D0FAE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3670A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8C460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9675D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D78D59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FA8349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0.09 </w:t>
            </w:r>
          </w:p>
        </w:tc>
        <w:tc>
          <w:tcPr>
            <w:tcW w:w="441" w:type="pct"/>
            <w:tcBorders>
              <w:top w:val="nil"/>
              <w:left w:val="nil"/>
              <w:bottom w:val="single" w:sz="4" w:space="0" w:color="FFFFFF"/>
              <w:right w:val="single" w:sz="4" w:space="0" w:color="FFFFFF"/>
            </w:tcBorders>
            <w:shd w:val="clear" w:color="000000" w:fill="DCE6F1"/>
            <w:noWrap/>
            <w:vAlign w:val="center"/>
            <w:hideMark/>
          </w:tcPr>
          <w:p w14:paraId="12F65A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D0E6431"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57B7F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95</w:t>
            </w:r>
          </w:p>
        </w:tc>
        <w:tc>
          <w:tcPr>
            <w:tcW w:w="530" w:type="pct"/>
            <w:tcBorders>
              <w:top w:val="nil"/>
              <w:left w:val="nil"/>
              <w:bottom w:val="single" w:sz="4" w:space="0" w:color="FFFFFF"/>
              <w:right w:val="single" w:sz="4" w:space="0" w:color="FFFFFF"/>
            </w:tcBorders>
            <w:shd w:val="clear" w:color="000000" w:fill="DCE6F1"/>
            <w:noWrap/>
            <w:vAlign w:val="center"/>
            <w:hideMark/>
          </w:tcPr>
          <w:p w14:paraId="4DCB58E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0.09</w:t>
            </w:r>
          </w:p>
        </w:tc>
        <w:tc>
          <w:tcPr>
            <w:tcW w:w="275" w:type="pct"/>
            <w:tcBorders>
              <w:top w:val="nil"/>
              <w:left w:val="nil"/>
              <w:bottom w:val="single" w:sz="4" w:space="0" w:color="FFFFFF"/>
              <w:right w:val="single" w:sz="4" w:space="0" w:color="FFFFFF"/>
            </w:tcBorders>
            <w:shd w:val="clear" w:color="000000" w:fill="DCE6F1"/>
            <w:noWrap/>
            <w:vAlign w:val="center"/>
            <w:hideMark/>
          </w:tcPr>
          <w:p w14:paraId="0D1EC1E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7000A96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6FDE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2B258B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0186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88CBEF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A868BC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6AC41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9541C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AD6F9B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0.09 </w:t>
            </w:r>
          </w:p>
        </w:tc>
        <w:tc>
          <w:tcPr>
            <w:tcW w:w="441" w:type="pct"/>
            <w:tcBorders>
              <w:top w:val="nil"/>
              <w:left w:val="nil"/>
              <w:bottom w:val="single" w:sz="4" w:space="0" w:color="FFFFFF"/>
              <w:right w:val="single" w:sz="4" w:space="0" w:color="FFFFFF"/>
            </w:tcBorders>
            <w:shd w:val="clear" w:color="000000" w:fill="DCE6F1"/>
            <w:noWrap/>
            <w:vAlign w:val="center"/>
            <w:hideMark/>
          </w:tcPr>
          <w:p w14:paraId="54362AA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E630609"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C266F6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96</w:t>
            </w:r>
          </w:p>
        </w:tc>
        <w:tc>
          <w:tcPr>
            <w:tcW w:w="530" w:type="pct"/>
            <w:tcBorders>
              <w:top w:val="nil"/>
              <w:left w:val="nil"/>
              <w:bottom w:val="single" w:sz="4" w:space="0" w:color="FFFFFF"/>
              <w:right w:val="single" w:sz="4" w:space="0" w:color="FFFFFF"/>
            </w:tcBorders>
            <w:shd w:val="clear" w:color="000000" w:fill="DCE6F1"/>
            <w:noWrap/>
            <w:vAlign w:val="center"/>
            <w:hideMark/>
          </w:tcPr>
          <w:p w14:paraId="198BFCA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0.09</w:t>
            </w:r>
          </w:p>
        </w:tc>
        <w:tc>
          <w:tcPr>
            <w:tcW w:w="275" w:type="pct"/>
            <w:tcBorders>
              <w:top w:val="nil"/>
              <w:left w:val="nil"/>
              <w:bottom w:val="single" w:sz="4" w:space="0" w:color="FFFFFF"/>
              <w:right w:val="single" w:sz="4" w:space="0" w:color="FFFFFF"/>
            </w:tcBorders>
            <w:shd w:val="clear" w:color="000000" w:fill="DCE6F1"/>
            <w:noWrap/>
            <w:vAlign w:val="center"/>
            <w:hideMark/>
          </w:tcPr>
          <w:p w14:paraId="2A68B5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DFBCB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FB8F2E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4ACED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1ED3EC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8D649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C5956C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A62697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C756A3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F79050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0.09 </w:t>
            </w:r>
          </w:p>
        </w:tc>
        <w:tc>
          <w:tcPr>
            <w:tcW w:w="441" w:type="pct"/>
            <w:tcBorders>
              <w:top w:val="nil"/>
              <w:left w:val="nil"/>
              <w:bottom w:val="single" w:sz="4" w:space="0" w:color="FFFFFF"/>
              <w:right w:val="single" w:sz="4" w:space="0" w:color="FFFFFF"/>
            </w:tcBorders>
            <w:shd w:val="clear" w:color="000000" w:fill="DCE6F1"/>
            <w:noWrap/>
            <w:vAlign w:val="center"/>
            <w:hideMark/>
          </w:tcPr>
          <w:p w14:paraId="20C3460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92A19E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7EB72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97</w:t>
            </w:r>
          </w:p>
        </w:tc>
        <w:tc>
          <w:tcPr>
            <w:tcW w:w="530" w:type="pct"/>
            <w:tcBorders>
              <w:top w:val="nil"/>
              <w:left w:val="nil"/>
              <w:bottom w:val="single" w:sz="4" w:space="0" w:color="FFFFFF"/>
              <w:right w:val="single" w:sz="4" w:space="0" w:color="FFFFFF"/>
            </w:tcBorders>
            <w:shd w:val="clear" w:color="000000" w:fill="DCE6F1"/>
            <w:noWrap/>
            <w:vAlign w:val="center"/>
            <w:hideMark/>
          </w:tcPr>
          <w:p w14:paraId="5E99E2A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0.09</w:t>
            </w:r>
          </w:p>
        </w:tc>
        <w:tc>
          <w:tcPr>
            <w:tcW w:w="275" w:type="pct"/>
            <w:tcBorders>
              <w:top w:val="nil"/>
              <w:left w:val="nil"/>
              <w:bottom w:val="single" w:sz="4" w:space="0" w:color="FFFFFF"/>
              <w:right w:val="single" w:sz="4" w:space="0" w:color="FFFFFF"/>
            </w:tcBorders>
            <w:shd w:val="clear" w:color="000000" w:fill="DCE6F1"/>
            <w:noWrap/>
            <w:vAlign w:val="center"/>
            <w:hideMark/>
          </w:tcPr>
          <w:p w14:paraId="509922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DBFBA7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F62071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B76B6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A02B0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49F98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B830B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A320C4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D0D452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121AD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0.09 </w:t>
            </w:r>
          </w:p>
        </w:tc>
        <w:tc>
          <w:tcPr>
            <w:tcW w:w="441" w:type="pct"/>
            <w:tcBorders>
              <w:top w:val="nil"/>
              <w:left w:val="nil"/>
              <w:bottom w:val="single" w:sz="4" w:space="0" w:color="FFFFFF"/>
              <w:right w:val="single" w:sz="4" w:space="0" w:color="FFFFFF"/>
            </w:tcBorders>
            <w:shd w:val="clear" w:color="000000" w:fill="DCE6F1"/>
            <w:noWrap/>
            <w:vAlign w:val="center"/>
            <w:hideMark/>
          </w:tcPr>
          <w:p w14:paraId="541733C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6D35FF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F2FBC9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98</w:t>
            </w:r>
          </w:p>
        </w:tc>
        <w:tc>
          <w:tcPr>
            <w:tcW w:w="530" w:type="pct"/>
            <w:tcBorders>
              <w:top w:val="nil"/>
              <w:left w:val="nil"/>
              <w:bottom w:val="single" w:sz="4" w:space="0" w:color="FFFFFF"/>
              <w:right w:val="single" w:sz="4" w:space="0" w:color="FFFFFF"/>
            </w:tcBorders>
            <w:shd w:val="clear" w:color="000000" w:fill="DCE6F1"/>
            <w:noWrap/>
            <w:vAlign w:val="center"/>
            <w:hideMark/>
          </w:tcPr>
          <w:p w14:paraId="656367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318336E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1DF381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B7830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CD6B28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38B3A1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F411AF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B3501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D135EB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B25515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1AE860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7F583AC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FDA9304"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614B2B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99</w:t>
            </w:r>
          </w:p>
        </w:tc>
        <w:tc>
          <w:tcPr>
            <w:tcW w:w="530" w:type="pct"/>
            <w:tcBorders>
              <w:top w:val="nil"/>
              <w:left w:val="nil"/>
              <w:bottom w:val="single" w:sz="4" w:space="0" w:color="FFFFFF"/>
              <w:right w:val="single" w:sz="4" w:space="0" w:color="FFFFFF"/>
            </w:tcBorders>
            <w:shd w:val="clear" w:color="000000" w:fill="DCE6F1"/>
            <w:noWrap/>
            <w:vAlign w:val="center"/>
            <w:hideMark/>
          </w:tcPr>
          <w:p w14:paraId="0319BED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0DBA670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30FC1E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8F830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A28CE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103EF8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07F8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FCBF8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03A8F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766A9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BE31E4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430E8A4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AD6FCA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F46CB2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lastRenderedPageBreak/>
              <w:t>100</w:t>
            </w:r>
          </w:p>
        </w:tc>
        <w:tc>
          <w:tcPr>
            <w:tcW w:w="530" w:type="pct"/>
            <w:tcBorders>
              <w:top w:val="nil"/>
              <w:left w:val="nil"/>
              <w:bottom w:val="single" w:sz="4" w:space="0" w:color="FFFFFF"/>
              <w:right w:val="single" w:sz="4" w:space="0" w:color="FFFFFF"/>
            </w:tcBorders>
            <w:shd w:val="clear" w:color="000000" w:fill="DCE6F1"/>
            <w:noWrap/>
            <w:vAlign w:val="center"/>
            <w:hideMark/>
          </w:tcPr>
          <w:p w14:paraId="79EC9B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0504C2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2B3CE2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6F9A24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1D2BF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CFEFA9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DF9F7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F545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171DB6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FB764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4F57CE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68C5799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34EF6A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4A6BE1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101</w:t>
            </w:r>
          </w:p>
        </w:tc>
        <w:tc>
          <w:tcPr>
            <w:tcW w:w="530" w:type="pct"/>
            <w:tcBorders>
              <w:top w:val="nil"/>
              <w:left w:val="nil"/>
              <w:bottom w:val="single" w:sz="4" w:space="0" w:color="FFFFFF"/>
              <w:right w:val="single" w:sz="4" w:space="0" w:color="FFFFFF"/>
            </w:tcBorders>
            <w:shd w:val="clear" w:color="000000" w:fill="DCE6F1"/>
            <w:noWrap/>
            <w:vAlign w:val="center"/>
            <w:hideMark/>
          </w:tcPr>
          <w:p w14:paraId="2BD6B60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6712A75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1AAFBF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9200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174A8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3931C4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DB06D3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45BA5C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F2F3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68986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8ABC6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60EA9B2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1D8FB28"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759CD3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102</w:t>
            </w:r>
          </w:p>
        </w:tc>
        <w:tc>
          <w:tcPr>
            <w:tcW w:w="530" w:type="pct"/>
            <w:tcBorders>
              <w:top w:val="nil"/>
              <w:left w:val="nil"/>
              <w:bottom w:val="single" w:sz="4" w:space="0" w:color="FFFFFF"/>
              <w:right w:val="single" w:sz="4" w:space="0" w:color="FFFFFF"/>
            </w:tcBorders>
            <w:shd w:val="clear" w:color="000000" w:fill="DCE6F1"/>
            <w:noWrap/>
            <w:vAlign w:val="center"/>
            <w:hideMark/>
          </w:tcPr>
          <w:p w14:paraId="3B23BC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650494A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7BC7D66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794AC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4362C2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D47A9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132369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E64C9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B847F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2312B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D930FB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5DCFA42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DF5BB8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C27ED9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103</w:t>
            </w:r>
          </w:p>
        </w:tc>
        <w:tc>
          <w:tcPr>
            <w:tcW w:w="530" w:type="pct"/>
            <w:tcBorders>
              <w:top w:val="nil"/>
              <w:left w:val="nil"/>
              <w:bottom w:val="single" w:sz="4" w:space="0" w:color="FFFFFF"/>
              <w:right w:val="single" w:sz="4" w:space="0" w:color="FFFFFF"/>
            </w:tcBorders>
            <w:shd w:val="clear" w:color="000000" w:fill="DCE6F1"/>
            <w:noWrap/>
            <w:vAlign w:val="center"/>
            <w:hideMark/>
          </w:tcPr>
          <w:p w14:paraId="22D2C5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0AF6462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4EE2AE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FEF8B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3CD22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B4D9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F73AD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298F44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0E09ED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43A5D6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E1EBE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3C79F69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0575C5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728C8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104</w:t>
            </w:r>
          </w:p>
        </w:tc>
        <w:tc>
          <w:tcPr>
            <w:tcW w:w="530" w:type="pct"/>
            <w:tcBorders>
              <w:top w:val="nil"/>
              <w:left w:val="nil"/>
              <w:bottom w:val="single" w:sz="4" w:space="0" w:color="FFFFFF"/>
              <w:right w:val="single" w:sz="4" w:space="0" w:color="FFFFFF"/>
            </w:tcBorders>
            <w:shd w:val="clear" w:color="000000" w:fill="DCE6F1"/>
            <w:noWrap/>
            <w:vAlign w:val="center"/>
            <w:hideMark/>
          </w:tcPr>
          <w:p w14:paraId="02A6332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3D05A83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D12937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CB0B6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24A4DD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7991B6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7BE1B2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323CED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FC26E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26B1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64724E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1038DB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42AEF2F3"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27E522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105</w:t>
            </w:r>
          </w:p>
        </w:tc>
        <w:tc>
          <w:tcPr>
            <w:tcW w:w="530" w:type="pct"/>
            <w:tcBorders>
              <w:top w:val="nil"/>
              <w:left w:val="nil"/>
              <w:bottom w:val="single" w:sz="4" w:space="0" w:color="FFFFFF"/>
              <w:right w:val="single" w:sz="4" w:space="0" w:color="FFFFFF"/>
            </w:tcBorders>
            <w:shd w:val="clear" w:color="000000" w:fill="DCE6F1"/>
            <w:noWrap/>
            <w:vAlign w:val="center"/>
            <w:hideMark/>
          </w:tcPr>
          <w:p w14:paraId="2322158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0.11</w:t>
            </w:r>
          </w:p>
        </w:tc>
        <w:tc>
          <w:tcPr>
            <w:tcW w:w="275" w:type="pct"/>
            <w:tcBorders>
              <w:top w:val="nil"/>
              <w:left w:val="nil"/>
              <w:bottom w:val="single" w:sz="4" w:space="0" w:color="FFFFFF"/>
              <w:right w:val="single" w:sz="4" w:space="0" w:color="FFFFFF"/>
            </w:tcBorders>
            <w:shd w:val="clear" w:color="000000" w:fill="DCE6F1"/>
            <w:noWrap/>
            <w:vAlign w:val="center"/>
            <w:hideMark/>
          </w:tcPr>
          <w:p w14:paraId="6D9FDB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8AD8A0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94A2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24596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E871CB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066416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E8A00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04F233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706376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487C5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0.11 </w:t>
            </w:r>
          </w:p>
        </w:tc>
        <w:tc>
          <w:tcPr>
            <w:tcW w:w="441" w:type="pct"/>
            <w:tcBorders>
              <w:top w:val="nil"/>
              <w:left w:val="nil"/>
              <w:bottom w:val="single" w:sz="4" w:space="0" w:color="FFFFFF"/>
              <w:right w:val="single" w:sz="4" w:space="0" w:color="FFFFFF"/>
            </w:tcBorders>
            <w:shd w:val="clear" w:color="000000" w:fill="DCE6F1"/>
            <w:noWrap/>
            <w:vAlign w:val="center"/>
            <w:hideMark/>
          </w:tcPr>
          <w:p w14:paraId="27AA13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3A71B8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CAB3E4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106</w:t>
            </w:r>
          </w:p>
        </w:tc>
        <w:tc>
          <w:tcPr>
            <w:tcW w:w="530" w:type="pct"/>
            <w:tcBorders>
              <w:top w:val="nil"/>
              <w:left w:val="nil"/>
              <w:bottom w:val="single" w:sz="4" w:space="0" w:color="FFFFFF"/>
              <w:right w:val="single" w:sz="4" w:space="0" w:color="FFFFFF"/>
            </w:tcBorders>
            <w:shd w:val="clear" w:color="000000" w:fill="DCE6F1"/>
            <w:noWrap/>
            <w:vAlign w:val="center"/>
            <w:hideMark/>
          </w:tcPr>
          <w:p w14:paraId="6081EAA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731340C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4AA3D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218BEE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A60229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51B0A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9701F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D6BF99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254300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2C2C87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59174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68244CE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803B3E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CD8BDB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107</w:t>
            </w:r>
          </w:p>
        </w:tc>
        <w:tc>
          <w:tcPr>
            <w:tcW w:w="530" w:type="pct"/>
            <w:tcBorders>
              <w:top w:val="nil"/>
              <w:left w:val="nil"/>
              <w:bottom w:val="single" w:sz="4" w:space="0" w:color="FFFFFF"/>
              <w:right w:val="single" w:sz="4" w:space="0" w:color="FFFFFF"/>
            </w:tcBorders>
            <w:shd w:val="clear" w:color="000000" w:fill="DCE6F1"/>
            <w:noWrap/>
            <w:vAlign w:val="center"/>
            <w:hideMark/>
          </w:tcPr>
          <w:p w14:paraId="31F24ED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37C6C37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F45FC7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AF2E5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369A64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1BEA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F93C6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88F3B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9F7B40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C2FD6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97F8E5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1D837A9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28CDFEE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11A4B3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108</w:t>
            </w:r>
          </w:p>
        </w:tc>
        <w:tc>
          <w:tcPr>
            <w:tcW w:w="530" w:type="pct"/>
            <w:tcBorders>
              <w:top w:val="nil"/>
              <w:left w:val="nil"/>
              <w:bottom w:val="single" w:sz="4" w:space="0" w:color="FFFFFF"/>
              <w:right w:val="single" w:sz="4" w:space="0" w:color="FFFFFF"/>
            </w:tcBorders>
            <w:shd w:val="clear" w:color="000000" w:fill="DCE6F1"/>
            <w:noWrap/>
            <w:vAlign w:val="center"/>
            <w:hideMark/>
          </w:tcPr>
          <w:p w14:paraId="08C5293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0ECB1CD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11D3EB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9FCB7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08024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4C6EC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C42B46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10247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53E0E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0E767D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88680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6AF7358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804E5D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1B96D1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109</w:t>
            </w:r>
          </w:p>
        </w:tc>
        <w:tc>
          <w:tcPr>
            <w:tcW w:w="530" w:type="pct"/>
            <w:tcBorders>
              <w:top w:val="nil"/>
              <w:left w:val="nil"/>
              <w:bottom w:val="single" w:sz="4" w:space="0" w:color="FFFFFF"/>
              <w:right w:val="single" w:sz="4" w:space="0" w:color="FFFFFF"/>
            </w:tcBorders>
            <w:shd w:val="clear" w:color="000000" w:fill="DCE6F1"/>
            <w:noWrap/>
            <w:vAlign w:val="center"/>
            <w:hideMark/>
          </w:tcPr>
          <w:p w14:paraId="419ADE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6D57AC5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77BB1D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F635BE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1C986F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B4C31C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51DD2D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2F5DF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835E7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F2F7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20711A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643D20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6FA97E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EF1CDD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110</w:t>
            </w:r>
          </w:p>
        </w:tc>
        <w:tc>
          <w:tcPr>
            <w:tcW w:w="530" w:type="pct"/>
            <w:tcBorders>
              <w:top w:val="nil"/>
              <w:left w:val="nil"/>
              <w:bottom w:val="single" w:sz="4" w:space="0" w:color="FFFFFF"/>
              <w:right w:val="single" w:sz="4" w:space="0" w:color="FFFFFF"/>
            </w:tcBorders>
            <w:shd w:val="clear" w:color="000000" w:fill="DCE6F1"/>
            <w:noWrap/>
            <w:vAlign w:val="center"/>
            <w:hideMark/>
          </w:tcPr>
          <w:p w14:paraId="6D7239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0.37</w:t>
            </w:r>
          </w:p>
        </w:tc>
        <w:tc>
          <w:tcPr>
            <w:tcW w:w="275" w:type="pct"/>
            <w:tcBorders>
              <w:top w:val="nil"/>
              <w:left w:val="nil"/>
              <w:bottom w:val="single" w:sz="4" w:space="0" w:color="FFFFFF"/>
              <w:right w:val="single" w:sz="4" w:space="0" w:color="FFFFFF"/>
            </w:tcBorders>
            <w:shd w:val="clear" w:color="000000" w:fill="DCE6F1"/>
            <w:noWrap/>
            <w:vAlign w:val="center"/>
            <w:hideMark/>
          </w:tcPr>
          <w:p w14:paraId="521D43C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7BDED8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C4F264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37BFC0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681A0D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605412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2A28E6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13ECA1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0DB635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B7EE70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0.37 </w:t>
            </w:r>
          </w:p>
        </w:tc>
        <w:tc>
          <w:tcPr>
            <w:tcW w:w="441" w:type="pct"/>
            <w:tcBorders>
              <w:top w:val="nil"/>
              <w:left w:val="nil"/>
              <w:bottom w:val="single" w:sz="4" w:space="0" w:color="FFFFFF"/>
              <w:right w:val="single" w:sz="4" w:space="0" w:color="FFFFFF"/>
            </w:tcBorders>
            <w:shd w:val="clear" w:color="000000" w:fill="DCE6F1"/>
            <w:noWrap/>
            <w:vAlign w:val="center"/>
            <w:hideMark/>
          </w:tcPr>
          <w:p w14:paraId="3E72036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2B75E9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6A19BC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111</w:t>
            </w:r>
          </w:p>
        </w:tc>
        <w:tc>
          <w:tcPr>
            <w:tcW w:w="530" w:type="pct"/>
            <w:tcBorders>
              <w:top w:val="nil"/>
              <w:left w:val="nil"/>
              <w:bottom w:val="single" w:sz="4" w:space="0" w:color="FFFFFF"/>
              <w:right w:val="single" w:sz="4" w:space="0" w:color="FFFFFF"/>
            </w:tcBorders>
            <w:shd w:val="clear" w:color="000000" w:fill="DCE6F1"/>
            <w:noWrap/>
            <w:vAlign w:val="center"/>
            <w:hideMark/>
          </w:tcPr>
          <w:p w14:paraId="40E229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0.25</w:t>
            </w:r>
          </w:p>
        </w:tc>
        <w:tc>
          <w:tcPr>
            <w:tcW w:w="275" w:type="pct"/>
            <w:tcBorders>
              <w:top w:val="nil"/>
              <w:left w:val="nil"/>
              <w:bottom w:val="single" w:sz="4" w:space="0" w:color="FFFFFF"/>
              <w:right w:val="single" w:sz="4" w:space="0" w:color="FFFFFF"/>
            </w:tcBorders>
            <w:shd w:val="clear" w:color="000000" w:fill="DCE6F1"/>
            <w:noWrap/>
            <w:vAlign w:val="center"/>
            <w:hideMark/>
          </w:tcPr>
          <w:p w14:paraId="3F70A8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FF15A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0.25 </w:t>
            </w:r>
          </w:p>
        </w:tc>
        <w:tc>
          <w:tcPr>
            <w:tcW w:w="275" w:type="pct"/>
            <w:tcBorders>
              <w:top w:val="nil"/>
              <w:left w:val="nil"/>
              <w:bottom w:val="single" w:sz="4" w:space="0" w:color="FFFFFF"/>
              <w:right w:val="single" w:sz="4" w:space="0" w:color="FFFFFF"/>
            </w:tcBorders>
            <w:shd w:val="clear" w:color="000000" w:fill="DCE6F1"/>
            <w:noWrap/>
            <w:vAlign w:val="center"/>
            <w:hideMark/>
          </w:tcPr>
          <w:p w14:paraId="491F81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8CAD11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7C3C40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C434F1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D3E724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B32C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7B32D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FD97F0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0.00 </w:t>
            </w:r>
          </w:p>
        </w:tc>
        <w:tc>
          <w:tcPr>
            <w:tcW w:w="441" w:type="pct"/>
            <w:tcBorders>
              <w:top w:val="nil"/>
              <w:left w:val="nil"/>
              <w:bottom w:val="single" w:sz="4" w:space="0" w:color="FFFFFF"/>
              <w:right w:val="single" w:sz="4" w:space="0" w:color="FFFFFF"/>
            </w:tcBorders>
            <w:shd w:val="clear" w:color="000000" w:fill="DCE6F1"/>
            <w:noWrap/>
            <w:vAlign w:val="center"/>
            <w:hideMark/>
          </w:tcPr>
          <w:p w14:paraId="75EAFB4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0.00%</w:t>
            </w:r>
          </w:p>
        </w:tc>
      </w:tr>
      <w:tr w:rsidR="00AE7428" w:rsidRPr="00786A2A" w14:paraId="3027F724"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5FB481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112</w:t>
            </w:r>
          </w:p>
        </w:tc>
        <w:tc>
          <w:tcPr>
            <w:tcW w:w="530" w:type="pct"/>
            <w:tcBorders>
              <w:top w:val="nil"/>
              <w:left w:val="nil"/>
              <w:bottom w:val="single" w:sz="4" w:space="0" w:color="FFFFFF"/>
              <w:right w:val="single" w:sz="4" w:space="0" w:color="FFFFFF"/>
            </w:tcBorders>
            <w:shd w:val="clear" w:color="000000" w:fill="DCE6F1"/>
            <w:noWrap/>
            <w:vAlign w:val="center"/>
            <w:hideMark/>
          </w:tcPr>
          <w:p w14:paraId="2AD9D42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01AC10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40F31AB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95524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66CFB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3B91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150466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FAAC6B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967C1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923C39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C126E8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7A2673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4BF86C7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840FD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113</w:t>
            </w:r>
          </w:p>
        </w:tc>
        <w:tc>
          <w:tcPr>
            <w:tcW w:w="530" w:type="pct"/>
            <w:tcBorders>
              <w:top w:val="nil"/>
              <w:left w:val="nil"/>
              <w:bottom w:val="single" w:sz="4" w:space="0" w:color="FFFFFF"/>
              <w:right w:val="single" w:sz="4" w:space="0" w:color="FFFFFF"/>
            </w:tcBorders>
            <w:shd w:val="clear" w:color="000000" w:fill="DCE6F1"/>
            <w:noWrap/>
            <w:vAlign w:val="center"/>
            <w:hideMark/>
          </w:tcPr>
          <w:p w14:paraId="4044B81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27574C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B191E8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B497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25ED4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E0BE7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9B5452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A2A841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19620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4D2AF4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19B705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1330A3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FB9C268"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46531B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114</w:t>
            </w:r>
          </w:p>
        </w:tc>
        <w:tc>
          <w:tcPr>
            <w:tcW w:w="530" w:type="pct"/>
            <w:tcBorders>
              <w:top w:val="nil"/>
              <w:left w:val="nil"/>
              <w:bottom w:val="single" w:sz="4" w:space="0" w:color="FFFFFF"/>
              <w:right w:val="single" w:sz="4" w:space="0" w:color="FFFFFF"/>
            </w:tcBorders>
            <w:shd w:val="clear" w:color="000000" w:fill="DCE6F1"/>
            <w:noWrap/>
            <w:vAlign w:val="center"/>
            <w:hideMark/>
          </w:tcPr>
          <w:p w14:paraId="0930632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2059128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427CD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5FC1F7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51362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969EE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59E0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F8031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69A7C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F9855A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21BB2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3B950A5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6B1E1458"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463E8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115</w:t>
            </w:r>
          </w:p>
        </w:tc>
        <w:tc>
          <w:tcPr>
            <w:tcW w:w="530" w:type="pct"/>
            <w:tcBorders>
              <w:top w:val="nil"/>
              <w:left w:val="nil"/>
              <w:bottom w:val="single" w:sz="4" w:space="0" w:color="FFFFFF"/>
              <w:right w:val="single" w:sz="4" w:space="0" w:color="FFFFFF"/>
            </w:tcBorders>
            <w:shd w:val="clear" w:color="000000" w:fill="DCE6F1"/>
            <w:noWrap/>
            <w:vAlign w:val="center"/>
            <w:hideMark/>
          </w:tcPr>
          <w:p w14:paraId="37E3CB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3915672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524010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147BDD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84B7EB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349B5A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DCAD3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914942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84937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A19A99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58B3D7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39C239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D54B8A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7BFF63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116</w:t>
            </w:r>
          </w:p>
        </w:tc>
        <w:tc>
          <w:tcPr>
            <w:tcW w:w="530" w:type="pct"/>
            <w:tcBorders>
              <w:top w:val="nil"/>
              <w:left w:val="nil"/>
              <w:bottom w:val="single" w:sz="4" w:space="0" w:color="FFFFFF"/>
              <w:right w:val="single" w:sz="4" w:space="0" w:color="FFFFFF"/>
            </w:tcBorders>
            <w:shd w:val="clear" w:color="000000" w:fill="DCE6F1"/>
            <w:noWrap/>
            <w:vAlign w:val="center"/>
            <w:hideMark/>
          </w:tcPr>
          <w:p w14:paraId="0F892B3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1C4BD0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382BB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72C49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EC62A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191179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64349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E6E97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3ABEE4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5DFDBD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802026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6023ED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A9DA689"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63C082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117</w:t>
            </w:r>
          </w:p>
        </w:tc>
        <w:tc>
          <w:tcPr>
            <w:tcW w:w="530" w:type="pct"/>
            <w:tcBorders>
              <w:top w:val="nil"/>
              <w:left w:val="nil"/>
              <w:bottom w:val="single" w:sz="4" w:space="0" w:color="FFFFFF"/>
              <w:right w:val="single" w:sz="4" w:space="0" w:color="FFFFFF"/>
            </w:tcBorders>
            <w:shd w:val="clear" w:color="000000" w:fill="DCE6F1"/>
            <w:noWrap/>
            <w:vAlign w:val="center"/>
            <w:hideMark/>
          </w:tcPr>
          <w:p w14:paraId="181095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2.73</w:t>
            </w:r>
          </w:p>
        </w:tc>
        <w:tc>
          <w:tcPr>
            <w:tcW w:w="275" w:type="pct"/>
            <w:tcBorders>
              <w:top w:val="nil"/>
              <w:left w:val="nil"/>
              <w:bottom w:val="single" w:sz="4" w:space="0" w:color="FFFFFF"/>
              <w:right w:val="single" w:sz="4" w:space="0" w:color="FFFFFF"/>
            </w:tcBorders>
            <w:shd w:val="clear" w:color="000000" w:fill="DCE6F1"/>
            <w:noWrap/>
            <w:vAlign w:val="center"/>
            <w:hideMark/>
          </w:tcPr>
          <w:p w14:paraId="4F3DB2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CEEE8D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66DC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91B03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C65C15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0.73 </w:t>
            </w:r>
          </w:p>
        </w:tc>
        <w:tc>
          <w:tcPr>
            <w:tcW w:w="275" w:type="pct"/>
            <w:tcBorders>
              <w:top w:val="nil"/>
              <w:left w:val="nil"/>
              <w:bottom w:val="single" w:sz="4" w:space="0" w:color="FFFFFF"/>
              <w:right w:val="single" w:sz="4" w:space="0" w:color="FFFFFF"/>
            </w:tcBorders>
            <w:shd w:val="clear" w:color="000000" w:fill="DCE6F1"/>
            <w:noWrap/>
            <w:vAlign w:val="center"/>
            <w:hideMark/>
          </w:tcPr>
          <w:p w14:paraId="46B759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2E16E1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4965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3B5EDB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156CDE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2.00 </w:t>
            </w:r>
          </w:p>
        </w:tc>
        <w:tc>
          <w:tcPr>
            <w:tcW w:w="441" w:type="pct"/>
            <w:tcBorders>
              <w:top w:val="nil"/>
              <w:left w:val="nil"/>
              <w:bottom w:val="single" w:sz="4" w:space="0" w:color="FFFFFF"/>
              <w:right w:val="single" w:sz="4" w:space="0" w:color="FFFFFF"/>
            </w:tcBorders>
            <w:shd w:val="clear" w:color="000000" w:fill="DCE6F1"/>
            <w:noWrap/>
            <w:vAlign w:val="center"/>
            <w:hideMark/>
          </w:tcPr>
          <w:p w14:paraId="0C98BD2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73.24%</w:t>
            </w:r>
          </w:p>
        </w:tc>
      </w:tr>
      <w:tr w:rsidR="00AE7428" w:rsidRPr="00786A2A" w14:paraId="2B2AFBE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D0AAB0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118</w:t>
            </w:r>
          </w:p>
        </w:tc>
        <w:tc>
          <w:tcPr>
            <w:tcW w:w="530" w:type="pct"/>
            <w:tcBorders>
              <w:top w:val="nil"/>
              <w:left w:val="nil"/>
              <w:bottom w:val="single" w:sz="4" w:space="0" w:color="FFFFFF"/>
              <w:right w:val="single" w:sz="4" w:space="0" w:color="FFFFFF"/>
            </w:tcBorders>
            <w:shd w:val="clear" w:color="000000" w:fill="DCE6F1"/>
            <w:noWrap/>
            <w:vAlign w:val="center"/>
            <w:hideMark/>
          </w:tcPr>
          <w:p w14:paraId="4D506D3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0.08</w:t>
            </w:r>
          </w:p>
        </w:tc>
        <w:tc>
          <w:tcPr>
            <w:tcW w:w="275" w:type="pct"/>
            <w:tcBorders>
              <w:top w:val="nil"/>
              <w:left w:val="nil"/>
              <w:bottom w:val="single" w:sz="4" w:space="0" w:color="FFFFFF"/>
              <w:right w:val="single" w:sz="4" w:space="0" w:color="FFFFFF"/>
            </w:tcBorders>
            <w:shd w:val="clear" w:color="000000" w:fill="DCE6F1"/>
            <w:noWrap/>
            <w:vAlign w:val="center"/>
            <w:hideMark/>
          </w:tcPr>
          <w:p w14:paraId="217B5F1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4FC4D2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28897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2D775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F47FC6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7ABC7C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1CD4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0FEA7C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77163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279D35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0.08 </w:t>
            </w:r>
          </w:p>
        </w:tc>
        <w:tc>
          <w:tcPr>
            <w:tcW w:w="441" w:type="pct"/>
            <w:tcBorders>
              <w:top w:val="nil"/>
              <w:left w:val="nil"/>
              <w:bottom w:val="single" w:sz="4" w:space="0" w:color="FFFFFF"/>
              <w:right w:val="single" w:sz="4" w:space="0" w:color="FFFFFF"/>
            </w:tcBorders>
            <w:shd w:val="clear" w:color="000000" w:fill="DCE6F1"/>
            <w:noWrap/>
            <w:vAlign w:val="center"/>
            <w:hideMark/>
          </w:tcPr>
          <w:p w14:paraId="5507E6B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A918C39"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B0DDB2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119</w:t>
            </w:r>
          </w:p>
        </w:tc>
        <w:tc>
          <w:tcPr>
            <w:tcW w:w="530" w:type="pct"/>
            <w:tcBorders>
              <w:top w:val="nil"/>
              <w:left w:val="nil"/>
              <w:bottom w:val="single" w:sz="4" w:space="0" w:color="FFFFFF"/>
              <w:right w:val="single" w:sz="4" w:space="0" w:color="FFFFFF"/>
            </w:tcBorders>
            <w:shd w:val="clear" w:color="000000" w:fill="DCE6F1"/>
            <w:noWrap/>
            <w:vAlign w:val="center"/>
            <w:hideMark/>
          </w:tcPr>
          <w:p w14:paraId="4D9E31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0.08</w:t>
            </w:r>
          </w:p>
        </w:tc>
        <w:tc>
          <w:tcPr>
            <w:tcW w:w="275" w:type="pct"/>
            <w:tcBorders>
              <w:top w:val="nil"/>
              <w:left w:val="nil"/>
              <w:bottom w:val="single" w:sz="4" w:space="0" w:color="FFFFFF"/>
              <w:right w:val="single" w:sz="4" w:space="0" w:color="FFFFFF"/>
            </w:tcBorders>
            <w:shd w:val="clear" w:color="000000" w:fill="DCE6F1"/>
            <w:noWrap/>
            <w:vAlign w:val="center"/>
            <w:hideMark/>
          </w:tcPr>
          <w:p w14:paraId="48DEDC4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8B4D67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C94BB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0EAB5C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74D8D8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3B714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4746BB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155C9B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32830B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7E1E86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0.08 </w:t>
            </w:r>
          </w:p>
        </w:tc>
        <w:tc>
          <w:tcPr>
            <w:tcW w:w="441" w:type="pct"/>
            <w:tcBorders>
              <w:top w:val="nil"/>
              <w:left w:val="nil"/>
              <w:bottom w:val="single" w:sz="4" w:space="0" w:color="FFFFFF"/>
              <w:right w:val="single" w:sz="4" w:space="0" w:color="FFFFFF"/>
            </w:tcBorders>
            <w:shd w:val="clear" w:color="000000" w:fill="DCE6F1"/>
            <w:noWrap/>
            <w:vAlign w:val="center"/>
            <w:hideMark/>
          </w:tcPr>
          <w:p w14:paraId="009C631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39772D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0CBD22A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120</w:t>
            </w:r>
          </w:p>
        </w:tc>
        <w:tc>
          <w:tcPr>
            <w:tcW w:w="530" w:type="pct"/>
            <w:tcBorders>
              <w:top w:val="nil"/>
              <w:left w:val="nil"/>
              <w:bottom w:val="single" w:sz="4" w:space="0" w:color="FFFFFF"/>
              <w:right w:val="single" w:sz="4" w:space="0" w:color="FFFFFF"/>
            </w:tcBorders>
            <w:shd w:val="clear" w:color="000000" w:fill="DCE6F1"/>
            <w:noWrap/>
            <w:vAlign w:val="center"/>
            <w:hideMark/>
          </w:tcPr>
          <w:p w14:paraId="4EE72BA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0.08</w:t>
            </w:r>
          </w:p>
        </w:tc>
        <w:tc>
          <w:tcPr>
            <w:tcW w:w="275" w:type="pct"/>
            <w:tcBorders>
              <w:top w:val="nil"/>
              <w:left w:val="nil"/>
              <w:bottom w:val="single" w:sz="4" w:space="0" w:color="FFFFFF"/>
              <w:right w:val="single" w:sz="4" w:space="0" w:color="FFFFFF"/>
            </w:tcBorders>
            <w:shd w:val="clear" w:color="000000" w:fill="DCE6F1"/>
            <w:noWrap/>
            <w:vAlign w:val="center"/>
            <w:hideMark/>
          </w:tcPr>
          <w:p w14:paraId="1581C89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0.01 </w:t>
            </w:r>
          </w:p>
        </w:tc>
        <w:tc>
          <w:tcPr>
            <w:tcW w:w="326" w:type="pct"/>
            <w:tcBorders>
              <w:top w:val="nil"/>
              <w:left w:val="nil"/>
              <w:bottom w:val="single" w:sz="4" w:space="0" w:color="FFFFFF"/>
              <w:right w:val="single" w:sz="4" w:space="0" w:color="FFFFFF"/>
            </w:tcBorders>
            <w:shd w:val="clear" w:color="000000" w:fill="DCE6F1"/>
            <w:noWrap/>
            <w:vAlign w:val="center"/>
            <w:hideMark/>
          </w:tcPr>
          <w:p w14:paraId="2EF85B9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8DF4FF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0B2D2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9CF8E5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A93F4A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91E414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8BA1B2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6AF83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65590E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0.07 </w:t>
            </w:r>
          </w:p>
        </w:tc>
        <w:tc>
          <w:tcPr>
            <w:tcW w:w="441" w:type="pct"/>
            <w:tcBorders>
              <w:top w:val="nil"/>
              <w:left w:val="nil"/>
              <w:bottom w:val="single" w:sz="4" w:space="0" w:color="FFFFFF"/>
              <w:right w:val="single" w:sz="4" w:space="0" w:color="FFFFFF"/>
            </w:tcBorders>
            <w:shd w:val="clear" w:color="000000" w:fill="DCE6F1"/>
            <w:noWrap/>
            <w:vAlign w:val="center"/>
            <w:hideMark/>
          </w:tcPr>
          <w:p w14:paraId="4BA4FD5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83.77%</w:t>
            </w:r>
          </w:p>
        </w:tc>
      </w:tr>
      <w:tr w:rsidR="00AE7428" w:rsidRPr="00786A2A" w14:paraId="15D4A435"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41D1DC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121</w:t>
            </w:r>
          </w:p>
        </w:tc>
        <w:tc>
          <w:tcPr>
            <w:tcW w:w="530" w:type="pct"/>
            <w:tcBorders>
              <w:top w:val="nil"/>
              <w:left w:val="nil"/>
              <w:bottom w:val="single" w:sz="4" w:space="0" w:color="FFFFFF"/>
              <w:right w:val="single" w:sz="4" w:space="0" w:color="FFFFFF"/>
            </w:tcBorders>
            <w:shd w:val="clear" w:color="000000" w:fill="DCE6F1"/>
            <w:noWrap/>
            <w:vAlign w:val="center"/>
            <w:hideMark/>
          </w:tcPr>
          <w:p w14:paraId="5C0B872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414C975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255E87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4C35E7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0AE6A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B3F40B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A2F1E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A278FB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AC2884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3F1CE6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E870B8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1DD1D49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3512FB0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9AC3D7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122</w:t>
            </w:r>
          </w:p>
        </w:tc>
        <w:tc>
          <w:tcPr>
            <w:tcW w:w="530" w:type="pct"/>
            <w:tcBorders>
              <w:top w:val="nil"/>
              <w:left w:val="nil"/>
              <w:bottom w:val="single" w:sz="4" w:space="0" w:color="FFFFFF"/>
              <w:right w:val="single" w:sz="4" w:space="0" w:color="FFFFFF"/>
            </w:tcBorders>
            <w:shd w:val="clear" w:color="000000" w:fill="DCE6F1"/>
            <w:noWrap/>
            <w:vAlign w:val="center"/>
            <w:hideMark/>
          </w:tcPr>
          <w:p w14:paraId="7FBE477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41C835C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8C52C0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36DC9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6BA453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2FECC5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3F0F7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E61110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CD81C0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B81F7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79D14A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402DB8A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729B828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3433F84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123</w:t>
            </w:r>
          </w:p>
        </w:tc>
        <w:tc>
          <w:tcPr>
            <w:tcW w:w="530" w:type="pct"/>
            <w:tcBorders>
              <w:top w:val="nil"/>
              <w:left w:val="nil"/>
              <w:bottom w:val="single" w:sz="4" w:space="0" w:color="FFFFFF"/>
              <w:right w:val="single" w:sz="4" w:space="0" w:color="FFFFFF"/>
            </w:tcBorders>
            <w:shd w:val="clear" w:color="000000" w:fill="DCE6F1"/>
            <w:noWrap/>
            <w:vAlign w:val="center"/>
            <w:hideMark/>
          </w:tcPr>
          <w:p w14:paraId="48C8AE5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55D5CED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66D22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3E41AA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0E045B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6DFB31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EE6F80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DC665C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F3B94C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BC872F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43EE1B6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209E43C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12CBCCD6"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52EAA52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124</w:t>
            </w:r>
          </w:p>
        </w:tc>
        <w:tc>
          <w:tcPr>
            <w:tcW w:w="530" w:type="pct"/>
            <w:tcBorders>
              <w:top w:val="nil"/>
              <w:left w:val="nil"/>
              <w:bottom w:val="single" w:sz="4" w:space="0" w:color="FFFFFF"/>
              <w:right w:val="single" w:sz="4" w:space="0" w:color="FFFFFF"/>
            </w:tcBorders>
            <w:shd w:val="clear" w:color="000000" w:fill="DCE6F1"/>
            <w:noWrap/>
            <w:vAlign w:val="center"/>
            <w:hideMark/>
          </w:tcPr>
          <w:p w14:paraId="0ECF4AD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417733B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5078E8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DF3C0D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B39ABE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E83C44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0DED9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15FFE0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AA2879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38E60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9DE69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446FDF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556960B0"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2F7DF78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125</w:t>
            </w:r>
          </w:p>
        </w:tc>
        <w:tc>
          <w:tcPr>
            <w:tcW w:w="530" w:type="pct"/>
            <w:tcBorders>
              <w:top w:val="nil"/>
              <w:left w:val="nil"/>
              <w:bottom w:val="single" w:sz="4" w:space="0" w:color="FFFFFF"/>
              <w:right w:val="single" w:sz="4" w:space="0" w:color="FFFFFF"/>
            </w:tcBorders>
            <w:shd w:val="clear" w:color="000000" w:fill="DCE6F1"/>
            <w:noWrap/>
            <w:vAlign w:val="center"/>
            <w:hideMark/>
          </w:tcPr>
          <w:p w14:paraId="0E8E8C7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0DAFFD4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3393BE1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5F169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96477F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E5B34BD"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C033A1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2D8288B"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998526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39F429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FC9912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52D1CB1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A22AB3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46AF1B4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126</w:t>
            </w:r>
          </w:p>
        </w:tc>
        <w:tc>
          <w:tcPr>
            <w:tcW w:w="530" w:type="pct"/>
            <w:tcBorders>
              <w:top w:val="nil"/>
              <w:left w:val="nil"/>
              <w:bottom w:val="single" w:sz="4" w:space="0" w:color="FFFFFF"/>
              <w:right w:val="single" w:sz="4" w:space="0" w:color="FFFFFF"/>
            </w:tcBorders>
            <w:shd w:val="clear" w:color="000000" w:fill="DCE6F1"/>
            <w:noWrap/>
            <w:vAlign w:val="center"/>
            <w:hideMark/>
          </w:tcPr>
          <w:p w14:paraId="46B636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0.10</w:t>
            </w:r>
          </w:p>
        </w:tc>
        <w:tc>
          <w:tcPr>
            <w:tcW w:w="275" w:type="pct"/>
            <w:tcBorders>
              <w:top w:val="nil"/>
              <w:left w:val="nil"/>
              <w:bottom w:val="single" w:sz="4" w:space="0" w:color="FFFFFF"/>
              <w:right w:val="single" w:sz="4" w:space="0" w:color="FFFFFF"/>
            </w:tcBorders>
            <w:shd w:val="clear" w:color="000000" w:fill="DCE6F1"/>
            <w:noWrap/>
            <w:vAlign w:val="center"/>
            <w:hideMark/>
          </w:tcPr>
          <w:p w14:paraId="5750FAE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58B7788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1983E8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8A4305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DE03FC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EFB363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65AD6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E50C5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F17B69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3BC43C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0.10 </w:t>
            </w:r>
          </w:p>
        </w:tc>
        <w:tc>
          <w:tcPr>
            <w:tcW w:w="441" w:type="pct"/>
            <w:tcBorders>
              <w:top w:val="nil"/>
              <w:left w:val="nil"/>
              <w:bottom w:val="single" w:sz="4" w:space="0" w:color="FFFFFF"/>
              <w:right w:val="single" w:sz="4" w:space="0" w:color="FFFFFF"/>
            </w:tcBorders>
            <w:shd w:val="clear" w:color="000000" w:fill="DCE6F1"/>
            <w:noWrap/>
            <w:vAlign w:val="center"/>
            <w:hideMark/>
          </w:tcPr>
          <w:p w14:paraId="7250358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6B5B0CB7"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F0F9D9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127</w:t>
            </w:r>
          </w:p>
        </w:tc>
        <w:tc>
          <w:tcPr>
            <w:tcW w:w="530" w:type="pct"/>
            <w:tcBorders>
              <w:top w:val="nil"/>
              <w:left w:val="nil"/>
              <w:bottom w:val="single" w:sz="4" w:space="0" w:color="FFFFFF"/>
              <w:right w:val="single" w:sz="4" w:space="0" w:color="FFFFFF"/>
            </w:tcBorders>
            <w:shd w:val="clear" w:color="000000" w:fill="DCE6F1"/>
            <w:noWrap/>
            <w:vAlign w:val="center"/>
            <w:hideMark/>
          </w:tcPr>
          <w:p w14:paraId="451EB68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7.41</w:t>
            </w:r>
          </w:p>
        </w:tc>
        <w:tc>
          <w:tcPr>
            <w:tcW w:w="275" w:type="pct"/>
            <w:tcBorders>
              <w:top w:val="nil"/>
              <w:left w:val="nil"/>
              <w:bottom w:val="single" w:sz="4" w:space="0" w:color="FFFFFF"/>
              <w:right w:val="single" w:sz="4" w:space="0" w:color="FFFFFF"/>
            </w:tcBorders>
            <w:shd w:val="clear" w:color="000000" w:fill="DCE6F1"/>
            <w:noWrap/>
            <w:vAlign w:val="center"/>
            <w:hideMark/>
          </w:tcPr>
          <w:p w14:paraId="464D23E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1866F3A4"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409DA03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A17217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46B856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0.52 </w:t>
            </w:r>
          </w:p>
        </w:tc>
        <w:tc>
          <w:tcPr>
            <w:tcW w:w="275" w:type="pct"/>
            <w:tcBorders>
              <w:top w:val="nil"/>
              <w:left w:val="nil"/>
              <w:bottom w:val="single" w:sz="4" w:space="0" w:color="FFFFFF"/>
              <w:right w:val="single" w:sz="4" w:space="0" w:color="FFFFFF"/>
            </w:tcBorders>
            <w:shd w:val="clear" w:color="000000" w:fill="DCE6F1"/>
            <w:noWrap/>
            <w:vAlign w:val="center"/>
            <w:hideMark/>
          </w:tcPr>
          <w:p w14:paraId="0BE9C30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1EB614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E00693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0D13D32"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0625755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6.89 </w:t>
            </w:r>
          </w:p>
        </w:tc>
        <w:tc>
          <w:tcPr>
            <w:tcW w:w="441" w:type="pct"/>
            <w:tcBorders>
              <w:top w:val="nil"/>
              <w:left w:val="nil"/>
              <w:bottom w:val="single" w:sz="4" w:space="0" w:color="FFFFFF"/>
              <w:right w:val="single" w:sz="4" w:space="0" w:color="FFFFFF"/>
            </w:tcBorders>
            <w:shd w:val="clear" w:color="000000" w:fill="DCE6F1"/>
            <w:noWrap/>
            <w:vAlign w:val="center"/>
            <w:hideMark/>
          </w:tcPr>
          <w:p w14:paraId="6612693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93.00%</w:t>
            </w:r>
          </w:p>
        </w:tc>
      </w:tr>
      <w:tr w:rsidR="00AE7428" w:rsidRPr="00786A2A" w14:paraId="7BFAE2F2"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1F03A8FE"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128</w:t>
            </w:r>
          </w:p>
        </w:tc>
        <w:tc>
          <w:tcPr>
            <w:tcW w:w="530" w:type="pct"/>
            <w:tcBorders>
              <w:top w:val="nil"/>
              <w:left w:val="nil"/>
              <w:bottom w:val="single" w:sz="4" w:space="0" w:color="FFFFFF"/>
              <w:right w:val="single" w:sz="4" w:space="0" w:color="FFFFFF"/>
            </w:tcBorders>
            <w:shd w:val="clear" w:color="000000" w:fill="DCE6F1"/>
            <w:noWrap/>
            <w:vAlign w:val="center"/>
            <w:hideMark/>
          </w:tcPr>
          <w:p w14:paraId="6A76C9F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15.19</w:t>
            </w:r>
          </w:p>
        </w:tc>
        <w:tc>
          <w:tcPr>
            <w:tcW w:w="275" w:type="pct"/>
            <w:tcBorders>
              <w:top w:val="nil"/>
              <w:left w:val="nil"/>
              <w:bottom w:val="single" w:sz="4" w:space="0" w:color="FFFFFF"/>
              <w:right w:val="single" w:sz="4" w:space="0" w:color="FFFFFF"/>
            </w:tcBorders>
            <w:shd w:val="clear" w:color="000000" w:fill="DCE6F1"/>
            <w:noWrap/>
            <w:vAlign w:val="center"/>
            <w:hideMark/>
          </w:tcPr>
          <w:p w14:paraId="6A2E598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0F2D594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9C5B17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036B598"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1DE1500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0.35 </w:t>
            </w:r>
          </w:p>
        </w:tc>
        <w:tc>
          <w:tcPr>
            <w:tcW w:w="275" w:type="pct"/>
            <w:tcBorders>
              <w:top w:val="nil"/>
              <w:left w:val="nil"/>
              <w:bottom w:val="single" w:sz="4" w:space="0" w:color="FFFFFF"/>
              <w:right w:val="single" w:sz="4" w:space="0" w:color="FFFFFF"/>
            </w:tcBorders>
            <w:shd w:val="clear" w:color="000000" w:fill="DCE6F1"/>
            <w:noWrap/>
            <w:vAlign w:val="center"/>
            <w:hideMark/>
          </w:tcPr>
          <w:p w14:paraId="67C6EA4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1.60 </w:t>
            </w:r>
          </w:p>
        </w:tc>
        <w:tc>
          <w:tcPr>
            <w:tcW w:w="275" w:type="pct"/>
            <w:tcBorders>
              <w:top w:val="nil"/>
              <w:left w:val="nil"/>
              <w:bottom w:val="single" w:sz="4" w:space="0" w:color="FFFFFF"/>
              <w:right w:val="single" w:sz="4" w:space="0" w:color="FFFFFF"/>
            </w:tcBorders>
            <w:shd w:val="clear" w:color="000000" w:fill="DCE6F1"/>
            <w:noWrap/>
            <w:vAlign w:val="center"/>
            <w:hideMark/>
          </w:tcPr>
          <w:p w14:paraId="5516EE0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BB55D0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0.90 </w:t>
            </w:r>
          </w:p>
        </w:tc>
        <w:tc>
          <w:tcPr>
            <w:tcW w:w="275" w:type="pct"/>
            <w:tcBorders>
              <w:top w:val="nil"/>
              <w:left w:val="nil"/>
              <w:bottom w:val="single" w:sz="4" w:space="0" w:color="FFFFFF"/>
              <w:right w:val="single" w:sz="4" w:space="0" w:color="FFFFFF"/>
            </w:tcBorders>
            <w:shd w:val="clear" w:color="000000" w:fill="DCE6F1"/>
            <w:noWrap/>
            <w:vAlign w:val="center"/>
            <w:hideMark/>
          </w:tcPr>
          <w:p w14:paraId="27BEA60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57F3C49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12.33 </w:t>
            </w:r>
          </w:p>
        </w:tc>
        <w:tc>
          <w:tcPr>
            <w:tcW w:w="441" w:type="pct"/>
            <w:tcBorders>
              <w:top w:val="nil"/>
              <w:left w:val="nil"/>
              <w:bottom w:val="single" w:sz="4" w:space="0" w:color="FFFFFF"/>
              <w:right w:val="single" w:sz="4" w:space="0" w:color="FFFFFF"/>
            </w:tcBorders>
            <w:shd w:val="clear" w:color="000000" w:fill="DCE6F1"/>
            <w:noWrap/>
            <w:vAlign w:val="center"/>
            <w:hideMark/>
          </w:tcPr>
          <w:p w14:paraId="3DC9A63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81.20%</w:t>
            </w:r>
          </w:p>
        </w:tc>
      </w:tr>
      <w:tr w:rsidR="00AE7428" w:rsidRPr="00786A2A" w14:paraId="12FEFDAB"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DCE6F1"/>
            <w:noWrap/>
            <w:vAlign w:val="center"/>
            <w:hideMark/>
          </w:tcPr>
          <w:p w14:paraId="62E162FC"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129</w:t>
            </w:r>
          </w:p>
        </w:tc>
        <w:tc>
          <w:tcPr>
            <w:tcW w:w="530" w:type="pct"/>
            <w:tcBorders>
              <w:top w:val="nil"/>
              <w:left w:val="nil"/>
              <w:bottom w:val="single" w:sz="4" w:space="0" w:color="FFFFFF"/>
              <w:right w:val="single" w:sz="4" w:space="0" w:color="FFFFFF"/>
            </w:tcBorders>
            <w:shd w:val="clear" w:color="000000" w:fill="DCE6F1"/>
            <w:noWrap/>
            <w:vAlign w:val="center"/>
            <w:hideMark/>
          </w:tcPr>
          <w:p w14:paraId="7B9F4E29"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12.88</w:t>
            </w:r>
          </w:p>
        </w:tc>
        <w:tc>
          <w:tcPr>
            <w:tcW w:w="275" w:type="pct"/>
            <w:tcBorders>
              <w:top w:val="nil"/>
              <w:left w:val="nil"/>
              <w:bottom w:val="single" w:sz="4" w:space="0" w:color="FFFFFF"/>
              <w:right w:val="single" w:sz="4" w:space="0" w:color="FFFFFF"/>
            </w:tcBorders>
            <w:shd w:val="clear" w:color="000000" w:fill="DCE6F1"/>
            <w:noWrap/>
            <w:vAlign w:val="center"/>
            <w:hideMark/>
          </w:tcPr>
          <w:p w14:paraId="29867B53"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326" w:type="pct"/>
            <w:tcBorders>
              <w:top w:val="nil"/>
              <w:left w:val="nil"/>
              <w:bottom w:val="single" w:sz="4" w:space="0" w:color="FFFFFF"/>
              <w:right w:val="single" w:sz="4" w:space="0" w:color="FFFFFF"/>
            </w:tcBorders>
            <w:shd w:val="clear" w:color="000000" w:fill="DCE6F1"/>
            <w:noWrap/>
            <w:vAlign w:val="center"/>
            <w:hideMark/>
          </w:tcPr>
          <w:p w14:paraId="2735DF85"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58CCA5E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E05EF7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04C103A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7BB4BE9A"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600123F6"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26CD84B0"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275" w:type="pct"/>
            <w:tcBorders>
              <w:top w:val="nil"/>
              <w:left w:val="nil"/>
              <w:bottom w:val="single" w:sz="4" w:space="0" w:color="FFFFFF"/>
              <w:right w:val="single" w:sz="4" w:space="0" w:color="FFFFFF"/>
            </w:tcBorders>
            <w:shd w:val="clear" w:color="000000" w:fill="DCE6F1"/>
            <w:noWrap/>
            <w:vAlign w:val="center"/>
            <w:hideMark/>
          </w:tcPr>
          <w:p w14:paraId="3568122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           -   </w:t>
            </w:r>
          </w:p>
        </w:tc>
        <w:tc>
          <w:tcPr>
            <w:tcW w:w="441" w:type="pct"/>
            <w:tcBorders>
              <w:top w:val="nil"/>
              <w:left w:val="nil"/>
              <w:bottom w:val="single" w:sz="4" w:space="0" w:color="FFFFFF"/>
              <w:right w:val="nil"/>
            </w:tcBorders>
            <w:shd w:val="clear" w:color="000000" w:fill="DCE6F1"/>
            <w:noWrap/>
            <w:vAlign w:val="center"/>
            <w:hideMark/>
          </w:tcPr>
          <w:p w14:paraId="748C4CAF"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 xml:space="preserve">12.88 </w:t>
            </w:r>
          </w:p>
        </w:tc>
        <w:tc>
          <w:tcPr>
            <w:tcW w:w="441" w:type="pct"/>
            <w:tcBorders>
              <w:top w:val="nil"/>
              <w:left w:val="nil"/>
              <w:bottom w:val="single" w:sz="4" w:space="0" w:color="FFFFFF"/>
              <w:right w:val="single" w:sz="4" w:space="0" w:color="FFFFFF"/>
            </w:tcBorders>
            <w:shd w:val="clear" w:color="000000" w:fill="DCE6F1"/>
            <w:noWrap/>
            <w:vAlign w:val="center"/>
            <w:hideMark/>
          </w:tcPr>
          <w:p w14:paraId="4566C777"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100.00%</w:t>
            </w:r>
          </w:p>
        </w:tc>
      </w:tr>
      <w:tr w:rsidR="00AE7428" w:rsidRPr="00786A2A" w14:paraId="02EBB92C" w14:textId="77777777" w:rsidTr="00991F2F">
        <w:trPr>
          <w:trHeight w:val="300"/>
        </w:trPr>
        <w:tc>
          <w:tcPr>
            <w:tcW w:w="1060" w:type="pct"/>
            <w:tcBorders>
              <w:top w:val="nil"/>
              <w:left w:val="single" w:sz="4" w:space="0" w:color="FFFFFF"/>
              <w:bottom w:val="single" w:sz="4" w:space="0" w:color="FFFFFF"/>
              <w:right w:val="single" w:sz="4" w:space="0" w:color="FFFFFF"/>
            </w:tcBorders>
            <w:shd w:val="clear" w:color="000000" w:fill="EBF1DE"/>
            <w:noWrap/>
            <w:vAlign w:val="center"/>
            <w:hideMark/>
          </w:tcPr>
          <w:p w14:paraId="5B565000"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SUB-TOTAL</w:t>
            </w:r>
          </w:p>
        </w:tc>
        <w:tc>
          <w:tcPr>
            <w:tcW w:w="530" w:type="pct"/>
            <w:tcBorders>
              <w:top w:val="nil"/>
              <w:left w:val="nil"/>
              <w:bottom w:val="single" w:sz="4" w:space="0" w:color="FFFFFF"/>
              <w:right w:val="single" w:sz="4" w:space="0" w:color="FFFFFF"/>
            </w:tcBorders>
            <w:shd w:val="clear" w:color="000000" w:fill="EBF1DE"/>
            <w:noWrap/>
            <w:vAlign w:val="center"/>
            <w:hideMark/>
          </w:tcPr>
          <w:p w14:paraId="194809C3"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600.72</w:t>
            </w:r>
          </w:p>
        </w:tc>
        <w:tc>
          <w:tcPr>
            <w:tcW w:w="275" w:type="pct"/>
            <w:tcBorders>
              <w:top w:val="nil"/>
              <w:left w:val="nil"/>
              <w:bottom w:val="single" w:sz="4" w:space="0" w:color="FFFFFF"/>
              <w:right w:val="single" w:sz="4" w:space="0" w:color="FFFFFF"/>
            </w:tcBorders>
            <w:shd w:val="clear" w:color="000000" w:fill="C4D79B"/>
            <w:noWrap/>
            <w:vAlign w:val="center"/>
            <w:hideMark/>
          </w:tcPr>
          <w:p w14:paraId="7BAB37AE"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1.25</w:t>
            </w:r>
          </w:p>
        </w:tc>
        <w:tc>
          <w:tcPr>
            <w:tcW w:w="326" w:type="pct"/>
            <w:tcBorders>
              <w:top w:val="nil"/>
              <w:left w:val="nil"/>
              <w:bottom w:val="single" w:sz="4" w:space="0" w:color="FFFFFF"/>
              <w:right w:val="single" w:sz="4" w:space="0" w:color="FFFFFF"/>
            </w:tcBorders>
            <w:shd w:val="clear" w:color="000000" w:fill="EBF1DE"/>
            <w:noWrap/>
            <w:vAlign w:val="center"/>
            <w:hideMark/>
          </w:tcPr>
          <w:p w14:paraId="7284171A"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0.25</w:t>
            </w:r>
          </w:p>
        </w:tc>
        <w:tc>
          <w:tcPr>
            <w:tcW w:w="275" w:type="pct"/>
            <w:tcBorders>
              <w:top w:val="nil"/>
              <w:left w:val="nil"/>
              <w:bottom w:val="single" w:sz="4" w:space="0" w:color="FFFFFF"/>
              <w:right w:val="single" w:sz="4" w:space="0" w:color="FFFFFF"/>
            </w:tcBorders>
            <w:shd w:val="clear" w:color="000000" w:fill="EBF1DE"/>
            <w:noWrap/>
            <w:vAlign w:val="center"/>
            <w:hideMark/>
          </w:tcPr>
          <w:p w14:paraId="50773B41"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3.50</w:t>
            </w:r>
          </w:p>
        </w:tc>
        <w:tc>
          <w:tcPr>
            <w:tcW w:w="275" w:type="pct"/>
            <w:tcBorders>
              <w:top w:val="nil"/>
              <w:left w:val="nil"/>
              <w:bottom w:val="single" w:sz="4" w:space="0" w:color="FFFFFF"/>
              <w:right w:val="single" w:sz="4" w:space="0" w:color="FFFFFF"/>
            </w:tcBorders>
            <w:shd w:val="clear" w:color="000000" w:fill="C4D79B"/>
            <w:noWrap/>
            <w:vAlign w:val="center"/>
            <w:hideMark/>
          </w:tcPr>
          <w:p w14:paraId="0928FB5E"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0.42</w:t>
            </w:r>
          </w:p>
        </w:tc>
        <w:tc>
          <w:tcPr>
            <w:tcW w:w="275" w:type="pct"/>
            <w:tcBorders>
              <w:top w:val="nil"/>
              <w:left w:val="nil"/>
              <w:bottom w:val="single" w:sz="4" w:space="0" w:color="FFFFFF"/>
              <w:right w:val="single" w:sz="4" w:space="0" w:color="FFFFFF"/>
            </w:tcBorders>
            <w:shd w:val="clear" w:color="000000" w:fill="EBF1DE"/>
            <w:noWrap/>
            <w:vAlign w:val="center"/>
            <w:hideMark/>
          </w:tcPr>
          <w:p w14:paraId="043FF4F5"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56.60</w:t>
            </w:r>
          </w:p>
        </w:tc>
        <w:tc>
          <w:tcPr>
            <w:tcW w:w="275" w:type="pct"/>
            <w:tcBorders>
              <w:top w:val="nil"/>
              <w:left w:val="nil"/>
              <w:bottom w:val="single" w:sz="4" w:space="0" w:color="FFFFFF"/>
              <w:right w:val="single" w:sz="4" w:space="0" w:color="FFFFFF"/>
            </w:tcBorders>
            <w:shd w:val="clear" w:color="000000" w:fill="EBF1DE"/>
            <w:noWrap/>
            <w:vAlign w:val="center"/>
            <w:hideMark/>
          </w:tcPr>
          <w:p w14:paraId="24A50A23"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1.76</w:t>
            </w:r>
          </w:p>
        </w:tc>
        <w:tc>
          <w:tcPr>
            <w:tcW w:w="275" w:type="pct"/>
            <w:tcBorders>
              <w:top w:val="nil"/>
              <w:left w:val="nil"/>
              <w:bottom w:val="single" w:sz="4" w:space="0" w:color="FFFFFF"/>
              <w:right w:val="single" w:sz="4" w:space="0" w:color="FFFFFF"/>
            </w:tcBorders>
            <w:shd w:val="clear" w:color="000000" w:fill="C4D79B"/>
            <w:noWrap/>
            <w:vAlign w:val="center"/>
            <w:hideMark/>
          </w:tcPr>
          <w:p w14:paraId="6A829DDB"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6.00</w:t>
            </w:r>
          </w:p>
        </w:tc>
        <w:tc>
          <w:tcPr>
            <w:tcW w:w="275" w:type="pct"/>
            <w:tcBorders>
              <w:top w:val="nil"/>
              <w:left w:val="nil"/>
              <w:bottom w:val="single" w:sz="4" w:space="0" w:color="FFFFFF"/>
              <w:right w:val="single" w:sz="4" w:space="0" w:color="FFFFFF"/>
            </w:tcBorders>
            <w:shd w:val="clear" w:color="000000" w:fill="EBF1DE"/>
            <w:noWrap/>
            <w:vAlign w:val="center"/>
            <w:hideMark/>
          </w:tcPr>
          <w:p w14:paraId="2FEEBCCA"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0.90</w:t>
            </w:r>
          </w:p>
        </w:tc>
        <w:tc>
          <w:tcPr>
            <w:tcW w:w="275" w:type="pct"/>
            <w:tcBorders>
              <w:top w:val="nil"/>
              <w:left w:val="nil"/>
              <w:bottom w:val="single" w:sz="4" w:space="0" w:color="FFFFFF"/>
              <w:right w:val="single" w:sz="4" w:space="0" w:color="FFFFFF"/>
            </w:tcBorders>
            <w:shd w:val="clear" w:color="000000" w:fill="EBF1DE"/>
            <w:noWrap/>
            <w:vAlign w:val="center"/>
            <w:hideMark/>
          </w:tcPr>
          <w:p w14:paraId="74CD703D"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11.12</w:t>
            </w:r>
          </w:p>
        </w:tc>
        <w:tc>
          <w:tcPr>
            <w:tcW w:w="441" w:type="pct"/>
            <w:tcBorders>
              <w:top w:val="nil"/>
              <w:left w:val="nil"/>
              <w:bottom w:val="single" w:sz="4" w:space="0" w:color="FFFFFF"/>
              <w:right w:val="single" w:sz="4" w:space="0" w:color="FFFFFF"/>
            </w:tcBorders>
            <w:shd w:val="clear" w:color="000000" w:fill="EBF1DE"/>
            <w:noWrap/>
            <w:vAlign w:val="center"/>
            <w:hideMark/>
          </w:tcPr>
          <w:p w14:paraId="0857D2B8" w14:textId="77777777" w:rsidR="00AE7428" w:rsidRPr="00786A2A" w:rsidRDefault="00AE7428" w:rsidP="00991F2F">
            <w:pPr>
              <w:suppressAutoHyphens w:val="0"/>
              <w:spacing w:before="0" w:line="240" w:lineRule="auto"/>
              <w:contextualSpacing/>
              <w:jc w:val="center"/>
              <w:rPr>
                <w:rFonts w:ascii="Calibri" w:eastAsia="Times New Roman" w:hAnsi="Calibri" w:cs="Calibri"/>
                <w:b/>
                <w:bCs/>
                <w:sz w:val="14"/>
                <w:szCs w:val="14"/>
              </w:rPr>
            </w:pPr>
            <w:r w:rsidRPr="00786A2A">
              <w:rPr>
                <w:rFonts w:ascii="Calibri" w:eastAsia="Times New Roman" w:hAnsi="Calibri" w:cs="Calibri"/>
                <w:b/>
                <w:bCs/>
                <w:sz w:val="14"/>
                <w:szCs w:val="14"/>
              </w:rPr>
              <w:t>518.92</w:t>
            </w:r>
          </w:p>
        </w:tc>
        <w:tc>
          <w:tcPr>
            <w:tcW w:w="441" w:type="pct"/>
            <w:tcBorders>
              <w:top w:val="nil"/>
              <w:left w:val="nil"/>
              <w:bottom w:val="single" w:sz="4" w:space="0" w:color="FFFFFF"/>
              <w:right w:val="single" w:sz="4" w:space="0" w:color="FFFFFF"/>
            </w:tcBorders>
            <w:shd w:val="clear" w:color="000000" w:fill="EBF1DE"/>
            <w:noWrap/>
            <w:vAlign w:val="center"/>
            <w:hideMark/>
          </w:tcPr>
          <w:p w14:paraId="2C3B8861" w14:textId="77777777" w:rsidR="00AE7428" w:rsidRPr="00786A2A" w:rsidRDefault="00AE7428" w:rsidP="00991F2F">
            <w:pPr>
              <w:suppressAutoHyphens w:val="0"/>
              <w:spacing w:before="0" w:line="240" w:lineRule="auto"/>
              <w:contextualSpacing/>
              <w:jc w:val="center"/>
              <w:rPr>
                <w:rFonts w:ascii="Calibri" w:eastAsia="Times New Roman" w:hAnsi="Calibri" w:cs="Calibri"/>
                <w:sz w:val="14"/>
                <w:szCs w:val="14"/>
              </w:rPr>
            </w:pPr>
            <w:r w:rsidRPr="00786A2A">
              <w:rPr>
                <w:rFonts w:ascii="Calibri" w:eastAsia="Times New Roman" w:hAnsi="Calibri" w:cs="Calibri"/>
                <w:sz w:val="14"/>
                <w:szCs w:val="14"/>
              </w:rPr>
              <w:t>86.38%</w:t>
            </w:r>
          </w:p>
        </w:tc>
      </w:tr>
    </w:tbl>
    <w:p w14:paraId="36E146B8" w14:textId="77777777" w:rsidR="00CF796F" w:rsidRDefault="00CF796F">
      <w:pPr>
        <w:suppressAutoHyphens w:val="0"/>
        <w:spacing w:before="0" w:line="240" w:lineRule="auto"/>
        <w:jc w:val="left"/>
        <w:sectPr w:rsidR="00CF796F" w:rsidSect="00515E0F">
          <w:pgSz w:w="11907" w:h="16840"/>
          <w:pgMar w:top="720" w:right="720" w:bottom="720" w:left="720" w:header="567" w:footer="283" w:gutter="0"/>
          <w:cols w:space="720"/>
          <w:docGrid w:linePitch="245"/>
        </w:sectPr>
      </w:pPr>
    </w:p>
    <w:p w14:paraId="5943DF86" w14:textId="512ABB67" w:rsidR="001C0EF6" w:rsidRDefault="001C0EF6" w:rsidP="00543AC1">
      <w:pPr>
        <w:pStyle w:val="Heading1"/>
        <w:numPr>
          <w:ilvl w:val="0"/>
          <w:numId w:val="0"/>
        </w:numPr>
      </w:pPr>
      <w:bookmarkStart w:id="91" w:name="_Toc54262946"/>
      <w:r>
        <w:lastRenderedPageBreak/>
        <w:t xml:space="preserve">Appendix </w:t>
      </w:r>
      <w:r w:rsidR="00EF6032">
        <w:t>C</w:t>
      </w:r>
      <w:r>
        <w:t xml:space="preserve"> – Project cost estimates &amp; concept designs</w:t>
      </w:r>
      <w:bookmarkEnd w:id="91"/>
    </w:p>
    <w:p w14:paraId="440C8CC5" w14:textId="67C05661" w:rsidR="00CD296A" w:rsidRDefault="00CD296A" w:rsidP="00CD296A"/>
    <w:p w14:paraId="562C50D2" w14:textId="6A73FA2D" w:rsidR="00CD296A" w:rsidRDefault="00CD296A" w:rsidP="00CD296A">
      <w:r>
        <w:t>The following cost estimates and designs are provided for information purposes only to provide an indication about how the DCP project costs were calculated.</w:t>
      </w:r>
    </w:p>
    <w:p w14:paraId="7D257DFF" w14:textId="1F39C2C9" w:rsidR="00CD296A" w:rsidRDefault="00CD296A" w:rsidP="00CD296A">
      <w:r>
        <w:t>All projects</w:t>
      </w:r>
      <w:r w:rsidRPr="00904CDF">
        <w:t xml:space="preserve"> </w:t>
      </w:r>
      <w:r>
        <w:t>be subject to detail design prior to delivery.</w:t>
      </w:r>
    </w:p>
    <w:p w14:paraId="225FAD8E" w14:textId="77777777" w:rsidR="00CD296A" w:rsidRDefault="00CD296A" w:rsidP="00CD296A">
      <w:r>
        <w:t>For information in addition to what is included in this Appendix refer to:</w:t>
      </w:r>
    </w:p>
    <w:p w14:paraId="4B91D543" w14:textId="3FF6C190" w:rsidR="00CD296A" w:rsidRDefault="00CD296A" w:rsidP="00CD296A">
      <w:pPr>
        <w:pStyle w:val="ListParagraph"/>
        <w:numPr>
          <w:ilvl w:val="0"/>
          <w:numId w:val="26"/>
        </w:numPr>
      </w:pPr>
      <w:r>
        <w:t>Wonthaggi North PSP Concept Layout and Costings of Road Infrastructure – prepared by GTA Consultants</w:t>
      </w:r>
    </w:p>
    <w:p w14:paraId="34AF396B" w14:textId="77777777" w:rsidR="00CD296A" w:rsidRDefault="00CD296A" w:rsidP="00CD296A">
      <w:pPr>
        <w:pStyle w:val="ListParagraph"/>
        <w:ind w:left="360"/>
      </w:pPr>
    </w:p>
    <w:p w14:paraId="413A7BB0" w14:textId="74C783FF" w:rsidR="00CD296A" w:rsidRDefault="00CD296A" w:rsidP="00CD296A">
      <w:pPr>
        <w:pStyle w:val="ListParagraph"/>
        <w:numPr>
          <w:ilvl w:val="0"/>
          <w:numId w:val="26"/>
        </w:numPr>
      </w:pPr>
      <w:r>
        <w:t xml:space="preserve">Wonthaggi North PSP </w:t>
      </w:r>
      <w:r w:rsidR="00C33C56">
        <w:t xml:space="preserve">Stormwater Management Plan - Concept </w:t>
      </w:r>
      <w:r>
        <w:t xml:space="preserve">Wetland / Retarding basin – </w:t>
      </w:r>
      <w:r w:rsidR="00C33C56">
        <w:t>prepared by Engeny Water Management Consultants</w:t>
      </w:r>
    </w:p>
    <w:p w14:paraId="7BA7E327" w14:textId="77777777" w:rsidR="00CD296A" w:rsidRDefault="00CD296A" w:rsidP="00CD296A">
      <w:pPr>
        <w:pStyle w:val="ListParagraph"/>
        <w:ind w:left="360"/>
      </w:pPr>
    </w:p>
    <w:p w14:paraId="7DE85C5D" w14:textId="58BEC75D" w:rsidR="00CD296A" w:rsidRDefault="00CD296A" w:rsidP="00543AC1">
      <w:pPr>
        <w:pStyle w:val="ListParagraph"/>
        <w:numPr>
          <w:ilvl w:val="0"/>
          <w:numId w:val="26"/>
        </w:numPr>
      </w:pPr>
      <w:r>
        <w:t xml:space="preserve">Infrastructure Costings </w:t>
      </w:r>
      <w:r w:rsidR="00C33C56">
        <w:t>– Community Infrastructure</w:t>
      </w:r>
      <w:r>
        <w:t xml:space="preserve"> </w:t>
      </w:r>
      <w:r w:rsidR="00C33C56">
        <w:t xml:space="preserve">- </w:t>
      </w:r>
      <w:r w:rsidRPr="00543AC1">
        <w:t>prepared by</w:t>
      </w:r>
      <w:r w:rsidR="00C33C56" w:rsidRPr="00543AC1">
        <w:t xml:space="preserve"> Bass Coast Council in collaboration with the Victorian Planning Authority</w:t>
      </w:r>
    </w:p>
    <w:p w14:paraId="558D034C" w14:textId="70E627B4" w:rsidR="00CD296A" w:rsidRDefault="00CD296A" w:rsidP="001C0EF6"/>
    <w:p w14:paraId="1277F3F7" w14:textId="66A4B3CC" w:rsidR="00CD296A" w:rsidRDefault="00CD296A" w:rsidP="001C0EF6"/>
    <w:p w14:paraId="4D8DA0DB" w14:textId="77777777" w:rsidR="001E61FC" w:rsidRDefault="001E61FC">
      <w:pPr>
        <w:suppressAutoHyphens w:val="0"/>
        <w:spacing w:before="0" w:line="240" w:lineRule="auto"/>
        <w:jc w:val="left"/>
        <w:rPr>
          <w:rFonts w:ascii="VIC" w:hAnsi="VIC" w:cs="Arial"/>
          <w:b/>
          <w:bCs/>
          <w:sz w:val="26"/>
          <w:szCs w:val="28"/>
          <w:lang w:eastAsia="en-US"/>
        </w:rPr>
      </w:pPr>
      <w:r>
        <w:rPr>
          <w:rFonts w:ascii="VIC" w:hAnsi="VIC" w:cs="Arial"/>
          <w:b/>
          <w:bCs/>
          <w:sz w:val="26"/>
          <w:szCs w:val="28"/>
          <w:lang w:eastAsia="en-US"/>
        </w:rPr>
        <w:br w:type="page"/>
      </w:r>
    </w:p>
    <w:p w14:paraId="54CBA4EC" w14:textId="02A51AE9" w:rsidR="00CD296A" w:rsidRDefault="00CD296A" w:rsidP="00700FE1">
      <w:pPr>
        <w:pStyle w:val="Heading2"/>
        <w:numPr>
          <w:ilvl w:val="0"/>
          <w:numId w:val="0"/>
        </w:numPr>
      </w:pPr>
      <w:bookmarkStart w:id="92" w:name="_Toc54262947"/>
      <w:r>
        <w:lastRenderedPageBreak/>
        <w:t xml:space="preserve">TRANSPORT PROJECT </w:t>
      </w:r>
      <w:r w:rsidR="00225258">
        <w:t>DESIGNS AND COST ESTIMATES</w:t>
      </w:r>
      <w:bookmarkEnd w:id="92"/>
    </w:p>
    <w:p w14:paraId="4DB146A1" w14:textId="488E189B" w:rsidR="008C30C3" w:rsidRDefault="0003238D" w:rsidP="0030390A">
      <w:pPr>
        <w:sectPr w:rsidR="008C30C3" w:rsidSect="002404CC">
          <w:pgSz w:w="11907" w:h="16840"/>
          <w:pgMar w:top="1440" w:right="1440" w:bottom="1440" w:left="1440" w:header="567" w:footer="283" w:gutter="0"/>
          <w:cols w:space="720"/>
          <w:docGrid w:linePitch="245"/>
        </w:sectPr>
      </w:pPr>
      <w:r>
        <w:rPr>
          <w:noProof/>
        </w:rPr>
        <w:drawing>
          <wp:inline distT="0" distB="0" distL="0" distR="0" wp14:anchorId="090C2AF4" wp14:editId="180A7A48">
            <wp:extent cx="5857329" cy="8467725"/>
            <wp:effectExtent l="0" t="0" r="0" b="0"/>
            <wp:docPr id="515338817" name="Picture 515338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85837" cy="8508939"/>
                    </a:xfrm>
                    <a:prstGeom prst="rect">
                      <a:avLst/>
                    </a:prstGeom>
                  </pic:spPr>
                </pic:pic>
              </a:graphicData>
            </a:graphic>
          </wp:inline>
        </w:drawing>
      </w:r>
      <w:r w:rsidR="008C30C3">
        <w:br w:type="page"/>
      </w:r>
    </w:p>
    <w:p w14:paraId="63042240" w14:textId="4C21F498" w:rsidR="008C30C3" w:rsidRDefault="008C30C3">
      <w:pPr>
        <w:suppressAutoHyphens w:val="0"/>
        <w:spacing w:before="0" w:line="240" w:lineRule="auto"/>
        <w:jc w:val="left"/>
      </w:pPr>
    </w:p>
    <w:p w14:paraId="10F9FFF8" w14:textId="188AD083" w:rsidR="003B2DF9" w:rsidRDefault="003B2DF9" w:rsidP="00225258">
      <w:pPr>
        <w:pStyle w:val="Heading3"/>
        <w:numPr>
          <w:ilvl w:val="0"/>
          <w:numId w:val="0"/>
        </w:numPr>
      </w:pPr>
      <w:bookmarkStart w:id="93" w:name="_Toc54262948"/>
      <w:r w:rsidRPr="00A0002E">
        <w:t>RD</w:t>
      </w:r>
      <w:r>
        <w:t>-0</w:t>
      </w:r>
      <w:r w:rsidRPr="00A0002E">
        <w:t>1</w:t>
      </w:r>
      <w:r w:rsidRPr="00A0002E">
        <w:tab/>
        <w:t>HESLOP ROAD</w:t>
      </w:r>
      <w:r>
        <w:t xml:space="preserve"> </w:t>
      </w:r>
      <w:r w:rsidRPr="00A0002E">
        <w:t>(FULLER ROAD TO KORUMBURRA-WONTHAGGI ROAD)</w:t>
      </w:r>
      <w:r w:rsidR="008C30C3">
        <w:t xml:space="preserve"> </w:t>
      </w:r>
      <w:r>
        <w:t>2400m</w:t>
      </w:r>
      <w:bookmarkEnd w:id="93"/>
    </w:p>
    <w:p w14:paraId="4429846D" w14:textId="613A52E6" w:rsidR="00FB4751" w:rsidRDefault="008C30C3" w:rsidP="008C30C3">
      <w:pPr>
        <w:spacing w:before="120" w:line="240" w:lineRule="auto"/>
        <w:jc w:val="center"/>
        <w:rPr>
          <w:rFonts w:ascii="VIC" w:hAnsi="VIC" w:cs="Arial"/>
          <w:bCs/>
          <w:sz w:val="20"/>
          <w:szCs w:val="20"/>
          <w:lang w:eastAsia="en-US"/>
        </w:rPr>
      </w:pPr>
      <w:r>
        <w:rPr>
          <w:noProof/>
        </w:rPr>
        <w:drawing>
          <wp:inline distT="0" distB="0" distL="0" distR="0" wp14:anchorId="7C8A2D4E" wp14:editId="0964E3FB">
            <wp:extent cx="10617200" cy="766307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641250" cy="7680436"/>
                    </a:xfrm>
                    <a:prstGeom prst="rect">
                      <a:avLst/>
                    </a:prstGeom>
                  </pic:spPr>
                </pic:pic>
              </a:graphicData>
            </a:graphic>
          </wp:inline>
        </w:drawing>
      </w:r>
    </w:p>
    <w:p w14:paraId="12F7885C" w14:textId="77777777" w:rsidR="008C30C3" w:rsidRDefault="00FB4751">
      <w:pPr>
        <w:suppressAutoHyphens w:val="0"/>
        <w:spacing w:before="0" w:line="240" w:lineRule="auto"/>
        <w:jc w:val="left"/>
        <w:rPr>
          <w:rFonts w:ascii="VIC" w:hAnsi="VIC" w:cs="Arial"/>
          <w:bCs/>
          <w:sz w:val="20"/>
          <w:szCs w:val="20"/>
          <w:lang w:eastAsia="en-US"/>
        </w:rPr>
        <w:sectPr w:rsidR="008C30C3" w:rsidSect="00515E0F">
          <w:pgSz w:w="23808" w:h="16840" w:orient="landscape" w:code="8"/>
          <w:pgMar w:top="1440" w:right="1440" w:bottom="1440" w:left="1440" w:header="567" w:footer="283" w:gutter="0"/>
          <w:cols w:space="720"/>
          <w:docGrid w:linePitch="245"/>
        </w:sectPr>
      </w:pPr>
      <w:r>
        <w:rPr>
          <w:rFonts w:ascii="VIC" w:hAnsi="VIC" w:cs="Arial"/>
          <w:bCs/>
          <w:sz w:val="20"/>
          <w:szCs w:val="20"/>
          <w:lang w:eastAsia="en-US"/>
        </w:rPr>
        <w:br w:type="page"/>
      </w:r>
    </w:p>
    <w:p w14:paraId="4D6C3387" w14:textId="5B212F1F" w:rsidR="00FB4751" w:rsidRDefault="008C30C3" w:rsidP="008C30C3">
      <w:pPr>
        <w:spacing w:before="120" w:line="240" w:lineRule="auto"/>
        <w:jc w:val="center"/>
        <w:rPr>
          <w:rFonts w:ascii="VIC" w:hAnsi="VIC" w:cs="Arial"/>
          <w:bCs/>
          <w:sz w:val="20"/>
          <w:szCs w:val="20"/>
          <w:lang w:eastAsia="en-US"/>
        </w:rPr>
      </w:pPr>
      <w:r>
        <w:rPr>
          <w:noProof/>
        </w:rPr>
        <w:lastRenderedPageBreak/>
        <w:drawing>
          <wp:inline distT="0" distB="0" distL="0" distR="0" wp14:anchorId="61D8B111" wp14:editId="510DB70F">
            <wp:extent cx="5476875" cy="72294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76875" cy="7229475"/>
                    </a:xfrm>
                    <a:prstGeom prst="rect">
                      <a:avLst/>
                    </a:prstGeom>
                  </pic:spPr>
                </pic:pic>
              </a:graphicData>
            </a:graphic>
          </wp:inline>
        </w:drawing>
      </w:r>
    </w:p>
    <w:p w14:paraId="6C38E6EF" w14:textId="77777777" w:rsidR="008C30C3" w:rsidRDefault="008C30C3" w:rsidP="008C30C3">
      <w:pPr>
        <w:suppressAutoHyphens w:val="0"/>
        <w:spacing w:before="0" w:line="240" w:lineRule="auto"/>
        <w:jc w:val="center"/>
        <w:rPr>
          <w:rFonts w:ascii="VIC" w:hAnsi="VIC" w:cs="Arial"/>
          <w:bCs/>
          <w:sz w:val="20"/>
          <w:szCs w:val="20"/>
          <w:lang w:eastAsia="en-US"/>
        </w:rPr>
      </w:pPr>
      <w:r>
        <w:rPr>
          <w:noProof/>
        </w:rPr>
        <w:lastRenderedPageBreak/>
        <w:drawing>
          <wp:inline distT="0" distB="0" distL="0" distR="0" wp14:anchorId="34A01D17" wp14:editId="7D88D09F">
            <wp:extent cx="5391150" cy="54387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91150" cy="5438775"/>
                    </a:xfrm>
                    <a:prstGeom prst="rect">
                      <a:avLst/>
                    </a:prstGeom>
                  </pic:spPr>
                </pic:pic>
              </a:graphicData>
            </a:graphic>
          </wp:inline>
        </w:drawing>
      </w:r>
    </w:p>
    <w:p w14:paraId="4D72F680" w14:textId="77777777" w:rsidR="008C30C3" w:rsidRDefault="008C30C3" w:rsidP="008C30C3">
      <w:pPr>
        <w:suppressAutoHyphens w:val="0"/>
        <w:spacing w:before="0" w:line="240" w:lineRule="auto"/>
        <w:jc w:val="center"/>
        <w:rPr>
          <w:rFonts w:ascii="VIC" w:hAnsi="VIC" w:cs="Arial"/>
          <w:bCs/>
          <w:sz w:val="20"/>
          <w:szCs w:val="20"/>
          <w:lang w:eastAsia="en-US"/>
        </w:rPr>
      </w:pPr>
    </w:p>
    <w:p w14:paraId="6E94975F" w14:textId="77777777" w:rsidR="008C30C3" w:rsidRDefault="008C30C3" w:rsidP="008C30C3">
      <w:pPr>
        <w:suppressAutoHyphens w:val="0"/>
        <w:spacing w:before="0" w:line="240" w:lineRule="auto"/>
        <w:jc w:val="center"/>
        <w:rPr>
          <w:rFonts w:ascii="VIC" w:hAnsi="VIC" w:cs="Arial"/>
          <w:bCs/>
          <w:sz w:val="20"/>
          <w:szCs w:val="20"/>
          <w:lang w:eastAsia="en-US"/>
        </w:rPr>
      </w:pPr>
    </w:p>
    <w:p w14:paraId="2C5D0D33" w14:textId="77777777" w:rsidR="008C30C3" w:rsidRDefault="008C30C3" w:rsidP="008C30C3">
      <w:pPr>
        <w:suppressAutoHyphens w:val="0"/>
        <w:spacing w:before="0" w:line="240" w:lineRule="auto"/>
        <w:jc w:val="center"/>
        <w:rPr>
          <w:rFonts w:ascii="VIC" w:hAnsi="VIC" w:cs="Arial"/>
          <w:bCs/>
          <w:sz w:val="20"/>
          <w:szCs w:val="20"/>
          <w:lang w:eastAsia="en-US"/>
        </w:rPr>
      </w:pPr>
    </w:p>
    <w:p w14:paraId="506CA4CA" w14:textId="77777777" w:rsidR="00A625F0" w:rsidRDefault="00FB4751" w:rsidP="008C30C3">
      <w:pPr>
        <w:suppressAutoHyphens w:val="0"/>
        <w:spacing w:before="0" w:line="240" w:lineRule="auto"/>
        <w:rPr>
          <w:rFonts w:ascii="VIC" w:hAnsi="VIC" w:cs="Arial"/>
          <w:bCs/>
          <w:sz w:val="20"/>
          <w:szCs w:val="20"/>
          <w:lang w:eastAsia="en-US"/>
        </w:rPr>
        <w:sectPr w:rsidR="00A625F0" w:rsidSect="00515E0F">
          <w:pgSz w:w="11907" w:h="16840"/>
          <w:pgMar w:top="1440" w:right="1440" w:bottom="1440" w:left="1440" w:header="567" w:footer="283" w:gutter="0"/>
          <w:cols w:space="720"/>
          <w:docGrid w:linePitch="245"/>
        </w:sectPr>
      </w:pPr>
      <w:r>
        <w:rPr>
          <w:rFonts w:ascii="VIC" w:hAnsi="VIC" w:cs="Arial"/>
          <w:bCs/>
          <w:sz w:val="20"/>
          <w:szCs w:val="20"/>
          <w:lang w:eastAsia="en-US"/>
        </w:rPr>
        <w:br w:type="page"/>
      </w:r>
    </w:p>
    <w:p w14:paraId="1C497EE3" w14:textId="27782515" w:rsidR="007105C0" w:rsidRDefault="007105C0" w:rsidP="008C30C3">
      <w:pPr>
        <w:pStyle w:val="Heading3"/>
        <w:numPr>
          <w:ilvl w:val="0"/>
          <w:numId w:val="0"/>
        </w:numPr>
      </w:pPr>
      <w:bookmarkStart w:id="94" w:name="_Toc54262949"/>
      <w:r w:rsidRPr="00D066E4">
        <w:lastRenderedPageBreak/>
        <w:t>IN-01</w:t>
      </w:r>
      <w:r w:rsidRPr="00D066E4">
        <w:tab/>
        <w:t>HESLOP ROAD AND FULLER ROAD</w:t>
      </w:r>
      <w:bookmarkEnd w:id="94"/>
    </w:p>
    <w:p w14:paraId="02FF5D6B" w14:textId="6883C4A0" w:rsidR="00FB4751" w:rsidRPr="00D066E4" w:rsidRDefault="00A625F0" w:rsidP="00821B6C">
      <w:pPr>
        <w:jc w:val="center"/>
        <w:rPr>
          <w:lang w:eastAsia="en-US"/>
        </w:rPr>
      </w:pPr>
      <w:r>
        <w:rPr>
          <w:noProof/>
        </w:rPr>
        <w:drawing>
          <wp:inline distT="0" distB="0" distL="0" distR="0" wp14:anchorId="2E3A3771" wp14:editId="0A6DB92E">
            <wp:extent cx="11477625" cy="8277225"/>
            <wp:effectExtent l="0" t="0" r="9525" b="9525"/>
            <wp:docPr id="515338832" name="Picture 51533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477625" cy="8277225"/>
                    </a:xfrm>
                    <a:prstGeom prst="rect">
                      <a:avLst/>
                    </a:prstGeom>
                  </pic:spPr>
                </pic:pic>
              </a:graphicData>
            </a:graphic>
          </wp:inline>
        </w:drawing>
      </w:r>
    </w:p>
    <w:p w14:paraId="78790ECB" w14:textId="77777777" w:rsidR="00A625F0" w:rsidRDefault="00A625F0">
      <w:pPr>
        <w:suppressAutoHyphens w:val="0"/>
        <w:spacing w:before="0" w:line="240" w:lineRule="auto"/>
        <w:jc w:val="left"/>
        <w:rPr>
          <w:rFonts w:ascii="VIC" w:hAnsi="VIC" w:cs="Arial"/>
          <w:b/>
          <w:bCs/>
          <w:sz w:val="26"/>
          <w:szCs w:val="28"/>
          <w:lang w:eastAsia="en-US"/>
        </w:rPr>
        <w:sectPr w:rsidR="00A625F0" w:rsidSect="00515E0F">
          <w:pgSz w:w="23811" w:h="16838" w:orient="landscape" w:code="8"/>
          <w:pgMar w:top="1440" w:right="1440" w:bottom="1440" w:left="1440" w:header="567" w:footer="283" w:gutter="0"/>
          <w:cols w:space="720"/>
          <w:docGrid w:linePitch="245"/>
        </w:sectPr>
      </w:pPr>
    </w:p>
    <w:p w14:paraId="59CE4BCA" w14:textId="2426462B" w:rsidR="00A625F0" w:rsidRDefault="00A625F0" w:rsidP="00821B6C">
      <w:pPr>
        <w:suppressAutoHyphens w:val="0"/>
        <w:spacing w:before="0" w:line="240" w:lineRule="auto"/>
        <w:jc w:val="center"/>
        <w:rPr>
          <w:noProof/>
        </w:rPr>
      </w:pPr>
      <w:r>
        <w:rPr>
          <w:noProof/>
        </w:rPr>
        <w:lastRenderedPageBreak/>
        <w:drawing>
          <wp:inline distT="0" distB="0" distL="0" distR="0" wp14:anchorId="5DE28CD4" wp14:editId="57419155">
            <wp:extent cx="5438775" cy="7839075"/>
            <wp:effectExtent l="0" t="0" r="9525" b="9525"/>
            <wp:docPr id="515338833" name="Picture 51533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38775" cy="7839075"/>
                    </a:xfrm>
                    <a:prstGeom prst="rect">
                      <a:avLst/>
                    </a:prstGeom>
                  </pic:spPr>
                </pic:pic>
              </a:graphicData>
            </a:graphic>
          </wp:inline>
        </w:drawing>
      </w:r>
      <w:r>
        <w:rPr>
          <w:noProof/>
        </w:rPr>
        <w:lastRenderedPageBreak/>
        <w:drawing>
          <wp:inline distT="0" distB="0" distL="0" distR="0" wp14:anchorId="624E712F" wp14:editId="7658F150">
            <wp:extent cx="5476875" cy="4972050"/>
            <wp:effectExtent l="0" t="0" r="9525" b="0"/>
            <wp:docPr id="515338834" name="Picture 51533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76875" cy="4972050"/>
                    </a:xfrm>
                    <a:prstGeom prst="rect">
                      <a:avLst/>
                    </a:prstGeom>
                  </pic:spPr>
                </pic:pic>
              </a:graphicData>
            </a:graphic>
          </wp:inline>
        </w:drawing>
      </w:r>
    </w:p>
    <w:p w14:paraId="29325A08" w14:textId="77777777" w:rsidR="00A625F0" w:rsidRDefault="008C30C3">
      <w:pPr>
        <w:suppressAutoHyphens w:val="0"/>
        <w:spacing w:before="0" w:line="240" w:lineRule="auto"/>
        <w:jc w:val="left"/>
        <w:rPr>
          <w:rFonts w:ascii="VIC" w:hAnsi="VIC" w:cs="Arial"/>
          <w:b/>
          <w:bCs/>
          <w:sz w:val="26"/>
          <w:szCs w:val="28"/>
          <w:lang w:eastAsia="en-US"/>
        </w:rPr>
        <w:sectPr w:rsidR="00A625F0" w:rsidSect="00515E0F">
          <w:pgSz w:w="11907" w:h="16840"/>
          <w:pgMar w:top="1440" w:right="1440" w:bottom="1440" w:left="1440" w:header="567" w:footer="283" w:gutter="0"/>
          <w:cols w:space="720"/>
          <w:docGrid w:linePitch="245"/>
        </w:sectPr>
      </w:pPr>
      <w:r>
        <w:rPr>
          <w:rFonts w:ascii="VIC" w:hAnsi="VIC" w:cs="Arial"/>
          <w:b/>
          <w:bCs/>
          <w:sz w:val="26"/>
          <w:szCs w:val="28"/>
          <w:lang w:eastAsia="en-US"/>
        </w:rPr>
        <w:br w:type="page"/>
      </w:r>
    </w:p>
    <w:p w14:paraId="679FF553" w14:textId="5C38F37E" w:rsidR="00301835" w:rsidRDefault="00301835" w:rsidP="00A625F0">
      <w:pPr>
        <w:pStyle w:val="Heading3"/>
        <w:numPr>
          <w:ilvl w:val="0"/>
          <w:numId w:val="0"/>
        </w:numPr>
      </w:pPr>
      <w:bookmarkStart w:id="95" w:name="_Toc54262950"/>
      <w:r w:rsidRPr="00B10288">
        <w:lastRenderedPageBreak/>
        <w:t>IN-02</w:t>
      </w:r>
      <w:r w:rsidR="00A625F0">
        <w:t xml:space="preserve"> </w:t>
      </w:r>
      <w:r w:rsidRPr="00B10288">
        <w:tab/>
        <w:t xml:space="preserve">HESLOP ROAD AND </w:t>
      </w:r>
      <w:r w:rsidR="00A625F0">
        <w:t>ST CLAIR BOULEVARD</w:t>
      </w:r>
      <w:bookmarkEnd w:id="95"/>
    </w:p>
    <w:p w14:paraId="14071062" w14:textId="798ED11F" w:rsidR="00A625F0" w:rsidRDefault="00A625F0" w:rsidP="00A625F0">
      <w:pPr>
        <w:jc w:val="center"/>
        <w:rPr>
          <w:lang w:eastAsia="en-US"/>
        </w:rPr>
      </w:pPr>
      <w:r>
        <w:rPr>
          <w:noProof/>
        </w:rPr>
        <w:drawing>
          <wp:inline distT="0" distB="0" distL="0" distR="0" wp14:anchorId="76F97B88" wp14:editId="5C05188D">
            <wp:extent cx="11487150" cy="8296275"/>
            <wp:effectExtent l="0" t="0" r="0" b="9525"/>
            <wp:docPr id="515338835" name="Picture 51533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487150" cy="8296275"/>
                    </a:xfrm>
                    <a:prstGeom prst="rect">
                      <a:avLst/>
                    </a:prstGeom>
                  </pic:spPr>
                </pic:pic>
              </a:graphicData>
            </a:graphic>
          </wp:inline>
        </w:drawing>
      </w:r>
    </w:p>
    <w:p w14:paraId="44044675" w14:textId="77777777" w:rsidR="00A625F0" w:rsidRDefault="00A625F0" w:rsidP="00A625F0">
      <w:pPr>
        <w:rPr>
          <w:lang w:eastAsia="en-US"/>
        </w:rPr>
        <w:sectPr w:rsidR="00A625F0" w:rsidSect="00515E0F">
          <w:pgSz w:w="23811" w:h="16838" w:orient="landscape" w:code="8"/>
          <w:pgMar w:top="1440" w:right="1440" w:bottom="1440" w:left="1440" w:header="567" w:footer="283" w:gutter="0"/>
          <w:cols w:space="720"/>
          <w:docGrid w:linePitch="245"/>
        </w:sectPr>
      </w:pPr>
    </w:p>
    <w:p w14:paraId="549624F4" w14:textId="77777777" w:rsidR="00A625F0" w:rsidRDefault="00A625F0" w:rsidP="00A625F0">
      <w:pPr>
        <w:suppressAutoHyphens w:val="0"/>
        <w:spacing w:before="0" w:line="240" w:lineRule="auto"/>
        <w:jc w:val="center"/>
        <w:rPr>
          <w:noProof/>
        </w:rPr>
      </w:pPr>
      <w:r>
        <w:rPr>
          <w:noProof/>
        </w:rPr>
        <w:lastRenderedPageBreak/>
        <w:drawing>
          <wp:inline distT="0" distB="0" distL="0" distR="0" wp14:anchorId="50FE85E3" wp14:editId="4F633213">
            <wp:extent cx="5457825" cy="7658100"/>
            <wp:effectExtent l="0" t="0" r="9525" b="0"/>
            <wp:docPr id="515338836" name="Picture 515338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57825" cy="7658100"/>
                    </a:xfrm>
                    <a:prstGeom prst="rect">
                      <a:avLst/>
                    </a:prstGeom>
                  </pic:spPr>
                </pic:pic>
              </a:graphicData>
            </a:graphic>
          </wp:inline>
        </w:drawing>
      </w:r>
      <w:r w:rsidRPr="00A625F0">
        <w:rPr>
          <w:noProof/>
        </w:rPr>
        <w:t xml:space="preserve"> </w:t>
      </w:r>
      <w:r>
        <w:rPr>
          <w:noProof/>
        </w:rPr>
        <w:lastRenderedPageBreak/>
        <w:drawing>
          <wp:inline distT="0" distB="0" distL="0" distR="0" wp14:anchorId="06A3743D" wp14:editId="47AEF531">
            <wp:extent cx="5410200" cy="4562475"/>
            <wp:effectExtent l="0" t="0" r="0" b="9525"/>
            <wp:docPr id="515338837" name="Picture 515338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10200" cy="4562475"/>
                    </a:xfrm>
                    <a:prstGeom prst="rect">
                      <a:avLst/>
                    </a:prstGeom>
                  </pic:spPr>
                </pic:pic>
              </a:graphicData>
            </a:graphic>
          </wp:inline>
        </w:drawing>
      </w:r>
    </w:p>
    <w:p w14:paraId="702E0763" w14:textId="77777777" w:rsidR="00A625F0" w:rsidRDefault="00A625F0" w:rsidP="00A625F0">
      <w:pPr>
        <w:suppressAutoHyphens w:val="0"/>
        <w:spacing w:before="0" w:line="240" w:lineRule="auto"/>
        <w:jc w:val="center"/>
        <w:rPr>
          <w:noProof/>
        </w:rPr>
      </w:pPr>
    </w:p>
    <w:p w14:paraId="5D624A74" w14:textId="77777777" w:rsidR="00A625F0" w:rsidRDefault="00A625F0" w:rsidP="00A625F0">
      <w:pPr>
        <w:suppressAutoHyphens w:val="0"/>
        <w:spacing w:before="0" w:line="240" w:lineRule="auto"/>
        <w:jc w:val="center"/>
        <w:rPr>
          <w:noProof/>
        </w:rPr>
      </w:pPr>
    </w:p>
    <w:p w14:paraId="10F87B17" w14:textId="77777777" w:rsidR="00A625F0" w:rsidRDefault="00A625F0" w:rsidP="00A625F0">
      <w:pPr>
        <w:suppressAutoHyphens w:val="0"/>
        <w:spacing w:before="0" w:line="240" w:lineRule="auto"/>
        <w:jc w:val="center"/>
        <w:rPr>
          <w:noProof/>
        </w:rPr>
      </w:pPr>
    </w:p>
    <w:p w14:paraId="5FE2E763" w14:textId="77777777" w:rsidR="00A625F0" w:rsidRDefault="00A625F0" w:rsidP="00A625F0">
      <w:pPr>
        <w:suppressAutoHyphens w:val="0"/>
        <w:spacing w:before="0" w:line="240" w:lineRule="auto"/>
        <w:jc w:val="center"/>
        <w:rPr>
          <w:noProof/>
        </w:rPr>
      </w:pPr>
    </w:p>
    <w:p w14:paraId="385971D3" w14:textId="77777777" w:rsidR="00A625F0" w:rsidRDefault="00A625F0" w:rsidP="00A625F0">
      <w:pPr>
        <w:suppressAutoHyphens w:val="0"/>
        <w:spacing w:before="0" w:line="240" w:lineRule="auto"/>
        <w:jc w:val="center"/>
        <w:rPr>
          <w:noProof/>
        </w:rPr>
      </w:pPr>
    </w:p>
    <w:p w14:paraId="2A7E9BC8" w14:textId="77777777" w:rsidR="00A625F0" w:rsidRDefault="00A625F0" w:rsidP="00A625F0">
      <w:pPr>
        <w:suppressAutoHyphens w:val="0"/>
        <w:spacing w:before="0" w:line="240" w:lineRule="auto"/>
        <w:jc w:val="center"/>
        <w:rPr>
          <w:noProof/>
        </w:rPr>
      </w:pPr>
    </w:p>
    <w:p w14:paraId="4E7D44A5" w14:textId="77777777" w:rsidR="00A625F0" w:rsidRDefault="00A625F0" w:rsidP="00A625F0">
      <w:pPr>
        <w:suppressAutoHyphens w:val="0"/>
        <w:spacing w:before="0" w:line="240" w:lineRule="auto"/>
        <w:jc w:val="center"/>
        <w:rPr>
          <w:noProof/>
        </w:rPr>
      </w:pPr>
    </w:p>
    <w:p w14:paraId="65F79562" w14:textId="77777777" w:rsidR="00A625F0" w:rsidRDefault="00A625F0" w:rsidP="00A625F0">
      <w:pPr>
        <w:suppressAutoHyphens w:val="0"/>
        <w:spacing w:before="0" w:line="240" w:lineRule="auto"/>
        <w:jc w:val="center"/>
        <w:rPr>
          <w:noProof/>
        </w:rPr>
      </w:pPr>
    </w:p>
    <w:p w14:paraId="6420A4A6" w14:textId="36BF5A4A" w:rsidR="00A625F0" w:rsidRDefault="00A625F0" w:rsidP="00A625F0">
      <w:pPr>
        <w:suppressAutoHyphens w:val="0"/>
        <w:spacing w:before="0" w:line="240" w:lineRule="auto"/>
        <w:jc w:val="left"/>
        <w:rPr>
          <w:lang w:eastAsia="en-US"/>
        </w:rPr>
        <w:sectPr w:rsidR="00A625F0" w:rsidSect="00515E0F">
          <w:pgSz w:w="11907" w:h="16840"/>
          <w:pgMar w:top="1440" w:right="1440" w:bottom="1440" w:left="1440" w:header="567" w:footer="283" w:gutter="0"/>
          <w:cols w:space="720"/>
          <w:docGrid w:linePitch="245"/>
        </w:sectPr>
      </w:pPr>
      <w:r>
        <w:rPr>
          <w:lang w:eastAsia="en-US"/>
        </w:rPr>
        <w:br w:type="page"/>
      </w:r>
    </w:p>
    <w:p w14:paraId="5AC0F0ED" w14:textId="77777777" w:rsidR="00A625F0" w:rsidRPr="00B243F6" w:rsidRDefault="00A625F0" w:rsidP="00A625F0">
      <w:pPr>
        <w:pStyle w:val="Heading3"/>
        <w:numPr>
          <w:ilvl w:val="0"/>
          <w:numId w:val="0"/>
        </w:numPr>
      </w:pPr>
      <w:bookmarkStart w:id="96" w:name="_Toc54262951"/>
      <w:r w:rsidRPr="00B243F6">
        <w:lastRenderedPageBreak/>
        <w:t xml:space="preserve">IN-03 </w:t>
      </w:r>
      <w:r w:rsidRPr="00B243F6">
        <w:tab/>
        <w:t>HESLOP ROAD AND KORUMBURRA-WONTHAGGI ROAD</w:t>
      </w:r>
      <w:bookmarkEnd w:id="96"/>
    </w:p>
    <w:p w14:paraId="63F0E4DE" w14:textId="3E372AD2" w:rsidR="00A625F0" w:rsidRDefault="00A625F0" w:rsidP="00A625F0">
      <w:pPr>
        <w:suppressAutoHyphens w:val="0"/>
        <w:spacing w:before="0" w:line="240" w:lineRule="auto"/>
        <w:jc w:val="center"/>
        <w:rPr>
          <w:lang w:eastAsia="en-US"/>
        </w:rPr>
      </w:pPr>
      <w:r>
        <w:rPr>
          <w:noProof/>
        </w:rPr>
        <w:drawing>
          <wp:inline distT="0" distB="0" distL="0" distR="0" wp14:anchorId="65729CBF" wp14:editId="78F42FCA">
            <wp:extent cx="11487150" cy="8286750"/>
            <wp:effectExtent l="0" t="0" r="0" b="0"/>
            <wp:docPr id="515338838" name="Picture 51533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1487150" cy="8286750"/>
                    </a:xfrm>
                    <a:prstGeom prst="rect">
                      <a:avLst/>
                    </a:prstGeom>
                  </pic:spPr>
                </pic:pic>
              </a:graphicData>
            </a:graphic>
          </wp:inline>
        </w:drawing>
      </w:r>
    </w:p>
    <w:p w14:paraId="4B857476" w14:textId="77777777" w:rsidR="00A625F0" w:rsidRDefault="00A625F0">
      <w:pPr>
        <w:suppressAutoHyphens w:val="0"/>
        <w:spacing w:before="0" w:line="240" w:lineRule="auto"/>
        <w:jc w:val="left"/>
        <w:rPr>
          <w:lang w:eastAsia="en-US"/>
        </w:rPr>
        <w:sectPr w:rsidR="00A625F0" w:rsidSect="00515E0F">
          <w:pgSz w:w="23811" w:h="16838" w:orient="landscape" w:code="8"/>
          <w:pgMar w:top="1440" w:right="1440" w:bottom="1440" w:left="1440" w:header="567" w:footer="283" w:gutter="0"/>
          <w:cols w:space="720"/>
          <w:docGrid w:linePitch="245"/>
        </w:sectPr>
      </w:pPr>
      <w:r>
        <w:rPr>
          <w:lang w:eastAsia="en-US"/>
        </w:rPr>
        <w:br w:type="page"/>
      </w:r>
    </w:p>
    <w:p w14:paraId="4EA85C52" w14:textId="222C9A40" w:rsidR="00A625F0" w:rsidRDefault="00A625F0" w:rsidP="00821B6C">
      <w:pPr>
        <w:suppressAutoHyphens w:val="0"/>
        <w:spacing w:before="0" w:line="240" w:lineRule="auto"/>
        <w:jc w:val="center"/>
        <w:rPr>
          <w:noProof/>
        </w:rPr>
      </w:pPr>
      <w:r>
        <w:rPr>
          <w:noProof/>
        </w:rPr>
        <w:lastRenderedPageBreak/>
        <w:drawing>
          <wp:inline distT="0" distB="0" distL="0" distR="0" wp14:anchorId="28FFE678" wp14:editId="7C39592A">
            <wp:extent cx="5448300" cy="7658100"/>
            <wp:effectExtent l="0" t="0" r="0" b="0"/>
            <wp:docPr id="515338839" name="Picture 515338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48300" cy="7658100"/>
                    </a:xfrm>
                    <a:prstGeom prst="rect">
                      <a:avLst/>
                    </a:prstGeom>
                  </pic:spPr>
                </pic:pic>
              </a:graphicData>
            </a:graphic>
          </wp:inline>
        </w:drawing>
      </w:r>
      <w:r>
        <w:rPr>
          <w:noProof/>
        </w:rPr>
        <w:lastRenderedPageBreak/>
        <w:drawing>
          <wp:inline distT="0" distB="0" distL="0" distR="0" wp14:anchorId="697F276D" wp14:editId="4E18745D">
            <wp:extent cx="5400675" cy="7800975"/>
            <wp:effectExtent l="0" t="0" r="9525" b="9525"/>
            <wp:docPr id="515338840" name="Picture 51533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675" cy="7800975"/>
                    </a:xfrm>
                    <a:prstGeom prst="rect">
                      <a:avLst/>
                    </a:prstGeom>
                  </pic:spPr>
                </pic:pic>
              </a:graphicData>
            </a:graphic>
          </wp:inline>
        </w:drawing>
      </w:r>
    </w:p>
    <w:p w14:paraId="524E9E9B" w14:textId="5D8EA099" w:rsidR="00A625F0" w:rsidRDefault="00A625F0">
      <w:pPr>
        <w:suppressAutoHyphens w:val="0"/>
        <w:spacing w:before="0" w:line="240" w:lineRule="auto"/>
        <w:jc w:val="left"/>
        <w:rPr>
          <w:lang w:eastAsia="en-US"/>
        </w:rPr>
        <w:sectPr w:rsidR="00A625F0" w:rsidSect="00515E0F">
          <w:pgSz w:w="11907" w:h="16840"/>
          <w:pgMar w:top="1440" w:right="1440" w:bottom="1440" w:left="1440" w:header="567" w:footer="283" w:gutter="0"/>
          <w:cols w:space="720"/>
          <w:docGrid w:linePitch="245"/>
        </w:sectPr>
      </w:pPr>
      <w:r>
        <w:rPr>
          <w:lang w:eastAsia="en-US"/>
        </w:rPr>
        <w:br w:type="page"/>
      </w:r>
    </w:p>
    <w:p w14:paraId="5AA2EB5C" w14:textId="77777777" w:rsidR="00321450" w:rsidRDefault="00321450" w:rsidP="00321450">
      <w:pPr>
        <w:pStyle w:val="Heading3"/>
        <w:numPr>
          <w:ilvl w:val="0"/>
          <w:numId w:val="0"/>
        </w:numPr>
      </w:pPr>
      <w:bookmarkStart w:id="97" w:name="_Toc54262952"/>
      <w:r>
        <w:lastRenderedPageBreak/>
        <w:t>IN-04</w:t>
      </w:r>
      <w:r>
        <w:tab/>
        <w:t>KORUMBURRA ROAD – WONTHAGGI ROAD AND ST CLAIRE BOULEVARD</w:t>
      </w:r>
      <w:bookmarkEnd w:id="97"/>
    </w:p>
    <w:p w14:paraId="2F96080C" w14:textId="54677F1D" w:rsidR="00321450" w:rsidRDefault="009448D0" w:rsidP="009448D0">
      <w:pPr>
        <w:suppressAutoHyphens w:val="0"/>
        <w:spacing w:before="0" w:line="240" w:lineRule="auto"/>
        <w:jc w:val="center"/>
        <w:rPr>
          <w:sz w:val="26"/>
          <w:szCs w:val="28"/>
        </w:rPr>
      </w:pPr>
      <w:r>
        <w:rPr>
          <w:noProof/>
        </w:rPr>
        <w:drawing>
          <wp:inline distT="0" distB="0" distL="0" distR="0" wp14:anchorId="21845D9E" wp14:editId="6E084752">
            <wp:extent cx="11487150" cy="8286750"/>
            <wp:effectExtent l="0" t="0" r="0" b="0"/>
            <wp:docPr id="515338841" name="Picture 51533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487150" cy="8286750"/>
                    </a:xfrm>
                    <a:prstGeom prst="rect">
                      <a:avLst/>
                    </a:prstGeom>
                  </pic:spPr>
                </pic:pic>
              </a:graphicData>
            </a:graphic>
          </wp:inline>
        </w:drawing>
      </w:r>
    </w:p>
    <w:p w14:paraId="0215783C" w14:textId="372C0A5B" w:rsidR="00321450" w:rsidRDefault="00321450">
      <w:pPr>
        <w:suppressAutoHyphens w:val="0"/>
        <w:spacing w:before="0" w:line="240" w:lineRule="auto"/>
        <w:jc w:val="left"/>
        <w:rPr>
          <w:sz w:val="26"/>
          <w:szCs w:val="28"/>
        </w:rPr>
        <w:sectPr w:rsidR="00321450" w:rsidSect="00515E0F">
          <w:pgSz w:w="23811" w:h="16838" w:orient="landscape" w:code="8"/>
          <w:pgMar w:top="1440" w:right="1440" w:bottom="1440" w:left="1440" w:header="567" w:footer="283" w:gutter="0"/>
          <w:cols w:space="720"/>
          <w:docGrid w:linePitch="245"/>
        </w:sectPr>
      </w:pPr>
    </w:p>
    <w:p w14:paraId="05CB7860" w14:textId="556516E8" w:rsidR="009448D0" w:rsidRDefault="009448D0" w:rsidP="00821B6C">
      <w:pPr>
        <w:suppressAutoHyphens w:val="0"/>
        <w:spacing w:before="0" w:line="240" w:lineRule="auto"/>
        <w:jc w:val="center"/>
        <w:rPr>
          <w:noProof/>
        </w:rPr>
      </w:pPr>
      <w:r>
        <w:rPr>
          <w:noProof/>
        </w:rPr>
        <w:lastRenderedPageBreak/>
        <w:drawing>
          <wp:inline distT="0" distB="0" distL="0" distR="0" wp14:anchorId="02E93195" wp14:editId="471FE490">
            <wp:extent cx="5505450" cy="7896225"/>
            <wp:effectExtent l="0" t="0" r="0" b="9525"/>
            <wp:docPr id="515338842" name="Picture 515338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05450" cy="7896225"/>
                    </a:xfrm>
                    <a:prstGeom prst="rect">
                      <a:avLst/>
                    </a:prstGeom>
                  </pic:spPr>
                </pic:pic>
              </a:graphicData>
            </a:graphic>
          </wp:inline>
        </w:drawing>
      </w:r>
      <w:r>
        <w:rPr>
          <w:noProof/>
        </w:rPr>
        <w:lastRenderedPageBreak/>
        <w:drawing>
          <wp:inline distT="0" distB="0" distL="0" distR="0" wp14:anchorId="01487D49" wp14:editId="54FB1649">
            <wp:extent cx="5438775" cy="7572375"/>
            <wp:effectExtent l="0" t="0" r="9525" b="9525"/>
            <wp:docPr id="515338843" name="Picture 51533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38775" cy="7572375"/>
                    </a:xfrm>
                    <a:prstGeom prst="rect">
                      <a:avLst/>
                    </a:prstGeom>
                  </pic:spPr>
                </pic:pic>
              </a:graphicData>
            </a:graphic>
          </wp:inline>
        </w:drawing>
      </w:r>
    </w:p>
    <w:p w14:paraId="460CFEAD" w14:textId="77777777" w:rsidR="009448D0" w:rsidRDefault="009448D0">
      <w:pPr>
        <w:suppressAutoHyphens w:val="0"/>
        <w:spacing w:before="0" w:line="240" w:lineRule="auto"/>
        <w:jc w:val="left"/>
        <w:rPr>
          <w:noProof/>
        </w:rPr>
      </w:pPr>
    </w:p>
    <w:p w14:paraId="0508A87C" w14:textId="69D5B1A5" w:rsidR="009448D0" w:rsidRDefault="009448D0">
      <w:pPr>
        <w:suppressAutoHyphens w:val="0"/>
        <w:spacing w:before="0" w:line="240" w:lineRule="auto"/>
        <w:jc w:val="left"/>
        <w:rPr>
          <w:sz w:val="26"/>
          <w:szCs w:val="28"/>
        </w:rPr>
        <w:sectPr w:rsidR="009448D0" w:rsidSect="00515E0F">
          <w:pgSz w:w="11907" w:h="16840"/>
          <w:pgMar w:top="1440" w:right="1440" w:bottom="1440" w:left="1440" w:header="567" w:footer="283" w:gutter="0"/>
          <w:cols w:space="720"/>
          <w:docGrid w:linePitch="245"/>
        </w:sectPr>
      </w:pPr>
    </w:p>
    <w:p w14:paraId="60705E75" w14:textId="77777777" w:rsidR="009448D0" w:rsidRDefault="00821B6C" w:rsidP="00821B6C">
      <w:pPr>
        <w:pStyle w:val="Heading3"/>
        <w:numPr>
          <w:ilvl w:val="0"/>
          <w:numId w:val="0"/>
        </w:numPr>
      </w:pPr>
      <w:bookmarkStart w:id="98" w:name="_Toc54262953"/>
      <w:r>
        <w:lastRenderedPageBreak/>
        <w:t>IN-05</w:t>
      </w:r>
      <w:r>
        <w:tab/>
        <w:t>BASS HIGHWAY AND CARNEYS ROAD</w:t>
      </w:r>
      <w:bookmarkEnd w:id="98"/>
    </w:p>
    <w:p w14:paraId="4AB38295" w14:textId="4D02E01D" w:rsidR="00821B6C" w:rsidRDefault="00821B6C" w:rsidP="00821B6C">
      <w:pPr>
        <w:suppressAutoHyphens w:val="0"/>
        <w:spacing w:before="0" w:line="240" w:lineRule="auto"/>
        <w:jc w:val="center"/>
        <w:rPr>
          <w:sz w:val="26"/>
          <w:szCs w:val="28"/>
        </w:rPr>
      </w:pPr>
      <w:r>
        <w:rPr>
          <w:noProof/>
        </w:rPr>
        <w:drawing>
          <wp:inline distT="0" distB="0" distL="0" distR="0" wp14:anchorId="025C874A" wp14:editId="32BED1B0">
            <wp:extent cx="11496675" cy="8286750"/>
            <wp:effectExtent l="0" t="0" r="9525" b="0"/>
            <wp:docPr id="515338844" name="Picture 515338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496675" cy="8286750"/>
                    </a:xfrm>
                    <a:prstGeom prst="rect">
                      <a:avLst/>
                    </a:prstGeom>
                  </pic:spPr>
                </pic:pic>
              </a:graphicData>
            </a:graphic>
          </wp:inline>
        </w:drawing>
      </w:r>
    </w:p>
    <w:p w14:paraId="54DBBC47" w14:textId="51E49EF8" w:rsidR="00821B6C" w:rsidRDefault="00821B6C">
      <w:pPr>
        <w:suppressAutoHyphens w:val="0"/>
        <w:spacing w:before="0" w:line="240" w:lineRule="auto"/>
        <w:jc w:val="left"/>
        <w:rPr>
          <w:sz w:val="26"/>
          <w:szCs w:val="28"/>
        </w:rPr>
        <w:sectPr w:rsidR="00821B6C" w:rsidSect="00515E0F">
          <w:pgSz w:w="23811" w:h="16838" w:orient="landscape" w:code="8"/>
          <w:pgMar w:top="1440" w:right="1440" w:bottom="1440" w:left="1440" w:header="567" w:footer="283" w:gutter="0"/>
          <w:cols w:space="720"/>
          <w:docGrid w:linePitch="245"/>
        </w:sectPr>
      </w:pPr>
    </w:p>
    <w:p w14:paraId="0CC059DC" w14:textId="77777777" w:rsidR="00821B6C" w:rsidRDefault="00821B6C" w:rsidP="00821B6C">
      <w:pPr>
        <w:suppressAutoHyphens w:val="0"/>
        <w:spacing w:before="0" w:line="240" w:lineRule="auto"/>
        <w:jc w:val="center"/>
        <w:rPr>
          <w:sz w:val="26"/>
          <w:szCs w:val="28"/>
        </w:rPr>
      </w:pPr>
      <w:r>
        <w:rPr>
          <w:noProof/>
        </w:rPr>
        <w:lastRenderedPageBreak/>
        <w:drawing>
          <wp:inline distT="0" distB="0" distL="0" distR="0" wp14:anchorId="561D42D5" wp14:editId="3B99CF8E">
            <wp:extent cx="5524500" cy="7924800"/>
            <wp:effectExtent l="0" t="0" r="0" b="0"/>
            <wp:docPr id="515338846" name="Picture 515338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0" cy="7924800"/>
                    </a:xfrm>
                    <a:prstGeom prst="rect">
                      <a:avLst/>
                    </a:prstGeom>
                  </pic:spPr>
                </pic:pic>
              </a:graphicData>
            </a:graphic>
          </wp:inline>
        </w:drawing>
      </w:r>
      <w:r>
        <w:rPr>
          <w:noProof/>
        </w:rPr>
        <w:lastRenderedPageBreak/>
        <w:drawing>
          <wp:inline distT="0" distB="0" distL="0" distR="0" wp14:anchorId="557F2084" wp14:editId="090F459E">
            <wp:extent cx="5448300" cy="6467475"/>
            <wp:effectExtent l="0" t="0" r="0" b="9525"/>
            <wp:docPr id="515338845" name="Picture 515338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48300" cy="6467475"/>
                    </a:xfrm>
                    <a:prstGeom prst="rect">
                      <a:avLst/>
                    </a:prstGeom>
                  </pic:spPr>
                </pic:pic>
              </a:graphicData>
            </a:graphic>
          </wp:inline>
        </w:drawing>
      </w:r>
    </w:p>
    <w:p w14:paraId="30F7D663" w14:textId="77777777" w:rsidR="00821B6C" w:rsidRDefault="00821B6C" w:rsidP="00821B6C">
      <w:pPr>
        <w:suppressAutoHyphens w:val="0"/>
        <w:spacing w:before="0" w:line="240" w:lineRule="auto"/>
        <w:jc w:val="center"/>
        <w:rPr>
          <w:sz w:val="26"/>
          <w:szCs w:val="28"/>
        </w:rPr>
      </w:pPr>
    </w:p>
    <w:p w14:paraId="24A6F692" w14:textId="77777777" w:rsidR="00821B6C" w:rsidRDefault="00821B6C" w:rsidP="00821B6C">
      <w:pPr>
        <w:suppressAutoHyphens w:val="0"/>
        <w:spacing w:before="0" w:line="240" w:lineRule="auto"/>
        <w:jc w:val="center"/>
        <w:rPr>
          <w:sz w:val="26"/>
          <w:szCs w:val="28"/>
        </w:rPr>
      </w:pPr>
    </w:p>
    <w:p w14:paraId="322EAC25" w14:textId="77777777" w:rsidR="00821B6C" w:rsidRDefault="00821B6C" w:rsidP="00821B6C">
      <w:pPr>
        <w:suppressAutoHyphens w:val="0"/>
        <w:spacing w:before="0" w:line="240" w:lineRule="auto"/>
        <w:jc w:val="center"/>
        <w:rPr>
          <w:sz w:val="26"/>
          <w:szCs w:val="28"/>
        </w:rPr>
      </w:pPr>
    </w:p>
    <w:p w14:paraId="5AD87F2A" w14:textId="77777777" w:rsidR="00821B6C" w:rsidRDefault="00821B6C" w:rsidP="00821B6C">
      <w:pPr>
        <w:suppressAutoHyphens w:val="0"/>
        <w:spacing w:before="0" w:line="240" w:lineRule="auto"/>
        <w:jc w:val="center"/>
        <w:rPr>
          <w:sz w:val="26"/>
          <w:szCs w:val="28"/>
        </w:rPr>
      </w:pPr>
    </w:p>
    <w:p w14:paraId="4920464F" w14:textId="438EDD9C" w:rsidR="00821B6C" w:rsidRDefault="00821B6C" w:rsidP="00821B6C">
      <w:pPr>
        <w:suppressAutoHyphens w:val="0"/>
        <w:spacing w:before="0" w:line="240" w:lineRule="auto"/>
        <w:jc w:val="center"/>
        <w:rPr>
          <w:sz w:val="26"/>
          <w:szCs w:val="28"/>
        </w:rPr>
        <w:sectPr w:rsidR="00821B6C" w:rsidSect="00515E0F">
          <w:pgSz w:w="11907" w:h="16840"/>
          <w:pgMar w:top="1440" w:right="1440" w:bottom="1440" w:left="1440" w:header="567" w:footer="283" w:gutter="0"/>
          <w:cols w:space="720"/>
          <w:docGrid w:linePitch="245"/>
        </w:sectPr>
      </w:pPr>
    </w:p>
    <w:p w14:paraId="0BBA612B" w14:textId="77777777" w:rsidR="00821B6C" w:rsidRDefault="00957D55" w:rsidP="00957D55">
      <w:pPr>
        <w:pStyle w:val="Heading3"/>
        <w:numPr>
          <w:ilvl w:val="0"/>
          <w:numId w:val="0"/>
        </w:numPr>
      </w:pPr>
      <w:bookmarkStart w:id="99" w:name="_Toc54262954"/>
      <w:r>
        <w:lastRenderedPageBreak/>
        <w:t>IN-06</w:t>
      </w:r>
      <w:r>
        <w:tab/>
        <w:t>BASS HIGHWAY AND ST CLAIR BOULEVARD</w:t>
      </w:r>
      <w:bookmarkEnd w:id="99"/>
    </w:p>
    <w:p w14:paraId="75C112E6" w14:textId="5E7B90FE" w:rsidR="00957D55" w:rsidRDefault="00957D55" w:rsidP="00957D55">
      <w:pPr>
        <w:suppressAutoHyphens w:val="0"/>
        <w:spacing w:before="0" w:line="240" w:lineRule="auto"/>
        <w:jc w:val="center"/>
        <w:rPr>
          <w:sz w:val="26"/>
          <w:szCs w:val="28"/>
        </w:rPr>
      </w:pPr>
      <w:r>
        <w:rPr>
          <w:noProof/>
        </w:rPr>
        <w:drawing>
          <wp:inline distT="0" distB="0" distL="0" distR="0" wp14:anchorId="4576402F" wp14:editId="648911BB">
            <wp:extent cx="11487150" cy="8267700"/>
            <wp:effectExtent l="0" t="0" r="0" b="0"/>
            <wp:docPr id="515338847" name="Picture 51533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1487150" cy="8267700"/>
                    </a:xfrm>
                    <a:prstGeom prst="rect">
                      <a:avLst/>
                    </a:prstGeom>
                  </pic:spPr>
                </pic:pic>
              </a:graphicData>
            </a:graphic>
          </wp:inline>
        </w:drawing>
      </w:r>
    </w:p>
    <w:p w14:paraId="34B48812" w14:textId="082E5D61" w:rsidR="00957D55" w:rsidRDefault="00957D55">
      <w:pPr>
        <w:suppressAutoHyphens w:val="0"/>
        <w:spacing w:before="0" w:line="240" w:lineRule="auto"/>
        <w:jc w:val="left"/>
        <w:rPr>
          <w:sz w:val="26"/>
          <w:szCs w:val="28"/>
        </w:rPr>
        <w:sectPr w:rsidR="00957D55" w:rsidSect="00515E0F">
          <w:pgSz w:w="23811" w:h="16838" w:orient="landscape" w:code="8"/>
          <w:pgMar w:top="1440" w:right="1440" w:bottom="1440" w:left="1440" w:header="567" w:footer="283" w:gutter="0"/>
          <w:cols w:space="720"/>
          <w:docGrid w:linePitch="245"/>
        </w:sectPr>
      </w:pPr>
    </w:p>
    <w:p w14:paraId="7D5E0A70" w14:textId="7C460BFA" w:rsidR="00957D55" w:rsidRDefault="00957D55" w:rsidP="00957D55">
      <w:pPr>
        <w:suppressAutoHyphens w:val="0"/>
        <w:spacing w:before="0" w:line="240" w:lineRule="auto"/>
        <w:jc w:val="center"/>
        <w:rPr>
          <w:noProof/>
        </w:rPr>
      </w:pPr>
      <w:r>
        <w:rPr>
          <w:noProof/>
        </w:rPr>
        <w:lastRenderedPageBreak/>
        <w:drawing>
          <wp:inline distT="0" distB="0" distL="0" distR="0" wp14:anchorId="7E8BC7B6" wp14:editId="53798C13">
            <wp:extent cx="5467350" cy="7753350"/>
            <wp:effectExtent l="0" t="0" r="0" b="0"/>
            <wp:docPr id="515338848" name="Picture 51533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67350" cy="7753350"/>
                    </a:xfrm>
                    <a:prstGeom prst="rect">
                      <a:avLst/>
                    </a:prstGeom>
                  </pic:spPr>
                </pic:pic>
              </a:graphicData>
            </a:graphic>
          </wp:inline>
        </w:drawing>
      </w:r>
      <w:r>
        <w:rPr>
          <w:noProof/>
        </w:rPr>
        <w:lastRenderedPageBreak/>
        <w:drawing>
          <wp:inline distT="0" distB="0" distL="0" distR="0" wp14:anchorId="2FB87DD1" wp14:editId="53BF76DE">
            <wp:extent cx="5467350" cy="4810125"/>
            <wp:effectExtent l="0" t="0" r="0" b="9525"/>
            <wp:docPr id="515338849" name="Picture 51533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67350" cy="4810125"/>
                    </a:xfrm>
                    <a:prstGeom prst="rect">
                      <a:avLst/>
                    </a:prstGeom>
                  </pic:spPr>
                </pic:pic>
              </a:graphicData>
            </a:graphic>
          </wp:inline>
        </w:drawing>
      </w:r>
    </w:p>
    <w:p w14:paraId="30AF582F" w14:textId="77777777" w:rsidR="00957D55" w:rsidRDefault="00957D55">
      <w:pPr>
        <w:suppressAutoHyphens w:val="0"/>
        <w:spacing w:before="0" w:line="240" w:lineRule="auto"/>
        <w:jc w:val="left"/>
        <w:rPr>
          <w:noProof/>
        </w:rPr>
      </w:pPr>
    </w:p>
    <w:p w14:paraId="483C7D71" w14:textId="51D6C768" w:rsidR="00957D55" w:rsidRDefault="00957D55">
      <w:pPr>
        <w:suppressAutoHyphens w:val="0"/>
        <w:spacing w:before="0" w:line="240" w:lineRule="auto"/>
        <w:jc w:val="left"/>
        <w:rPr>
          <w:sz w:val="26"/>
          <w:szCs w:val="28"/>
        </w:rPr>
        <w:sectPr w:rsidR="00957D55" w:rsidSect="00515E0F">
          <w:pgSz w:w="11907" w:h="16840"/>
          <w:pgMar w:top="1440" w:right="1440" w:bottom="1440" w:left="1440" w:header="567" w:footer="283" w:gutter="0"/>
          <w:cols w:space="720"/>
          <w:docGrid w:linePitch="245"/>
        </w:sectPr>
      </w:pPr>
    </w:p>
    <w:p w14:paraId="730B0913" w14:textId="77777777" w:rsidR="00957D55" w:rsidRDefault="00957D55" w:rsidP="00957D55">
      <w:pPr>
        <w:pStyle w:val="Heading3"/>
        <w:numPr>
          <w:ilvl w:val="0"/>
          <w:numId w:val="0"/>
        </w:numPr>
      </w:pPr>
      <w:bookmarkStart w:id="100" w:name="_Toc54262955"/>
      <w:r>
        <w:lastRenderedPageBreak/>
        <w:t>IN-07</w:t>
      </w:r>
      <w:r>
        <w:tab/>
        <w:t>MCGIBBONYS ROAD AND KORRUMBURRA – WONTHAGGI ROAD</w:t>
      </w:r>
      <w:bookmarkEnd w:id="100"/>
    </w:p>
    <w:p w14:paraId="780D5DEF" w14:textId="37037DFB" w:rsidR="00957D55" w:rsidRDefault="00957D55" w:rsidP="00957D55">
      <w:pPr>
        <w:suppressAutoHyphens w:val="0"/>
        <w:spacing w:before="0" w:line="240" w:lineRule="auto"/>
        <w:jc w:val="center"/>
        <w:rPr>
          <w:sz w:val="26"/>
          <w:szCs w:val="28"/>
        </w:rPr>
      </w:pPr>
      <w:r>
        <w:rPr>
          <w:noProof/>
        </w:rPr>
        <w:drawing>
          <wp:inline distT="0" distB="0" distL="0" distR="0" wp14:anchorId="1C04D622" wp14:editId="7AD1FDB6">
            <wp:extent cx="5732145" cy="8253095"/>
            <wp:effectExtent l="0" t="0" r="1905" b="0"/>
            <wp:docPr id="515338850" name="Picture 51533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8253095"/>
                    </a:xfrm>
                    <a:prstGeom prst="rect">
                      <a:avLst/>
                    </a:prstGeom>
                  </pic:spPr>
                </pic:pic>
              </a:graphicData>
            </a:graphic>
          </wp:inline>
        </w:drawing>
      </w:r>
    </w:p>
    <w:p w14:paraId="6BA663FA" w14:textId="77777777" w:rsidR="00957D55" w:rsidRDefault="00957D55" w:rsidP="00957D55">
      <w:pPr>
        <w:suppressAutoHyphens w:val="0"/>
        <w:spacing w:before="0" w:line="240" w:lineRule="auto"/>
        <w:jc w:val="center"/>
        <w:rPr>
          <w:sz w:val="26"/>
          <w:szCs w:val="28"/>
        </w:rPr>
      </w:pPr>
      <w:r>
        <w:rPr>
          <w:noProof/>
        </w:rPr>
        <w:lastRenderedPageBreak/>
        <w:drawing>
          <wp:inline distT="0" distB="0" distL="0" distR="0" wp14:anchorId="5CB7D998" wp14:editId="142375FC">
            <wp:extent cx="5505450" cy="6343650"/>
            <wp:effectExtent l="0" t="0" r="0" b="0"/>
            <wp:docPr id="515338851" name="Picture 51533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05450" cy="6343650"/>
                    </a:xfrm>
                    <a:prstGeom prst="rect">
                      <a:avLst/>
                    </a:prstGeom>
                  </pic:spPr>
                </pic:pic>
              </a:graphicData>
            </a:graphic>
          </wp:inline>
        </w:drawing>
      </w:r>
      <w:r>
        <w:rPr>
          <w:noProof/>
        </w:rPr>
        <w:lastRenderedPageBreak/>
        <w:drawing>
          <wp:inline distT="0" distB="0" distL="0" distR="0" wp14:anchorId="7C5EEFB0" wp14:editId="611E20DB">
            <wp:extent cx="5524500" cy="6038850"/>
            <wp:effectExtent l="0" t="0" r="0" b="0"/>
            <wp:docPr id="515338852" name="Picture 51533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24500" cy="6038850"/>
                    </a:xfrm>
                    <a:prstGeom prst="rect">
                      <a:avLst/>
                    </a:prstGeom>
                  </pic:spPr>
                </pic:pic>
              </a:graphicData>
            </a:graphic>
          </wp:inline>
        </w:drawing>
      </w:r>
    </w:p>
    <w:p w14:paraId="3337F465" w14:textId="77777777" w:rsidR="00957D55" w:rsidRDefault="00957D55" w:rsidP="00957D55">
      <w:pPr>
        <w:suppressAutoHyphens w:val="0"/>
        <w:spacing w:before="0" w:line="240" w:lineRule="auto"/>
        <w:jc w:val="center"/>
        <w:rPr>
          <w:sz w:val="26"/>
          <w:szCs w:val="28"/>
        </w:rPr>
      </w:pPr>
    </w:p>
    <w:p w14:paraId="2B22D179" w14:textId="77777777" w:rsidR="00957D55" w:rsidRDefault="00957D55" w:rsidP="00957D55">
      <w:pPr>
        <w:suppressAutoHyphens w:val="0"/>
        <w:spacing w:before="0" w:line="240" w:lineRule="auto"/>
        <w:jc w:val="center"/>
        <w:rPr>
          <w:sz w:val="26"/>
          <w:szCs w:val="28"/>
        </w:rPr>
      </w:pPr>
    </w:p>
    <w:p w14:paraId="0BE7FE9C" w14:textId="77777777" w:rsidR="00957D55" w:rsidRDefault="00957D55" w:rsidP="00957D55">
      <w:pPr>
        <w:suppressAutoHyphens w:val="0"/>
        <w:spacing w:before="0" w:line="240" w:lineRule="auto"/>
        <w:jc w:val="center"/>
        <w:rPr>
          <w:sz w:val="26"/>
          <w:szCs w:val="28"/>
        </w:rPr>
      </w:pPr>
    </w:p>
    <w:p w14:paraId="7502E7C4" w14:textId="77777777" w:rsidR="00957D55" w:rsidRDefault="00957D55" w:rsidP="00957D55">
      <w:pPr>
        <w:suppressAutoHyphens w:val="0"/>
        <w:spacing w:before="0" w:line="240" w:lineRule="auto"/>
        <w:jc w:val="center"/>
        <w:rPr>
          <w:sz w:val="26"/>
          <w:szCs w:val="28"/>
        </w:rPr>
      </w:pPr>
    </w:p>
    <w:p w14:paraId="1E22E3EA" w14:textId="77777777" w:rsidR="00957D55" w:rsidRDefault="00957D55" w:rsidP="00957D55">
      <w:pPr>
        <w:suppressAutoHyphens w:val="0"/>
        <w:spacing w:before="0" w:line="240" w:lineRule="auto"/>
        <w:jc w:val="center"/>
        <w:rPr>
          <w:sz w:val="26"/>
          <w:szCs w:val="28"/>
        </w:rPr>
      </w:pPr>
    </w:p>
    <w:p w14:paraId="778F5CE8" w14:textId="0B823B20" w:rsidR="00957D55" w:rsidRDefault="00957D55" w:rsidP="00957D55">
      <w:pPr>
        <w:suppressAutoHyphens w:val="0"/>
        <w:spacing w:before="0" w:line="240" w:lineRule="auto"/>
        <w:jc w:val="center"/>
        <w:rPr>
          <w:sz w:val="26"/>
          <w:szCs w:val="28"/>
        </w:rPr>
        <w:sectPr w:rsidR="00957D55" w:rsidSect="00515E0F">
          <w:pgSz w:w="11907" w:h="16840"/>
          <w:pgMar w:top="1440" w:right="1440" w:bottom="1440" w:left="1440" w:header="567" w:footer="283" w:gutter="0"/>
          <w:cols w:space="720"/>
          <w:docGrid w:linePitch="245"/>
        </w:sectPr>
      </w:pPr>
    </w:p>
    <w:p w14:paraId="1396012E" w14:textId="77777777" w:rsidR="00957D55" w:rsidRDefault="00957D55" w:rsidP="00957D55">
      <w:pPr>
        <w:pStyle w:val="Heading3"/>
        <w:numPr>
          <w:ilvl w:val="0"/>
          <w:numId w:val="0"/>
        </w:numPr>
      </w:pPr>
      <w:bookmarkStart w:id="101" w:name="_Toc54262956"/>
      <w:r>
        <w:lastRenderedPageBreak/>
        <w:t>IN-08</w:t>
      </w:r>
      <w:r>
        <w:tab/>
        <w:t>BASS HIGHWAY AND JOHN STREET</w:t>
      </w:r>
      <w:bookmarkEnd w:id="101"/>
    </w:p>
    <w:p w14:paraId="3A11EF6B" w14:textId="6A1A72C4" w:rsidR="00957D55" w:rsidRDefault="00957D55" w:rsidP="00957D55">
      <w:pPr>
        <w:suppressAutoHyphens w:val="0"/>
        <w:spacing w:before="0" w:line="240" w:lineRule="auto"/>
        <w:jc w:val="center"/>
        <w:rPr>
          <w:sz w:val="26"/>
          <w:szCs w:val="28"/>
        </w:rPr>
      </w:pPr>
      <w:r>
        <w:rPr>
          <w:noProof/>
        </w:rPr>
        <w:drawing>
          <wp:inline distT="0" distB="0" distL="0" distR="0" wp14:anchorId="13B1ABE3" wp14:editId="221BDF69">
            <wp:extent cx="11496675" cy="8296275"/>
            <wp:effectExtent l="0" t="0" r="9525" b="9525"/>
            <wp:docPr id="515338853" name="Picture 51533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1496675" cy="8296275"/>
                    </a:xfrm>
                    <a:prstGeom prst="rect">
                      <a:avLst/>
                    </a:prstGeom>
                  </pic:spPr>
                </pic:pic>
              </a:graphicData>
            </a:graphic>
          </wp:inline>
        </w:drawing>
      </w:r>
    </w:p>
    <w:p w14:paraId="5B087028" w14:textId="7CB8012C" w:rsidR="00957D55" w:rsidRDefault="00957D55">
      <w:pPr>
        <w:suppressAutoHyphens w:val="0"/>
        <w:spacing w:before="0" w:line="240" w:lineRule="auto"/>
        <w:jc w:val="left"/>
        <w:rPr>
          <w:sz w:val="26"/>
          <w:szCs w:val="28"/>
        </w:rPr>
        <w:sectPr w:rsidR="00957D55" w:rsidSect="00515E0F">
          <w:pgSz w:w="23811" w:h="16838" w:orient="landscape" w:code="8"/>
          <w:pgMar w:top="1440" w:right="1440" w:bottom="1440" w:left="1440" w:header="567" w:footer="283" w:gutter="0"/>
          <w:cols w:space="720"/>
          <w:docGrid w:linePitch="245"/>
        </w:sectPr>
      </w:pPr>
    </w:p>
    <w:p w14:paraId="0828D13A" w14:textId="171E0F36" w:rsidR="00957D55" w:rsidRDefault="00957D55">
      <w:pPr>
        <w:suppressAutoHyphens w:val="0"/>
        <w:spacing w:before="0" w:line="240" w:lineRule="auto"/>
        <w:jc w:val="left"/>
        <w:rPr>
          <w:sz w:val="26"/>
          <w:szCs w:val="28"/>
        </w:rPr>
        <w:sectPr w:rsidR="00957D55" w:rsidSect="00515E0F">
          <w:pgSz w:w="11907" w:h="16840"/>
          <w:pgMar w:top="1440" w:right="1440" w:bottom="1440" w:left="1440" w:header="567" w:footer="283" w:gutter="0"/>
          <w:cols w:space="720"/>
          <w:docGrid w:linePitch="245"/>
        </w:sectPr>
      </w:pPr>
      <w:r>
        <w:rPr>
          <w:noProof/>
        </w:rPr>
        <w:lastRenderedPageBreak/>
        <w:drawing>
          <wp:inline distT="0" distB="0" distL="0" distR="0" wp14:anchorId="15413DA6" wp14:editId="02E6BD9C">
            <wp:extent cx="5476875" cy="7934325"/>
            <wp:effectExtent l="0" t="0" r="9525" b="9525"/>
            <wp:docPr id="515338854" name="Picture 51533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76875" cy="7934325"/>
                    </a:xfrm>
                    <a:prstGeom prst="rect">
                      <a:avLst/>
                    </a:prstGeom>
                  </pic:spPr>
                </pic:pic>
              </a:graphicData>
            </a:graphic>
          </wp:inline>
        </w:drawing>
      </w:r>
      <w:r w:rsidRPr="00957D55">
        <w:rPr>
          <w:noProof/>
        </w:rPr>
        <w:t xml:space="preserve"> </w:t>
      </w:r>
      <w:r>
        <w:rPr>
          <w:noProof/>
        </w:rPr>
        <w:lastRenderedPageBreak/>
        <w:drawing>
          <wp:inline distT="0" distB="0" distL="0" distR="0" wp14:anchorId="6713C82C" wp14:editId="7CF326A2">
            <wp:extent cx="5486400" cy="7648575"/>
            <wp:effectExtent l="0" t="0" r="0" b="9525"/>
            <wp:docPr id="515338856" name="Picture 51533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86400" cy="7648575"/>
                    </a:xfrm>
                    <a:prstGeom prst="rect">
                      <a:avLst/>
                    </a:prstGeom>
                  </pic:spPr>
                </pic:pic>
              </a:graphicData>
            </a:graphic>
          </wp:inline>
        </w:drawing>
      </w:r>
    </w:p>
    <w:p w14:paraId="239C2F3C" w14:textId="196CA3A7" w:rsidR="005C7C3B" w:rsidRDefault="00225258" w:rsidP="00225258">
      <w:pPr>
        <w:pStyle w:val="Heading2"/>
        <w:numPr>
          <w:ilvl w:val="0"/>
          <w:numId w:val="0"/>
        </w:numPr>
      </w:pPr>
      <w:bookmarkStart w:id="102" w:name="_Toc54262957"/>
      <w:r>
        <w:lastRenderedPageBreak/>
        <w:t>COMMUNITY</w:t>
      </w:r>
      <w:r w:rsidR="00893ED9">
        <w:t xml:space="preserve"> &amp; RECREATION</w:t>
      </w:r>
      <w:r>
        <w:t xml:space="preserve"> PROJECT COST ESTIMATES</w:t>
      </w:r>
      <w:bookmarkEnd w:id="102"/>
    </w:p>
    <w:p w14:paraId="363B509E" w14:textId="00D213EB" w:rsidR="005C7C3B" w:rsidRDefault="0030390A" w:rsidP="0030390A">
      <w:pPr>
        <w:suppressAutoHyphens w:val="0"/>
        <w:spacing w:before="0" w:line="240" w:lineRule="auto"/>
        <w:jc w:val="center"/>
        <w:rPr>
          <w:rFonts w:ascii="VIC" w:hAnsi="VIC" w:cs="Arial"/>
          <w:b/>
          <w:bCs/>
          <w:sz w:val="26"/>
          <w:szCs w:val="28"/>
          <w:lang w:eastAsia="en-US"/>
        </w:rPr>
      </w:pPr>
      <w:r>
        <w:rPr>
          <w:noProof/>
        </w:rPr>
        <w:drawing>
          <wp:inline distT="0" distB="0" distL="0" distR="0" wp14:anchorId="695CD8CB" wp14:editId="29F5C621">
            <wp:extent cx="5732145" cy="8282940"/>
            <wp:effectExtent l="0" t="0" r="1905" b="3810"/>
            <wp:docPr id="515338857" name="Picture 515338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2145" cy="8282940"/>
                    </a:xfrm>
                    <a:prstGeom prst="rect">
                      <a:avLst/>
                    </a:prstGeom>
                  </pic:spPr>
                </pic:pic>
              </a:graphicData>
            </a:graphic>
          </wp:inline>
        </w:drawing>
      </w:r>
      <w:r w:rsidR="005C7C3B">
        <w:br w:type="page"/>
      </w:r>
    </w:p>
    <w:p w14:paraId="434A3B47" w14:textId="04CA0265" w:rsidR="005C7C3B" w:rsidRPr="00893ED9" w:rsidRDefault="005C7C3B" w:rsidP="005C7C3B">
      <w:pPr>
        <w:pStyle w:val="Heading3"/>
        <w:numPr>
          <w:ilvl w:val="0"/>
          <w:numId w:val="0"/>
        </w:numPr>
        <w:rPr>
          <w:rFonts w:eastAsia="Calibri" w:cs="Calibri"/>
        </w:rPr>
      </w:pPr>
      <w:bookmarkStart w:id="103" w:name="_Toc54262958"/>
      <w:r w:rsidRPr="00893ED9">
        <w:rPr>
          <w:rFonts w:eastAsia="Calibri" w:cs="Calibri"/>
        </w:rPr>
        <w:lastRenderedPageBreak/>
        <w:t>CI-01</w:t>
      </w:r>
      <w:r w:rsidRPr="00893ED9">
        <w:rPr>
          <w:rFonts w:eastAsia="Calibri" w:cs="Calibri"/>
        </w:rPr>
        <w:tab/>
        <w:t>COMMUNITY CENTRE WITHIN VILLAGE HUB</w:t>
      </w:r>
      <w:bookmarkEnd w:id="103"/>
    </w:p>
    <w:tbl>
      <w:tblPr>
        <w:tblStyle w:val="TableGrid"/>
        <w:tblW w:w="0" w:type="auto"/>
        <w:tblLook w:val="04A0" w:firstRow="1" w:lastRow="0" w:firstColumn="1" w:lastColumn="0" w:noHBand="0" w:noVBand="1"/>
      </w:tblPr>
      <w:tblGrid>
        <w:gridCol w:w="3271"/>
        <w:gridCol w:w="1885"/>
        <w:gridCol w:w="1942"/>
        <w:gridCol w:w="1929"/>
      </w:tblGrid>
      <w:tr w:rsidR="005C7C3B" w:rsidRPr="005C7C3B" w14:paraId="7ACA769D" w14:textId="77777777" w:rsidTr="005C7C3B">
        <w:trPr>
          <w:trHeight w:val="2106"/>
        </w:trPr>
        <w:tc>
          <w:tcPr>
            <w:tcW w:w="3873" w:type="dxa"/>
            <w:tcBorders>
              <w:top w:val="nil"/>
              <w:left w:val="nil"/>
              <w:bottom w:val="single" w:sz="4" w:space="0" w:color="F2F2F2" w:themeColor="background1" w:themeShade="F2"/>
              <w:right w:val="single" w:sz="4" w:space="0" w:color="F2F2F2" w:themeColor="background1" w:themeShade="F2"/>
            </w:tcBorders>
            <w:shd w:val="clear" w:color="auto" w:fill="808080" w:themeFill="background1" w:themeFillShade="80"/>
          </w:tcPr>
          <w:p w14:paraId="7BCEF5BE" w14:textId="77777777" w:rsidR="005C7C3B" w:rsidRPr="005C7C3B" w:rsidRDefault="005C7C3B" w:rsidP="005C7C3B">
            <w:pPr>
              <w:contextualSpacing/>
              <w:rPr>
                <w:rFonts w:asciiTheme="minorHAnsi" w:eastAsia="Times New Roman" w:hAnsiTheme="minorHAnsi" w:cs="Calibri"/>
                <w:b/>
                <w:color w:val="FFFFFF"/>
              </w:rPr>
            </w:pPr>
            <w:r w:rsidRPr="005C7C3B">
              <w:rPr>
                <w:rFonts w:asciiTheme="minorHAnsi" w:eastAsia="Times New Roman" w:hAnsiTheme="minorHAnsi" w:cs="Calibri"/>
                <w:b/>
                <w:color w:val="FFFFFF"/>
              </w:rPr>
              <w:t>Name:</w:t>
            </w:r>
          </w:p>
          <w:p w14:paraId="4DB67967" w14:textId="77777777" w:rsidR="005C7C3B" w:rsidRPr="005C7C3B" w:rsidRDefault="005C7C3B" w:rsidP="005C7C3B">
            <w:pPr>
              <w:contextualSpacing/>
              <w:jc w:val="left"/>
              <w:rPr>
                <w:rFonts w:asciiTheme="minorHAnsi" w:eastAsia="Times New Roman" w:hAnsiTheme="minorHAnsi" w:cs="Calibri"/>
                <w:b/>
                <w:color w:val="FFFFFF"/>
              </w:rPr>
            </w:pPr>
            <w:r w:rsidRPr="005C7C3B">
              <w:rPr>
                <w:rFonts w:asciiTheme="minorHAnsi" w:eastAsia="Times New Roman" w:hAnsiTheme="minorHAnsi" w:cs="Calibri"/>
                <w:b/>
                <w:color w:val="FFFFFF"/>
              </w:rPr>
              <w:t>Site Area:</w:t>
            </w:r>
            <w:r w:rsidRPr="005C7C3B">
              <w:rPr>
                <w:rFonts w:asciiTheme="minorHAnsi" w:eastAsia="Times New Roman" w:hAnsiTheme="minorHAnsi" w:cs="Calibri"/>
                <w:b/>
                <w:color w:val="FFFFFF"/>
              </w:rPr>
              <w:br/>
            </w:r>
          </w:p>
          <w:p w14:paraId="6C5C362A" w14:textId="77777777" w:rsidR="005C7C3B" w:rsidRPr="005C7C3B" w:rsidRDefault="005C7C3B" w:rsidP="005C7C3B">
            <w:pPr>
              <w:contextualSpacing/>
              <w:jc w:val="left"/>
              <w:rPr>
                <w:rFonts w:asciiTheme="minorHAnsi" w:eastAsia="Times New Roman" w:hAnsiTheme="minorHAnsi" w:cs="Calibri"/>
                <w:b/>
                <w:color w:val="FFFFFF"/>
              </w:rPr>
            </w:pPr>
            <w:r w:rsidRPr="005C7C3B">
              <w:rPr>
                <w:rFonts w:asciiTheme="minorHAnsi" w:eastAsia="Times New Roman" w:hAnsiTheme="minorHAnsi" w:cs="Calibri"/>
                <w:b/>
                <w:color w:val="FFFFFF"/>
              </w:rPr>
              <w:t>Scope of works:</w:t>
            </w:r>
          </w:p>
          <w:p w14:paraId="2896C99E" w14:textId="78C7A1C6" w:rsidR="005C7C3B" w:rsidRPr="005C7C3B" w:rsidRDefault="005C7C3B" w:rsidP="005C7C3B">
            <w:pPr>
              <w:contextualSpacing/>
              <w:rPr>
                <w:rFonts w:asciiTheme="minorHAnsi" w:hAnsiTheme="minorHAnsi"/>
                <w:b/>
              </w:rPr>
            </w:pPr>
            <w:r w:rsidRPr="005C7C3B">
              <w:rPr>
                <w:rFonts w:asciiTheme="minorHAnsi" w:eastAsia="Times New Roman" w:hAnsiTheme="minorHAnsi" w:cs="Calibri"/>
                <w:b/>
                <w:color w:val="FFFFFF"/>
              </w:rPr>
              <w:t>Project: CI- 01</w:t>
            </w:r>
          </w:p>
        </w:tc>
        <w:tc>
          <w:tcPr>
            <w:tcW w:w="5154" w:type="dxa"/>
            <w:gridSpan w:val="3"/>
            <w:tcBorders>
              <w:top w:val="nil"/>
              <w:left w:val="single" w:sz="4" w:space="0" w:color="F2F2F2" w:themeColor="background1" w:themeShade="F2"/>
              <w:bottom w:val="single" w:sz="4" w:space="0" w:color="F2F2F2" w:themeColor="background1" w:themeShade="F2"/>
              <w:right w:val="nil"/>
            </w:tcBorders>
            <w:shd w:val="clear" w:color="auto" w:fill="808080" w:themeFill="background1" w:themeFillShade="80"/>
          </w:tcPr>
          <w:p w14:paraId="3BC17CA7" w14:textId="351A5EF5" w:rsidR="005C7C3B" w:rsidRPr="005C7C3B" w:rsidRDefault="005C7C3B" w:rsidP="005C7C3B">
            <w:pPr>
              <w:contextualSpacing/>
              <w:jc w:val="left"/>
              <w:rPr>
                <w:rFonts w:asciiTheme="minorHAnsi" w:eastAsia="Times New Roman" w:hAnsiTheme="minorHAnsi" w:cs="Calibri"/>
                <w:b/>
                <w:color w:val="FFFFFF"/>
              </w:rPr>
            </w:pPr>
            <w:r w:rsidRPr="005C7C3B">
              <w:rPr>
                <w:rFonts w:asciiTheme="minorHAnsi" w:eastAsia="Times New Roman" w:hAnsiTheme="minorHAnsi" w:cs="Calibri"/>
                <w:b/>
                <w:color w:val="FFFFFF"/>
              </w:rPr>
              <w:t>Community centre within village hub</w:t>
            </w:r>
          </w:p>
          <w:p w14:paraId="08D7ECBC" w14:textId="77777777" w:rsidR="005C7C3B" w:rsidRPr="005C7C3B" w:rsidRDefault="005C7C3B" w:rsidP="005C7C3B">
            <w:pPr>
              <w:contextualSpacing/>
              <w:jc w:val="left"/>
              <w:rPr>
                <w:rFonts w:asciiTheme="minorHAnsi" w:eastAsia="Times New Roman" w:hAnsiTheme="minorHAnsi" w:cs="Calibri"/>
                <w:b/>
                <w:color w:val="FFFFFF"/>
              </w:rPr>
            </w:pPr>
            <w:r w:rsidRPr="005C7C3B">
              <w:rPr>
                <w:rFonts w:asciiTheme="minorHAnsi" w:eastAsia="Times New Roman" w:hAnsiTheme="minorHAnsi" w:cs="Calibri"/>
                <w:b/>
                <w:color w:val="FFFFFF"/>
              </w:rPr>
              <w:t>0.32 hectares</w:t>
            </w:r>
          </w:p>
          <w:p w14:paraId="5EA1A882" w14:textId="77777777" w:rsidR="005C7C3B" w:rsidRPr="005C7C3B" w:rsidRDefault="005C7C3B" w:rsidP="005C7C3B">
            <w:pPr>
              <w:contextualSpacing/>
              <w:jc w:val="left"/>
              <w:rPr>
                <w:rFonts w:asciiTheme="minorHAnsi" w:hAnsiTheme="minorHAnsi"/>
                <w:b/>
              </w:rPr>
            </w:pPr>
            <w:r w:rsidRPr="005C7C3B">
              <w:rPr>
                <w:rFonts w:asciiTheme="minorHAnsi" w:eastAsia="Times New Roman" w:hAnsiTheme="minorHAnsi" w:cs="Calibri"/>
                <w:b/>
                <w:color w:val="FFFFFF"/>
              </w:rPr>
              <w:t>Multi-purpose Community Centre, Double Kindergarten with carparking, Maternal Child and Healthcare with reception and outdoor areas in the Village Hub</w:t>
            </w:r>
          </w:p>
        </w:tc>
      </w:tr>
      <w:tr w:rsidR="005C7C3B" w:rsidRPr="005C7C3B" w14:paraId="3A8309F2"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6F9017" w:themeFill="accent3" w:themeFillShade="BF"/>
          </w:tcPr>
          <w:p w14:paraId="44355ABF" w14:textId="77777777" w:rsidR="005C7C3B" w:rsidRPr="005C7C3B" w:rsidRDefault="005C7C3B" w:rsidP="005C7C3B">
            <w:pPr>
              <w:contextualSpacing/>
              <w:rPr>
                <w:rFonts w:asciiTheme="minorHAnsi" w:eastAsia="Times New Roman" w:hAnsiTheme="minorHAnsi" w:cs="Calibri"/>
                <w:b/>
                <w:color w:val="FFFFFF"/>
              </w:rPr>
            </w:pPr>
            <w:r w:rsidRPr="005C7C3B">
              <w:rPr>
                <w:rFonts w:asciiTheme="minorHAnsi" w:eastAsia="Times New Roman" w:hAnsiTheme="minorHAnsi" w:cs="Calibri"/>
                <w:b/>
                <w:color w:val="FFFFFF"/>
              </w:rPr>
              <w:t>Total building area</w:t>
            </w:r>
          </w:p>
        </w:tc>
        <w:tc>
          <w:tcPr>
            <w:tcW w:w="5154" w:type="dxa"/>
            <w:gridSpan w:val="3"/>
            <w:tcBorders>
              <w:top w:val="nil"/>
              <w:left w:val="single" w:sz="4" w:space="0" w:color="F2F2F2" w:themeColor="background1" w:themeShade="F2"/>
              <w:bottom w:val="single" w:sz="4" w:space="0" w:color="F2F2F2" w:themeColor="background1" w:themeShade="F2"/>
              <w:right w:val="nil"/>
            </w:tcBorders>
            <w:shd w:val="clear" w:color="auto" w:fill="6F9017" w:themeFill="accent3" w:themeFillShade="BF"/>
          </w:tcPr>
          <w:p w14:paraId="4DE73903" w14:textId="77777777" w:rsidR="005C7C3B" w:rsidRPr="005C7C3B" w:rsidRDefault="005C7C3B" w:rsidP="005C7C3B">
            <w:pPr>
              <w:contextualSpacing/>
              <w:jc w:val="left"/>
              <w:rPr>
                <w:rFonts w:asciiTheme="minorHAnsi" w:eastAsia="Times New Roman" w:hAnsiTheme="minorHAnsi" w:cs="Calibri"/>
                <w:b/>
                <w:color w:val="FFFFFF"/>
              </w:rPr>
            </w:pPr>
            <w:r w:rsidRPr="005C7C3B">
              <w:rPr>
                <w:rFonts w:asciiTheme="minorHAnsi" w:eastAsia="Times New Roman" w:hAnsiTheme="minorHAnsi" w:cs="Calibri"/>
                <w:b/>
                <w:color w:val="FFFFFF"/>
              </w:rPr>
              <w:t>1,000.00 sqm</w:t>
            </w:r>
          </w:p>
        </w:tc>
      </w:tr>
      <w:tr w:rsidR="005C7C3B" w:rsidRPr="005C7C3B" w14:paraId="3E917D7B" w14:textId="77777777" w:rsidTr="005C7C3B">
        <w:tc>
          <w:tcPr>
            <w:tcW w:w="3873" w:type="dxa"/>
            <w:tcBorders>
              <w:top w:val="single" w:sz="4" w:space="0" w:color="F2F2F2" w:themeColor="background1" w:themeShade="F2"/>
              <w:left w:val="nil"/>
              <w:bottom w:val="nil"/>
              <w:right w:val="single" w:sz="4" w:space="0" w:color="F2F2F2" w:themeColor="background1" w:themeShade="F2"/>
            </w:tcBorders>
            <w:shd w:val="clear" w:color="auto" w:fill="005EA1" w:themeFill="accent1"/>
          </w:tcPr>
          <w:p w14:paraId="50216B4B" w14:textId="77777777" w:rsidR="005C7C3B" w:rsidRPr="005C7C3B" w:rsidRDefault="005C7C3B" w:rsidP="005C7C3B">
            <w:pPr>
              <w:contextualSpacing/>
              <w:rPr>
                <w:rFonts w:asciiTheme="minorHAnsi" w:hAnsiTheme="minorHAnsi"/>
                <w:b/>
              </w:rPr>
            </w:pPr>
            <w:r w:rsidRPr="005C7C3B">
              <w:rPr>
                <w:rFonts w:asciiTheme="minorHAnsi" w:hAnsiTheme="minorHAnsi"/>
                <w:b/>
                <w:color w:val="FFFFFF" w:themeColor="background1"/>
              </w:rPr>
              <w:t>Community Centre - CL-01</w:t>
            </w:r>
          </w:p>
        </w:tc>
        <w:tc>
          <w:tcPr>
            <w:tcW w:w="208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2D1E090B" w14:textId="77777777" w:rsidR="005C7C3B" w:rsidRPr="005C7C3B" w:rsidRDefault="005C7C3B" w:rsidP="005C7C3B">
            <w:pPr>
              <w:contextualSpacing/>
              <w:jc w:val="center"/>
              <w:rPr>
                <w:rFonts w:asciiTheme="minorHAnsi" w:hAnsiTheme="minorHAnsi"/>
                <w:b/>
                <w:color w:val="FFFFFF" w:themeColor="background1"/>
              </w:rPr>
            </w:pPr>
            <w:r w:rsidRPr="005C7C3B">
              <w:rPr>
                <w:rFonts w:asciiTheme="minorHAnsi" w:hAnsiTheme="minorHAnsi"/>
                <w:b/>
                <w:color w:val="FFFFFF" w:themeColor="background1"/>
              </w:rPr>
              <w:t>Area sqm</w:t>
            </w:r>
          </w:p>
        </w:tc>
        <w:tc>
          <w:tcPr>
            <w:tcW w:w="180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744DBAF1" w14:textId="77777777" w:rsidR="005C7C3B" w:rsidRPr="005C7C3B" w:rsidRDefault="005C7C3B" w:rsidP="005C7C3B">
            <w:pPr>
              <w:contextualSpacing/>
              <w:jc w:val="center"/>
              <w:rPr>
                <w:rFonts w:asciiTheme="minorHAnsi" w:hAnsiTheme="minorHAnsi"/>
                <w:b/>
                <w:color w:val="FFFFFF" w:themeColor="background1"/>
              </w:rPr>
            </w:pPr>
            <w:r w:rsidRPr="005C7C3B">
              <w:rPr>
                <w:rFonts w:asciiTheme="minorHAnsi" w:hAnsiTheme="minorHAnsi"/>
                <w:b/>
                <w:color w:val="FFFFFF" w:themeColor="background1"/>
              </w:rPr>
              <w:t>Rate $ / sqm</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6509A87C" w14:textId="77777777" w:rsidR="005C7C3B" w:rsidRPr="005C7C3B" w:rsidRDefault="005C7C3B" w:rsidP="005C7C3B">
            <w:pPr>
              <w:contextualSpacing/>
              <w:jc w:val="center"/>
              <w:rPr>
                <w:rFonts w:asciiTheme="minorHAnsi" w:hAnsiTheme="minorHAnsi"/>
                <w:b/>
                <w:color w:val="FFFFFF" w:themeColor="background1"/>
              </w:rPr>
            </w:pPr>
            <w:r w:rsidRPr="005C7C3B">
              <w:rPr>
                <w:rFonts w:asciiTheme="minorHAnsi" w:hAnsiTheme="minorHAnsi"/>
                <w:b/>
                <w:color w:val="FFFFFF" w:themeColor="background1"/>
              </w:rPr>
              <w:t>Total Cost</w:t>
            </w:r>
          </w:p>
        </w:tc>
      </w:tr>
      <w:tr w:rsidR="005C7C3B" w:rsidRPr="005C7C3B" w14:paraId="600D22D0" w14:textId="77777777" w:rsidTr="005C7C3B">
        <w:tc>
          <w:tcPr>
            <w:tcW w:w="3873" w:type="dxa"/>
            <w:tcBorders>
              <w:top w:val="nil"/>
              <w:left w:val="nil"/>
              <w:bottom w:val="nil"/>
              <w:right w:val="single" w:sz="4" w:space="0" w:color="F2F2F2" w:themeColor="background1" w:themeShade="F2"/>
            </w:tcBorders>
            <w:shd w:val="clear" w:color="auto" w:fill="DFF0FA" w:themeFill="accent6" w:themeFillTint="33"/>
          </w:tcPr>
          <w:p w14:paraId="6E87A8C1" w14:textId="77777777" w:rsidR="005C7C3B" w:rsidRPr="005C7C3B" w:rsidRDefault="005C7C3B" w:rsidP="005C7C3B">
            <w:pPr>
              <w:contextualSpacing/>
              <w:rPr>
                <w:rFonts w:asciiTheme="minorHAnsi" w:hAnsiTheme="minorHAnsi"/>
              </w:rPr>
            </w:pPr>
            <w:r w:rsidRPr="005C7C3B">
              <w:rPr>
                <w:rFonts w:asciiTheme="minorHAnsi" w:eastAsia="Times New Roman" w:hAnsiTheme="minorHAnsi" w:cs="Calibri"/>
                <w:color w:val="000000"/>
              </w:rPr>
              <w:t>Dual room kindergarten</w:t>
            </w:r>
          </w:p>
        </w:tc>
        <w:tc>
          <w:tcPr>
            <w:tcW w:w="2081"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561E27B" w14:textId="77777777" w:rsidR="005C7C3B" w:rsidRPr="005C7C3B" w:rsidRDefault="005C7C3B" w:rsidP="005C7C3B">
            <w:pPr>
              <w:contextualSpacing/>
              <w:jc w:val="center"/>
              <w:rPr>
                <w:rFonts w:asciiTheme="minorHAnsi" w:hAnsiTheme="minorHAnsi"/>
              </w:rPr>
            </w:pPr>
            <w:r w:rsidRPr="005C7C3B">
              <w:rPr>
                <w:rFonts w:asciiTheme="minorHAnsi" w:hAnsiTheme="minorHAnsi"/>
              </w:rPr>
              <w:t>200.00</w:t>
            </w:r>
          </w:p>
        </w:tc>
        <w:tc>
          <w:tcPr>
            <w:tcW w:w="1803"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773A77F3" w14:textId="1C344B13" w:rsidR="005C7C3B" w:rsidRPr="005C7C3B" w:rsidRDefault="005C7C3B" w:rsidP="005C7C3B">
            <w:pPr>
              <w:contextualSpacing/>
              <w:jc w:val="right"/>
              <w:rPr>
                <w:rFonts w:asciiTheme="minorHAnsi" w:hAnsiTheme="minorHAnsi"/>
              </w:rPr>
            </w:pPr>
            <w:r w:rsidRPr="005C7C3B">
              <w:rPr>
                <w:rFonts w:asciiTheme="minorHAnsi" w:hAnsiTheme="minorHAnsi"/>
              </w:rPr>
              <w:t>$2,200.00</w:t>
            </w:r>
          </w:p>
        </w:tc>
        <w:tc>
          <w:tcPr>
            <w:tcW w:w="0" w:type="auto"/>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19189B5E" w14:textId="4A023325" w:rsidR="005C7C3B" w:rsidRPr="005C7C3B" w:rsidRDefault="005C7C3B" w:rsidP="005C7C3B">
            <w:pPr>
              <w:contextualSpacing/>
              <w:jc w:val="right"/>
              <w:rPr>
                <w:rFonts w:asciiTheme="minorHAnsi" w:hAnsiTheme="minorHAnsi"/>
              </w:rPr>
            </w:pPr>
            <w:r w:rsidRPr="005C7C3B">
              <w:rPr>
                <w:rFonts w:asciiTheme="minorHAnsi" w:hAnsiTheme="minorHAnsi"/>
              </w:rPr>
              <w:t>$440,000.00</w:t>
            </w:r>
          </w:p>
        </w:tc>
      </w:tr>
      <w:tr w:rsidR="005C7C3B" w:rsidRPr="005C7C3B" w14:paraId="28EB4416" w14:textId="77777777" w:rsidTr="005C7C3B">
        <w:tc>
          <w:tcPr>
            <w:tcW w:w="3873" w:type="dxa"/>
            <w:tcBorders>
              <w:top w:val="nil"/>
              <w:left w:val="nil"/>
              <w:bottom w:val="nil"/>
              <w:right w:val="single" w:sz="4" w:space="0" w:color="F2F2F2" w:themeColor="background1" w:themeShade="F2"/>
            </w:tcBorders>
            <w:shd w:val="clear" w:color="auto" w:fill="DFF0FA" w:themeFill="accent6" w:themeFillTint="33"/>
          </w:tcPr>
          <w:p w14:paraId="72FD7235" w14:textId="77777777" w:rsidR="005C7C3B" w:rsidRPr="005C7C3B" w:rsidRDefault="005C7C3B" w:rsidP="005C7C3B">
            <w:pPr>
              <w:contextualSpacing/>
              <w:rPr>
                <w:rFonts w:asciiTheme="minorHAnsi" w:hAnsiTheme="minorHAnsi"/>
              </w:rPr>
            </w:pPr>
            <w:r w:rsidRPr="005C7C3B">
              <w:rPr>
                <w:rFonts w:asciiTheme="minorHAnsi" w:eastAsia="Times New Roman" w:hAnsiTheme="minorHAnsi" w:cs="Calibri"/>
                <w:color w:val="000000"/>
              </w:rPr>
              <w:t>Community meeting space</w:t>
            </w:r>
          </w:p>
        </w:tc>
        <w:tc>
          <w:tcPr>
            <w:tcW w:w="208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01343A2" w14:textId="77777777" w:rsidR="005C7C3B" w:rsidRPr="005C7C3B" w:rsidRDefault="005C7C3B" w:rsidP="005C7C3B">
            <w:pPr>
              <w:contextualSpacing/>
              <w:jc w:val="center"/>
              <w:rPr>
                <w:rFonts w:asciiTheme="minorHAnsi" w:hAnsiTheme="minorHAnsi"/>
              </w:rPr>
            </w:pPr>
            <w:r w:rsidRPr="005C7C3B">
              <w:rPr>
                <w:rFonts w:asciiTheme="minorHAnsi" w:hAnsiTheme="minorHAnsi"/>
              </w:rPr>
              <w:t>150.00</w:t>
            </w:r>
          </w:p>
        </w:tc>
        <w:tc>
          <w:tcPr>
            <w:tcW w:w="180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7E16525F" w14:textId="30ECAB12" w:rsidR="005C7C3B" w:rsidRPr="005C7C3B" w:rsidRDefault="005C7C3B" w:rsidP="005C7C3B">
            <w:pPr>
              <w:contextualSpacing/>
              <w:jc w:val="right"/>
              <w:rPr>
                <w:rFonts w:asciiTheme="minorHAnsi" w:hAnsiTheme="minorHAnsi"/>
              </w:rPr>
            </w:pPr>
            <w:r w:rsidRPr="005C7C3B">
              <w:rPr>
                <w:rFonts w:asciiTheme="minorHAnsi" w:hAnsiTheme="minorHAnsi"/>
              </w:rPr>
              <w:t>$2,000.00</w:t>
            </w:r>
          </w:p>
        </w:tc>
        <w:tc>
          <w:tcPr>
            <w:tcW w:w="0" w:type="auto"/>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39631361" w14:textId="5F435740" w:rsidR="005C7C3B" w:rsidRPr="005C7C3B" w:rsidRDefault="005C7C3B" w:rsidP="005C7C3B">
            <w:pPr>
              <w:contextualSpacing/>
              <w:jc w:val="right"/>
              <w:rPr>
                <w:rFonts w:asciiTheme="minorHAnsi" w:hAnsiTheme="minorHAnsi"/>
              </w:rPr>
            </w:pPr>
            <w:r w:rsidRPr="005C7C3B">
              <w:rPr>
                <w:rFonts w:asciiTheme="minorHAnsi" w:hAnsiTheme="minorHAnsi"/>
              </w:rPr>
              <w:t>$300,000.00</w:t>
            </w:r>
          </w:p>
        </w:tc>
      </w:tr>
      <w:tr w:rsidR="005C7C3B" w:rsidRPr="005C7C3B" w14:paraId="57395114" w14:textId="77777777" w:rsidTr="005C7C3B">
        <w:tc>
          <w:tcPr>
            <w:tcW w:w="3873" w:type="dxa"/>
            <w:tcBorders>
              <w:top w:val="nil"/>
              <w:left w:val="nil"/>
              <w:bottom w:val="nil"/>
              <w:right w:val="single" w:sz="4" w:space="0" w:color="F2F2F2" w:themeColor="background1" w:themeShade="F2"/>
            </w:tcBorders>
            <w:shd w:val="clear" w:color="auto" w:fill="DFF0FA" w:themeFill="accent6" w:themeFillTint="33"/>
          </w:tcPr>
          <w:p w14:paraId="649FBD48"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MCH Room</w:t>
            </w:r>
          </w:p>
        </w:tc>
        <w:tc>
          <w:tcPr>
            <w:tcW w:w="208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5F2D6353" w14:textId="77777777" w:rsidR="005C7C3B" w:rsidRPr="005C7C3B" w:rsidRDefault="005C7C3B" w:rsidP="005C7C3B">
            <w:pPr>
              <w:contextualSpacing/>
              <w:jc w:val="center"/>
              <w:rPr>
                <w:rFonts w:asciiTheme="minorHAnsi" w:hAnsiTheme="minorHAnsi"/>
              </w:rPr>
            </w:pPr>
            <w:r w:rsidRPr="005C7C3B">
              <w:rPr>
                <w:rFonts w:asciiTheme="minorHAnsi" w:hAnsiTheme="minorHAnsi"/>
              </w:rPr>
              <w:t>50.00</w:t>
            </w:r>
          </w:p>
        </w:tc>
        <w:tc>
          <w:tcPr>
            <w:tcW w:w="180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B483DC4" w14:textId="175F8744" w:rsidR="005C7C3B" w:rsidRPr="005C7C3B" w:rsidRDefault="005C7C3B" w:rsidP="005C7C3B">
            <w:pPr>
              <w:contextualSpacing/>
              <w:jc w:val="right"/>
              <w:rPr>
                <w:rFonts w:asciiTheme="minorHAnsi" w:hAnsiTheme="minorHAnsi"/>
              </w:rPr>
            </w:pPr>
            <w:r w:rsidRPr="005C7C3B">
              <w:rPr>
                <w:rFonts w:asciiTheme="minorHAnsi" w:hAnsiTheme="minorHAnsi"/>
              </w:rPr>
              <w:t>$2,700.00</w:t>
            </w:r>
          </w:p>
        </w:tc>
        <w:tc>
          <w:tcPr>
            <w:tcW w:w="0" w:type="auto"/>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D768781" w14:textId="7AFB0A36" w:rsidR="005C7C3B" w:rsidRPr="005C7C3B" w:rsidRDefault="005C7C3B" w:rsidP="005C7C3B">
            <w:pPr>
              <w:contextualSpacing/>
              <w:jc w:val="right"/>
              <w:rPr>
                <w:rFonts w:asciiTheme="minorHAnsi" w:hAnsiTheme="minorHAnsi"/>
              </w:rPr>
            </w:pPr>
            <w:r w:rsidRPr="005C7C3B">
              <w:rPr>
                <w:rFonts w:asciiTheme="minorHAnsi" w:hAnsiTheme="minorHAnsi"/>
              </w:rPr>
              <w:t>$135,000.00</w:t>
            </w:r>
          </w:p>
        </w:tc>
      </w:tr>
      <w:tr w:rsidR="005C7C3B" w:rsidRPr="005C7C3B" w14:paraId="4CB01B74" w14:textId="77777777" w:rsidTr="005C7C3B">
        <w:tc>
          <w:tcPr>
            <w:tcW w:w="3873" w:type="dxa"/>
            <w:tcBorders>
              <w:top w:val="nil"/>
              <w:left w:val="nil"/>
              <w:bottom w:val="nil"/>
              <w:right w:val="single" w:sz="4" w:space="0" w:color="F2F2F2" w:themeColor="background1" w:themeShade="F2"/>
            </w:tcBorders>
            <w:shd w:val="clear" w:color="auto" w:fill="DFF0FA" w:themeFill="accent6" w:themeFillTint="33"/>
          </w:tcPr>
          <w:p w14:paraId="4CE857B6" w14:textId="77777777" w:rsidR="005C7C3B" w:rsidRPr="005C7C3B" w:rsidRDefault="005C7C3B" w:rsidP="005C7C3B">
            <w:pPr>
              <w:contextualSpacing/>
              <w:rPr>
                <w:rFonts w:asciiTheme="minorHAnsi" w:hAnsiTheme="minorHAnsi"/>
              </w:rPr>
            </w:pPr>
            <w:r w:rsidRPr="005C7C3B">
              <w:rPr>
                <w:rFonts w:asciiTheme="minorHAnsi" w:eastAsia="Times New Roman" w:hAnsiTheme="minorHAnsi" w:cs="Calibri"/>
                <w:color w:val="000000"/>
              </w:rPr>
              <w:t>Breastfeeding room</w:t>
            </w:r>
          </w:p>
        </w:tc>
        <w:tc>
          <w:tcPr>
            <w:tcW w:w="208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879CD18" w14:textId="77777777" w:rsidR="005C7C3B" w:rsidRPr="005C7C3B" w:rsidRDefault="005C7C3B" w:rsidP="005C7C3B">
            <w:pPr>
              <w:contextualSpacing/>
              <w:jc w:val="center"/>
              <w:rPr>
                <w:rFonts w:asciiTheme="minorHAnsi" w:hAnsiTheme="minorHAnsi"/>
              </w:rPr>
            </w:pPr>
            <w:r w:rsidRPr="005C7C3B">
              <w:rPr>
                <w:rFonts w:asciiTheme="minorHAnsi" w:hAnsiTheme="minorHAnsi"/>
              </w:rPr>
              <w:t>16.00</w:t>
            </w:r>
          </w:p>
        </w:tc>
        <w:tc>
          <w:tcPr>
            <w:tcW w:w="180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3BDBB61" w14:textId="04928913" w:rsidR="005C7C3B" w:rsidRPr="005C7C3B" w:rsidRDefault="005C7C3B" w:rsidP="005C7C3B">
            <w:pPr>
              <w:contextualSpacing/>
              <w:jc w:val="right"/>
              <w:rPr>
                <w:rFonts w:asciiTheme="minorHAnsi" w:hAnsiTheme="minorHAnsi"/>
              </w:rPr>
            </w:pPr>
            <w:r w:rsidRPr="005C7C3B">
              <w:rPr>
                <w:rFonts w:asciiTheme="minorHAnsi" w:hAnsiTheme="minorHAnsi"/>
              </w:rPr>
              <w:t>$2,650.00</w:t>
            </w:r>
          </w:p>
        </w:tc>
        <w:tc>
          <w:tcPr>
            <w:tcW w:w="0" w:type="auto"/>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0CA51C7" w14:textId="31551705" w:rsidR="005C7C3B" w:rsidRPr="005C7C3B" w:rsidRDefault="005C7C3B" w:rsidP="005C7C3B">
            <w:pPr>
              <w:contextualSpacing/>
              <w:jc w:val="right"/>
              <w:rPr>
                <w:rFonts w:asciiTheme="minorHAnsi" w:hAnsiTheme="minorHAnsi"/>
              </w:rPr>
            </w:pPr>
            <w:r w:rsidRPr="005C7C3B">
              <w:rPr>
                <w:rFonts w:asciiTheme="minorHAnsi" w:hAnsiTheme="minorHAnsi"/>
              </w:rPr>
              <w:t>$42,500.00</w:t>
            </w:r>
          </w:p>
        </w:tc>
      </w:tr>
      <w:tr w:rsidR="005C7C3B" w:rsidRPr="005C7C3B" w14:paraId="2A564B95" w14:textId="77777777" w:rsidTr="005C7C3B">
        <w:tc>
          <w:tcPr>
            <w:tcW w:w="3873" w:type="dxa"/>
            <w:tcBorders>
              <w:top w:val="nil"/>
              <w:left w:val="nil"/>
              <w:bottom w:val="nil"/>
              <w:right w:val="single" w:sz="4" w:space="0" w:color="F2F2F2" w:themeColor="background1" w:themeShade="F2"/>
            </w:tcBorders>
            <w:shd w:val="clear" w:color="auto" w:fill="DFF0FA" w:themeFill="accent6" w:themeFillTint="33"/>
          </w:tcPr>
          <w:p w14:paraId="1B1A1B04" w14:textId="77777777" w:rsidR="005C7C3B" w:rsidRPr="005C7C3B" w:rsidRDefault="005C7C3B" w:rsidP="005C7C3B">
            <w:pPr>
              <w:contextualSpacing/>
              <w:rPr>
                <w:rFonts w:asciiTheme="minorHAnsi" w:hAnsiTheme="minorHAnsi"/>
              </w:rPr>
            </w:pPr>
            <w:r w:rsidRPr="005C7C3B">
              <w:rPr>
                <w:rFonts w:asciiTheme="minorHAnsi" w:hAnsiTheme="minorHAnsi"/>
              </w:rPr>
              <w:t>Meeting / interview room</w:t>
            </w:r>
          </w:p>
        </w:tc>
        <w:tc>
          <w:tcPr>
            <w:tcW w:w="208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538B352E" w14:textId="77777777" w:rsidR="005C7C3B" w:rsidRPr="005C7C3B" w:rsidRDefault="005C7C3B" w:rsidP="005C7C3B">
            <w:pPr>
              <w:contextualSpacing/>
              <w:jc w:val="center"/>
              <w:rPr>
                <w:rFonts w:asciiTheme="minorHAnsi" w:hAnsiTheme="minorHAnsi"/>
              </w:rPr>
            </w:pPr>
            <w:r w:rsidRPr="005C7C3B">
              <w:rPr>
                <w:rFonts w:asciiTheme="minorHAnsi" w:hAnsiTheme="minorHAnsi"/>
              </w:rPr>
              <w:t>20.00</w:t>
            </w:r>
          </w:p>
        </w:tc>
        <w:tc>
          <w:tcPr>
            <w:tcW w:w="180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1E83FF8D" w14:textId="6D9CCF01" w:rsidR="005C7C3B" w:rsidRPr="005C7C3B" w:rsidRDefault="005C7C3B" w:rsidP="005C7C3B">
            <w:pPr>
              <w:contextualSpacing/>
              <w:jc w:val="right"/>
              <w:rPr>
                <w:rFonts w:asciiTheme="minorHAnsi" w:hAnsiTheme="minorHAnsi"/>
              </w:rPr>
            </w:pPr>
            <w:r w:rsidRPr="005C7C3B">
              <w:rPr>
                <w:rFonts w:asciiTheme="minorHAnsi" w:hAnsiTheme="minorHAnsi"/>
              </w:rPr>
              <w:t>$2,200.00</w:t>
            </w:r>
          </w:p>
        </w:tc>
        <w:tc>
          <w:tcPr>
            <w:tcW w:w="0" w:type="auto"/>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8EF95E5" w14:textId="06330E40" w:rsidR="005C7C3B" w:rsidRPr="005C7C3B" w:rsidRDefault="005C7C3B" w:rsidP="005C7C3B">
            <w:pPr>
              <w:contextualSpacing/>
              <w:jc w:val="right"/>
              <w:rPr>
                <w:rFonts w:asciiTheme="minorHAnsi" w:hAnsiTheme="minorHAnsi"/>
              </w:rPr>
            </w:pPr>
            <w:r w:rsidRPr="005C7C3B">
              <w:rPr>
                <w:rFonts w:asciiTheme="minorHAnsi" w:hAnsiTheme="minorHAnsi"/>
              </w:rPr>
              <w:t xml:space="preserve"> $44,000.00</w:t>
            </w:r>
          </w:p>
        </w:tc>
      </w:tr>
      <w:tr w:rsidR="005C7C3B" w:rsidRPr="005C7C3B" w14:paraId="7220A6F8"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4B9E615B"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Offices general</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1609ABD0" w14:textId="77777777" w:rsidR="005C7C3B" w:rsidRPr="005C7C3B" w:rsidRDefault="005C7C3B" w:rsidP="005C7C3B">
            <w:pPr>
              <w:contextualSpacing/>
              <w:jc w:val="center"/>
              <w:rPr>
                <w:rFonts w:asciiTheme="minorHAnsi" w:hAnsiTheme="minorHAnsi"/>
              </w:rPr>
            </w:pPr>
            <w:r w:rsidRPr="005C7C3B">
              <w:rPr>
                <w:rFonts w:asciiTheme="minorHAnsi" w:hAnsiTheme="minorHAnsi"/>
              </w:rPr>
              <w:t>25.00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0C11168B" w14:textId="31ADD58D" w:rsidR="005C7C3B" w:rsidRPr="005C7C3B" w:rsidRDefault="005C7C3B" w:rsidP="005C7C3B">
            <w:pPr>
              <w:contextualSpacing/>
              <w:jc w:val="right"/>
              <w:rPr>
                <w:rFonts w:asciiTheme="minorHAnsi" w:hAnsiTheme="minorHAnsi"/>
              </w:rPr>
            </w:pPr>
            <w:r w:rsidRPr="005C7C3B">
              <w:rPr>
                <w:rFonts w:asciiTheme="minorHAnsi" w:hAnsiTheme="minorHAnsi"/>
              </w:rPr>
              <w:t>$2,200.00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069A8D05" w14:textId="0CB31B7A" w:rsidR="005C7C3B" w:rsidRPr="005C7C3B" w:rsidRDefault="005C7C3B" w:rsidP="005C7C3B">
            <w:pPr>
              <w:contextualSpacing/>
              <w:jc w:val="right"/>
              <w:rPr>
                <w:rFonts w:asciiTheme="minorHAnsi" w:hAnsiTheme="minorHAnsi"/>
              </w:rPr>
            </w:pPr>
            <w:r w:rsidRPr="005C7C3B">
              <w:rPr>
                <w:rFonts w:asciiTheme="minorHAnsi" w:hAnsiTheme="minorHAnsi"/>
              </w:rPr>
              <w:t>$55,000.00</w:t>
            </w:r>
          </w:p>
        </w:tc>
      </w:tr>
      <w:tr w:rsidR="005C7C3B" w:rsidRPr="005C7C3B" w14:paraId="19120C07"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69B27419"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Staff room for 12 staff</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E1CD498" w14:textId="77777777" w:rsidR="005C7C3B" w:rsidRPr="005C7C3B" w:rsidRDefault="005C7C3B" w:rsidP="005C7C3B">
            <w:pPr>
              <w:contextualSpacing/>
              <w:jc w:val="center"/>
              <w:rPr>
                <w:rFonts w:asciiTheme="minorHAnsi" w:hAnsiTheme="minorHAnsi"/>
              </w:rPr>
            </w:pPr>
            <w:r w:rsidRPr="005C7C3B">
              <w:rPr>
                <w:rFonts w:asciiTheme="minorHAnsi" w:hAnsiTheme="minorHAnsi"/>
              </w:rPr>
              <w:t>25.00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314D28A" w14:textId="53A457E4" w:rsidR="005C7C3B" w:rsidRPr="005C7C3B" w:rsidRDefault="005C7C3B" w:rsidP="005C7C3B">
            <w:pPr>
              <w:contextualSpacing/>
              <w:jc w:val="right"/>
              <w:rPr>
                <w:rFonts w:asciiTheme="minorHAnsi" w:hAnsiTheme="minorHAnsi"/>
              </w:rPr>
            </w:pPr>
            <w:r w:rsidRPr="005C7C3B">
              <w:rPr>
                <w:rFonts w:asciiTheme="minorHAnsi" w:hAnsiTheme="minorHAnsi"/>
              </w:rPr>
              <w:t>$2,400.00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40DDD3C5" w14:textId="3199D43F" w:rsidR="005C7C3B" w:rsidRPr="005C7C3B" w:rsidRDefault="005C7C3B" w:rsidP="005C7C3B">
            <w:pPr>
              <w:contextualSpacing/>
              <w:jc w:val="right"/>
              <w:rPr>
                <w:rFonts w:asciiTheme="minorHAnsi" w:hAnsiTheme="minorHAnsi"/>
              </w:rPr>
            </w:pPr>
            <w:r w:rsidRPr="005C7C3B">
              <w:rPr>
                <w:rFonts w:asciiTheme="minorHAnsi" w:hAnsiTheme="minorHAnsi"/>
              </w:rPr>
              <w:t>$60,000.00</w:t>
            </w:r>
          </w:p>
        </w:tc>
      </w:tr>
      <w:tr w:rsidR="005C7C3B" w:rsidRPr="005C7C3B" w14:paraId="4868BD24"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64642BC0"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Kitchen / kiosk</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1EF6254" w14:textId="77777777" w:rsidR="005C7C3B" w:rsidRPr="005C7C3B" w:rsidRDefault="005C7C3B" w:rsidP="005C7C3B">
            <w:pPr>
              <w:contextualSpacing/>
              <w:jc w:val="center"/>
              <w:rPr>
                <w:rFonts w:asciiTheme="minorHAnsi" w:hAnsiTheme="minorHAnsi"/>
              </w:rPr>
            </w:pPr>
            <w:r w:rsidRPr="005C7C3B">
              <w:rPr>
                <w:rFonts w:asciiTheme="minorHAnsi" w:hAnsiTheme="minorHAnsi"/>
              </w:rPr>
              <w:t>50.00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079C1AD8" w14:textId="688A974A" w:rsidR="005C7C3B" w:rsidRPr="005C7C3B" w:rsidRDefault="005C7C3B" w:rsidP="005C7C3B">
            <w:pPr>
              <w:contextualSpacing/>
              <w:jc w:val="right"/>
              <w:rPr>
                <w:rFonts w:asciiTheme="minorHAnsi" w:hAnsiTheme="minorHAnsi"/>
              </w:rPr>
            </w:pPr>
            <w:r w:rsidRPr="005C7C3B">
              <w:rPr>
                <w:rFonts w:asciiTheme="minorHAnsi" w:hAnsiTheme="minorHAnsi"/>
              </w:rPr>
              <w:t>$3,500.00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0ABE7A5B" w14:textId="69378CFC" w:rsidR="005C7C3B" w:rsidRPr="005C7C3B" w:rsidRDefault="005C7C3B" w:rsidP="005C7C3B">
            <w:pPr>
              <w:contextualSpacing/>
              <w:jc w:val="right"/>
              <w:rPr>
                <w:rFonts w:asciiTheme="minorHAnsi" w:hAnsiTheme="minorHAnsi"/>
              </w:rPr>
            </w:pPr>
            <w:r w:rsidRPr="005C7C3B">
              <w:rPr>
                <w:rFonts w:asciiTheme="minorHAnsi" w:hAnsiTheme="minorHAnsi"/>
              </w:rPr>
              <w:t>$175,000.00</w:t>
            </w:r>
          </w:p>
        </w:tc>
      </w:tr>
      <w:tr w:rsidR="005C7C3B" w:rsidRPr="005C7C3B" w14:paraId="5DFC771B"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752CDDE0"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Toilets for staff and children</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548C55F" w14:textId="77777777" w:rsidR="005C7C3B" w:rsidRPr="005C7C3B" w:rsidRDefault="005C7C3B" w:rsidP="005C7C3B">
            <w:pPr>
              <w:contextualSpacing/>
              <w:jc w:val="center"/>
              <w:rPr>
                <w:rFonts w:asciiTheme="minorHAnsi" w:hAnsiTheme="minorHAnsi"/>
              </w:rPr>
            </w:pPr>
            <w:r w:rsidRPr="005C7C3B">
              <w:rPr>
                <w:rFonts w:asciiTheme="minorHAnsi" w:hAnsiTheme="minorHAnsi"/>
              </w:rPr>
              <w:t>64.00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63C8B609" w14:textId="510072F3" w:rsidR="005C7C3B" w:rsidRPr="005C7C3B" w:rsidRDefault="005C7C3B" w:rsidP="005C7C3B">
            <w:pPr>
              <w:contextualSpacing/>
              <w:jc w:val="right"/>
              <w:rPr>
                <w:rFonts w:asciiTheme="minorHAnsi" w:hAnsiTheme="minorHAnsi"/>
              </w:rPr>
            </w:pPr>
            <w:r w:rsidRPr="005C7C3B">
              <w:rPr>
                <w:rFonts w:asciiTheme="minorHAnsi" w:hAnsiTheme="minorHAnsi"/>
              </w:rPr>
              <w:t>$2,600.00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5FC6005" w14:textId="6ACB6AF7" w:rsidR="005C7C3B" w:rsidRPr="005C7C3B" w:rsidRDefault="005C7C3B" w:rsidP="005C7C3B">
            <w:pPr>
              <w:contextualSpacing/>
              <w:jc w:val="right"/>
              <w:rPr>
                <w:rFonts w:asciiTheme="minorHAnsi" w:hAnsiTheme="minorHAnsi"/>
              </w:rPr>
            </w:pPr>
            <w:r w:rsidRPr="005C7C3B">
              <w:rPr>
                <w:rFonts w:asciiTheme="minorHAnsi" w:hAnsiTheme="minorHAnsi"/>
              </w:rPr>
              <w:t>$166,400.00</w:t>
            </w:r>
          </w:p>
        </w:tc>
      </w:tr>
      <w:tr w:rsidR="005C7C3B" w:rsidRPr="005C7C3B" w14:paraId="0410D276"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3972381A"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Waiting area</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6DDF097F" w14:textId="77777777" w:rsidR="005C7C3B" w:rsidRPr="005C7C3B" w:rsidRDefault="005C7C3B" w:rsidP="005C7C3B">
            <w:pPr>
              <w:contextualSpacing/>
              <w:jc w:val="center"/>
              <w:rPr>
                <w:rFonts w:asciiTheme="minorHAnsi" w:hAnsiTheme="minorHAnsi"/>
              </w:rPr>
            </w:pPr>
            <w:r w:rsidRPr="005C7C3B">
              <w:rPr>
                <w:rFonts w:asciiTheme="minorHAnsi" w:hAnsiTheme="minorHAnsi"/>
              </w:rPr>
              <w:t>50.00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07C34FD" w14:textId="606645D4" w:rsidR="005C7C3B" w:rsidRPr="005C7C3B" w:rsidRDefault="005C7C3B" w:rsidP="005C7C3B">
            <w:pPr>
              <w:contextualSpacing/>
              <w:jc w:val="right"/>
              <w:rPr>
                <w:rFonts w:asciiTheme="minorHAnsi" w:hAnsiTheme="minorHAnsi"/>
              </w:rPr>
            </w:pPr>
            <w:r w:rsidRPr="005C7C3B">
              <w:rPr>
                <w:rFonts w:asciiTheme="minorHAnsi" w:hAnsiTheme="minorHAnsi"/>
              </w:rPr>
              <w:t>$2,100.00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8099E75" w14:textId="39E11B89" w:rsidR="005C7C3B" w:rsidRPr="005C7C3B" w:rsidRDefault="005C7C3B" w:rsidP="005C7C3B">
            <w:pPr>
              <w:contextualSpacing/>
              <w:jc w:val="right"/>
              <w:rPr>
                <w:rFonts w:asciiTheme="minorHAnsi" w:hAnsiTheme="minorHAnsi"/>
              </w:rPr>
            </w:pPr>
            <w:r w:rsidRPr="005C7C3B">
              <w:rPr>
                <w:rFonts w:asciiTheme="minorHAnsi" w:hAnsiTheme="minorHAnsi"/>
              </w:rPr>
              <w:t>$105,000.00</w:t>
            </w:r>
          </w:p>
        </w:tc>
      </w:tr>
      <w:tr w:rsidR="005C7C3B" w:rsidRPr="005C7C3B" w14:paraId="25C356D8"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1466B82F"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Storage</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43B4A935" w14:textId="77777777" w:rsidR="005C7C3B" w:rsidRPr="005C7C3B" w:rsidRDefault="005C7C3B" w:rsidP="005C7C3B">
            <w:pPr>
              <w:contextualSpacing/>
              <w:jc w:val="center"/>
              <w:rPr>
                <w:rFonts w:asciiTheme="minorHAnsi" w:hAnsiTheme="minorHAnsi"/>
              </w:rPr>
            </w:pPr>
            <w:r w:rsidRPr="005C7C3B">
              <w:rPr>
                <w:rFonts w:asciiTheme="minorHAnsi" w:hAnsiTheme="minorHAnsi"/>
              </w:rPr>
              <w:t>50.00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04CC30B2" w14:textId="28346B66" w:rsidR="005C7C3B" w:rsidRPr="005C7C3B" w:rsidRDefault="005C7C3B" w:rsidP="005C7C3B">
            <w:pPr>
              <w:contextualSpacing/>
              <w:jc w:val="right"/>
              <w:rPr>
                <w:rFonts w:asciiTheme="minorHAnsi" w:hAnsiTheme="minorHAnsi"/>
              </w:rPr>
            </w:pPr>
            <w:r w:rsidRPr="005C7C3B">
              <w:rPr>
                <w:rFonts w:asciiTheme="minorHAnsi" w:hAnsiTheme="minorHAnsi"/>
              </w:rPr>
              <w:t>$1,900.00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874D95C" w14:textId="37CA5109" w:rsidR="005C7C3B" w:rsidRPr="005C7C3B" w:rsidRDefault="005C7C3B" w:rsidP="005C7C3B">
            <w:pPr>
              <w:contextualSpacing/>
              <w:jc w:val="right"/>
              <w:rPr>
                <w:rFonts w:asciiTheme="minorHAnsi" w:hAnsiTheme="minorHAnsi"/>
              </w:rPr>
            </w:pPr>
            <w:r w:rsidRPr="005C7C3B">
              <w:rPr>
                <w:rFonts w:asciiTheme="minorHAnsi" w:hAnsiTheme="minorHAnsi"/>
              </w:rPr>
              <w:t>$95,000.00</w:t>
            </w:r>
          </w:p>
        </w:tc>
      </w:tr>
      <w:tr w:rsidR="005C7C3B" w:rsidRPr="005C7C3B" w14:paraId="7E04EEC2"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51E76DB1"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Foyer, lobby and corridors</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667F53F" w14:textId="77777777" w:rsidR="005C7C3B" w:rsidRPr="005C7C3B" w:rsidRDefault="005C7C3B" w:rsidP="005C7C3B">
            <w:pPr>
              <w:contextualSpacing/>
              <w:jc w:val="center"/>
              <w:rPr>
                <w:rFonts w:asciiTheme="minorHAnsi" w:hAnsiTheme="minorHAnsi"/>
              </w:rPr>
            </w:pPr>
            <w:r w:rsidRPr="005C7C3B">
              <w:rPr>
                <w:rFonts w:asciiTheme="minorHAnsi" w:hAnsiTheme="minorHAnsi"/>
              </w:rPr>
              <w:t>180.00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4D383279" w14:textId="190057E3" w:rsidR="005C7C3B" w:rsidRPr="005C7C3B" w:rsidRDefault="005C7C3B" w:rsidP="005C7C3B">
            <w:pPr>
              <w:contextualSpacing/>
              <w:jc w:val="right"/>
              <w:rPr>
                <w:rFonts w:asciiTheme="minorHAnsi" w:hAnsiTheme="minorHAnsi"/>
              </w:rPr>
            </w:pPr>
            <w:r w:rsidRPr="005C7C3B">
              <w:rPr>
                <w:rFonts w:asciiTheme="minorHAnsi" w:hAnsiTheme="minorHAnsi"/>
              </w:rPr>
              <w:t>$2,000.00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FF53BD2" w14:textId="4977B9E9" w:rsidR="005C7C3B" w:rsidRPr="005C7C3B" w:rsidRDefault="005C7C3B" w:rsidP="005C7C3B">
            <w:pPr>
              <w:contextualSpacing/>
              <w:jc w:val="right"/>
              <w:rPr>
                <w:rFonts w:asciiTheme="minorHAnsi" w:hAnsiTheme="minorHAnsi"/>
              </w:rPr>
            </w:pPr>
            <w:r w:rsidRPr="005C7C3B">
              <w:rPr>
                <w:rFonts w:asciiTheme="minorHAnsi" w:hAnsiTheme="minorHAnsi"/>
              </w:rPr>
              <w:t>$360,000.00</w:t>
            </w:r>
          </w:p>
        </w:tc>
      </w:tr>
      <w:tr w:rsidR="005C7C3B" w:rsidRPr="005C7C3B" w14:paraId="699676C7" w14:textId="77777777" w:rsidTr="005C7C3B">
        <w:trPr>
          <w:trHeight w:val="67"/>
        </w:trPr>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1E4871E7"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Entry canopy and verandah</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C467445" w14:textId="77777777" w:rsidR="005C7C3B" w:rsidRPr="005C7C3B" w:rsidRDefault="005C7C3B" w:rsidP="005C7C3B">
            <w:pPr>
              <w:contextualSpacing/>
              <w:jc w:val="center"/>
              <w:rPr>
                <w:rFonts w:asciiTheme="minorHAnsi" w:hAnsiTheme="minorHAnsi"/>
              </w:rPr>
            </w:pPr>
            <w:r w:rsidRPr="005C7C3B">
              <w:rPr>
                <w:rFonts w:asciiTheme="minorHAnsi" w:hAnsiTheme="minorHAnsi"/>
              </w:rPr>
              <w:t>120.00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15E7749A" w14:textId="53964F84" w:rsidR="005C7C3B" w:rsidRPr="005C7C3B" w:rsidRDefault="005C7C3B" w:rsidP="005C7C3B">
            <w:pPr>
              <w:contextualSpacing/>
              <w:jc w:val="right"/>
              <w:rPr>
                <w:rFonts w:asciiTheme="minorHAnsi" w:hAnsiTheme="minorHAnsi"/>
              </w:rPr>
            </w:pPr>
            <w:r w:rsidRPr="005C7C3B">
              <w:rPr>
                <w:rFonts w:asciiTheme="minorHAnsi" w:hAnsiTheme="minorHAnsi"/>
              </w:rPr>
              <w:t>$1,514.00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6B71033F" w14:textId="4456FBD0" w:rsidR="005C7C3B" w:rsidRPr="005C7C3B" w:rsidRDefault="005C7C3B" w:rsidP="005C7C3B">
            <w:pPr>
              <w:contextualSpacing/>
              <w:jc w:val="right"/>
              <w:rPr>
                <w:rFonts w:asciiTheme="minorHAnsi" w:hAnsiTheme="minorHAnsi"/>
              </w:rPr>
            </w:pPr>
            <w:r w:rsidRPr="005C7C3B">
              <w:rPr>
                <w:rFonts w:asciiTheme="minorHAnsi" w:hAnsiTheme="minorHAnsi"/>
              </w:rPr>
              <w:t>$181,680.00</w:t>
            </w:r>
          </w:p>
        </w:tc>
      </w:tr>
      <w:tr w:rsidR="005C7C3B" w:rsidRPr="005C7C3B" w14:paraId="2C0476E9"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4C57A9E7"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Landscaping, carparking areas</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A1DD530" w14:textId="77777777" w:rsidR="005C7C3B" w:rsidRPr="005C7C3B" w:rsidRDefault="005C7C3B" w:rsidP="005C7C3B">
            <w:pPr>
              <w:contextualSpacing/>
              <w:jc w:val="center"/>
              <w:rPr>
                <w:rFonts w:asciiTheme="minorHAnsi" w:hAnsiTheme="minorHAnsi"/>
              </w:rPr>
            </w:pPr>
            <w:r w:rsidRPr="005C7C3B">
              <w:rPr>
                <w:rFonts w:asciiTheme="minorHAnsi" w:hAnsiTheme="minorHAnsi"/>
              </w:rPr>
              <w:t>2000.00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45887D36" w14:textId="14C0341A" w:rsidR="005C7C3B" w:rsidRPr="005C7C3B" w:rsidRDefault="005C7C3B" w:rsidP="005C7C3B">
            <w:pPr>
              <w:contextualSpacing/>
              <w:jc w:val="right"/>
              <w:rPr>
                <w:rFonts w:asciiTheme="minorHAnsi" w:hAnsiTheme="minorHAnsi"/>
              </w:rPr>
            </w:pPr>
            <w:r w:rsidRPr="005C7C3B">
              <w:rPr>
                <w:rFonts w:asciiTheme="minorHAnsi" w:hAnsiTheme="minorHAnsi"/>
              </w:rPr>
              <w:t>$120.00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038543D" w14:textId="38332950" w:rsidR="005C7C3B" w:rsidRPr="005C7C3B" w:rsidRDefault="005C7C3B" w:rsidP="005C7C3B">
            <w:pPr>
              <w:contextualSpacing/>
              <w:jc w:val="right"/>
              <w:rPr>
                <w:rFonts w:asciiTheme="minorHAnsi" w:hAnsiTheme="minorHAnsi"/>
              </w:rPr>
            </w:pPr>
            <w:r w:rsidRPr="005C7C3B">
              <w:rPr>
                <w:rFonts w:asciiTheme="minorHAnsi" w:hAnsiTheme="minorHAnsi"/>
              </w:rPr>
              <w:t>$240,000.00</w:t>
            </w:r>
          </w:p>
        </w:tc>
      </w:tr>
      <w:tr w:rsidR="005C7C3B" w:rsidRPr="005C7C3B" w14:paraId="6DE1A0ED"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42529ED0" w14:textId="77777777" w:rsidR="005C7C3B" w:rsidRPr="005C7C3B" w:rsidRDefault="005C7C3B" w:rsidP="005C7C3B">
            <w:pPr>
              <w:contextualSpacing/>
              <w:rPr>
                <w:rFonts w:asciiTheme="minorHAnsi" w:eastAsia="Times New Roman" w:hAnsiTheme="minorHAnsi" w:cs="Calibri"/>
                <w:color w:val="000000"/>
              </w:rPr>
            </w:pPr>
            <w:r w:rsidRPr="005C7C3B">
              <w:rPr>
                <w:rFonts w:asciiTheme="minorHAnsi" w:eastAsia="Times New Roman" w:hAnsiTheme="minorHAnsi" w:cs="Calibri"/>
                <w:color w:val="000000"/>
              </w:rPr>
              <w:t>Outdoor area for kindergarten</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6A3670D" w14:textId="77777777" w:rsidR="005C7C3B" w:rsidRPr="005C7C3B" w:rsidRDefault="005C7C3B" w:rsidP="005C7C3B">
            <w:pPr>
              <w:contextualSpacing/>
              <w:jc w:val="center"/>
              <w:rPr>
                <w:rFonts w:asciiTheme="minorHAnsi" w:hAnsiTheme="minorHAnsi"/>
              </w:rPr>
            </w:pPr>
            <w:r w:rsidRPr="005C7C3B">
              <w:rPr>
                <w:rFonts w:asciiTheme="minorHAnsi" w:hAnsiTheme="minorHAnsi"/>
              </w:rPr>
              <w:t>300.00</w:t>
            </w: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5B56796" w14:textId="1F55EF2D" w:rsidR="005C7C3B" w:rsidRPr="005C7C3B" w:rsidRDefault="005C7C3B" w:rsidP="005C7C3B">
            <w:pPr>
              <w:contextualSpacing/>
              <w:jc w:val="right"/>
              <w:rPr>
                <w:rFonts w:asciiTheme="minorHAnsi" w:hAnsiTheme="minorHAnsi"/>
              </w:rPr>
            </w:pPr>
            <w:r w:rsidRPr="005C7C3B">
              <w:rPr>
                <w:rFonts w:asciiTheme="minorHAnsi" w:hAnsiTheme="minorHAnsi"/>
              </w:rPr>
              <w:t>$220.00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4B53EE16" w14:textId="284CC72F" w:rsidR="005C7C3B" w:rsidRPr="005C7C3B" w:rsidRDefault="005C7C3B" w:rsidP="005C7C3B">
            <w:pPr>
              <w:contextualSpacing/>
              <w:jc w:val="right"/>
              <w:rPr>
                <w:rFonts w:asciiTheme="minorHAnsi" w:hAnsiTheme="minorHAnsi"/>
              </w:rPr>
            </w:pPr>
            <w:r w:rsidRPr="005C7C3B">
              <w:rPr>
                <w:rFonts w:asciiTheme="minorHAnsi" w:hAnsiTheme="minorHAnsi"/>
              </w:rPr>
              <w:t>$66,000.00</w:t>
            </w:r>
          </w:p>
        </w:tc>
      </w:tr>
      <w:tr w:rsidR="005C7C3B" w:rsidRPr="005C7C3B" w14:paraId="07320B3E" w14:textId="77777777" w:rsidTr="005C7C3B">
        <w:tc>
          <w:tcPr>
            <w:tcW w:w="3873" w:type="dxa"/>
            <w:tcBorders>
              <w:top w:val="single" w:sz="4" w:space="0" w:color="F2F2F2" w:themeColor="background1" w:themeShade="F2"/>
              <w:left w:val="nil"/>
              <w:bottom w:val="single" w:sz="4" w:space="0" w:color="F2F2F2" w:themeColor="background1" w:themeShade="F2"/>
              <w:right w:val="single" w:sz="4" w:space="0" w:color="F2F2F2" w:themeColor="background1" w:themeShade="F2"/>
            </w:tcBorders>
            <w:shd w:val="clear" w:color="auto" w:fill="005EA1" w:themeFill="accent1"/>
          </w:tcPr>
          <w:p w14:paraId="03E78343" w14:textId="77777777" w:rsidR="005C7C3B" w:rsidRPr="005C7C3B" w:rsidRDefault="005C7C3B" w:rsidP="005C7C3B">
            <w:pPr>
              <w:contextualSpacing/>
              <w:jc w:val="left"/>
              <w:rPr>
                <w:rFonts w:asciiTheme="minorHAnsi" w:eastAsia="Times New Roman" w:hAnsiTheme="minorHAnsi" w:cs="Calibri"/>
                <w:b/>
                <w:color w:val="FFFFFF" w:themeColor="background1"/>
              </w:rPr>
            </w:pPr>
            <w:r w:rsidRPr="005C7C3B">
              <w:rPr>
                <w:rFonts w:asciiTheme="minorHAnsi" w:eastAsia="Times New Roman" w:hAnsiTheme="minorHAnsi" w:cs="Calibri"/>
                <w:b/>
                <w:color w:val="FFFFFF" w:themeColor="background1"/>
              </w:rPr>
              <w:t>SUB TOTAL</w:t>
            </w:r>
          </w:p>
        </w:tc>
        <w:tc>
          <w:tcPr>
            <w:tcW w:w="208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63A348D3" w14:textId="77777777" w:rsidR="005C7C3B" w:rsidRPr="005C7C3B" w:rsidRDefault="005C7C3B" w:rsidP="005C7C3B">
            <w:pPr>
              <w:contextualSpacing/>
              <w:rPr>
                <w:rFonts w:asciiTheme="minorHAnsi" w:hAnsiTheme="minorHAnsi"/>
              </w:rPr>
            </w:pPr>
          </w:p>
        </w:tc>
        <w:tc>
          <w:tcPr>
            <w:tcW w:w="180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0A2DBC4B" w14:textId="77777777" w:rsidR="005C7C3B" w:rsidRPr="005C7C3B" w:rsidRDefault="005C7C3B" w:rsidP="005C7C3B">
            <w:pPr>
              <w:contextualSpacing/>
              <w:rPr>
                <w:rFonts w:asciiTheme="minorHAnsi" w:hAnsiTheme="minorHAnsi"/>
                <w:b/>
                <w:color w:val="FFFFFF" w:themeColor="background1"/>
              </w:rPr>
            </w:pP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179D4378" w14:textId="702CD355" w:rsidR="005C7C3B" w:rsidRPr="005C7C3B" w:rsidRDefault="005C7C3B" w:rsidP="00893ED9">
            <w:pPr>
              <w:contextualSpacing/>
              <w:jc w:val="right"/>
              <w:rPr>
                <w:rFonts w:asciiTheme="minorHAnsi" w:hAnsiTheme="minorHAnsi"/>
                <w:b/>
                <w:color w:val="FFFFFF" w:themeColor="background1"/>
              </w:rPr>
            </w:pPr>
            <w:r w:rsidRPr="005C7C3B">
              <w:rPr>
                <w:rFonts w:asciiTheme="minorHAnsi" w:hAnsiTheme="minorHAnsi"/>
                <w:b/>
                <w:color w:val="FFFFFF" w:themeColor="background1"/>
              </w:rPr>
              <w:t>$2,465,480.00</w:t>
            </w:r>
          </w:p>
        </w:tc>
      </w:tr>
      <w:tr w:rsidR="005C7C3B" w:rsidRPr="005C7C3B" w14:paraId="78ECD436" w14:textId="77777777" w:rsidTr="005C7C3B">
        <w:tc>
          <w:tcPr>
            <w:tcW w:w="3873" w:type="dxa"/>
            <w:tcBorders>
              <w:top w:val="single" w:sz="4" w:space="0" w:color="F2F2F2" w:themeColor="background1" w:themeShade="F2"/>
              <w:left w:val="nil"/>
              <w:bottom w:val="nil"/>
              <w:right w:val="single" w:sz="4" w:space="0" w:color="F2F2F2" w:themeColor="background1" w:themeShade="F2"/>
            </w:tcBorders>
            <w:shd w:val="clear" w:color="auto" w:fill="DFF0FA" w:themeFill="accent6" w:themeFillTint="33"/>
          </w:tcPr>
          <w:p w14:paraId="25E6094A" w14:textId="77777777" w:rsidR="005C7C3B" w:rsidRPr="005C7C3B" w:rsidRDefault="005C7C3B" w:rsidP="005C7C3B">
            <w:pPr>
              <w:contextualSpacing/>
              <w:jc w:val="left"/>
              <w:rPr>
                <w:rFonts w:asciiTheme="minorHAnsi" w:eastAsia="Times New Roman" w:hAnsiTheme="minorHAnsi" w:cs="Calibri"/>
                <w:color w:val="000000"/>
              </w:rPr>
            </w:pPr>
            <w:r w:rsidRPr="005C7C3B">
              <w:rPr>
                <w:rFonts w:asciiTheme="minorHAnsi" w:eastAsia="Times New Roman" w:hAnsiTheme="minorHAnsi" w:cs="Calibri"/>
                <w:color w:val="000000"/>
              </w:rPr>
              <w:t>Contingency</w:t>
            </w:r>
          </w:p>
        </w:tc>
        <w:tc>
          <w:tcPr>
            <w:tcW w:w="2081"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4FF2577" w14:textId="77777777" w:rsidR="005C7C3B" w:rsidRPr="005C7C3B" w:rsidRDefault="005C7C3B" w:rsidP="005C7C3B">
            <w:pPr>
              <w:contextualSpacing/>
              <w:rPr>
                <w:rFonts w:asciiTheme="minorHAnsi" w:hAnsiTheme="minorHAnsi"/>
              </w:rPr>
            </w:pPr>
          </w:p>
        </w:tc>
        <w:tc>
          <w:tcPr>
            <w:tcW w:w="1803"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B4D07F1" w14:textId="77777777" w:rsidR="005C7C3B" w:rsidRPr="005C7C3B" w:rsidRDefault="005C7C3B" w:rsidP="005C7C3B">
            <w:pPr>
              <w:contextualSpacing/>
              <w:jc w:val="right"/>
              <w:rPr>
                <w:rFonts w:asciiTheme="minorHAnsi" w:hAnsiTheme="minorHAnsi"/>
              </w:rPr>
            </w:pPr>
            <w:r w:rsidRPr="005C7C3B">
              <w:rPr>
                <w:rFonts w:asciiTheme="minorHAnsi" w:hAnsiTheme="minorHAnsi"/>
              </w:rPr>
              <w:t>35%</w:t>
            </w:r>
          </w:p>
        </w:tc>
        <w:tc>
          <w:tcPr>
            <w:tcW w:w="0" w:type="auto"/>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5368DDA" w14:textId="5EEFDF88" w:rsidR="005C7C3B" w:rsidRPr="005C7C3B" w:rsidRDefault="005C7C3B" w:rsidP="005C7C3B">
            <w:pPr>
              <w:contextualSpacing/>
              <w:jc w:val="right"/>
              <w:rPr>
                <w:rFonts w:asciiTheme="minorHAnsi" w:hAnsiTheme="minorHAnsi"/>
              </w:rPr>
            </w:pPr>
            <w:r w:rsidRPr="005C7C3B">
              <w:rPr>
                <w:rFonts w:asciiTheme="minorHAnsi" w:hAnsiTheme="minorHAnsi"/>
              </w:rPr>
              <w:t>$862,918.00</w:t>
            </w:r>
          </w:p>
        </w:tc>
      </w:tr>
      <w:tr w:rsidR="005C7C3B" w:rsidRPr="005C7C3B" w14:paraId="5C0A7C0C" w14:textId="77777777" w:rsidTr="005C7C3B">
        <w:tc>
          <w:tcPr>
            <w:tcW w:w="3873" w:type="dxa"/>
            <w:tcBorders>
              <w:top w:val="single" w:sz="4" w:space="0" w:color="F2F2F2" w:themeColor="background1" w:themeShade="F2"/>
              <w:left w:val="nil"/>
              <w:bottom w:val="nil"/>
              <w:right w:val="single" w:sz="4" w:space="0" w:color="F2F2F2" w:themeColor="background1" w:themeShade="F2"/>
            </w:tcBorders>
            <w:shd w:val="clear" w:color="auto" w:fill="DFF0FA" w:themeFill="accent6" w:themeFillTint="33"/>
          </w:tcPr>
          <w:p w14:paraId="30960AAA" w14:textId="77777777" w:rsidR="005C7C3B" w:rsidRPr="005C7C3B" w:rsidRDefault="005C7C3B" w:rsidP="005C7C3B">
            <w:pPr>
              <w:contextualSpacing/>
              <w:jc w:val="left"/>
              <w:rPr>
                <w:rFonts w:asciiTheme="minorHAnsi" w:eastAsia="Times New Roman" w:hAnsiTheme="minorHAnsi" w:cs="Calibri"/>
                <w:color w:val="000000"/>
              </w:rPr>
            </w:pPr>
            <w:r w:rsidRPr="005C7C3B">
              <w:rPr>
                <w:rFonts w:asciiTheme="minorHAnsi" w:eastAsia="Times New Roman" w:hAnsiTheme="minorHAnsi" w:cs="Calibri"/>
                <w:color w:val="000000"/>
              </w:rPr>
              <w:t>Services for buildings item</w:t>
            </w:r>
          </w:p>
        </w:tc>
        <w:tc>
          <w:tcPr>
            <w:tcW w:w="2081"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723D6BB" w14:textId="77777777" w:rsidR="005C7C3B" w:rsidRPr="005C7C3B" w:rsidRDefault="005C7C3B" w:rsidP="005C7C3B">
            <w:pPr>
              <w:contextualSpacing/>
              <w:rPr>
                <w:rFonts w:asciiTheme="minorHAnsi" w:hAnsiTheme="minorHAnsi"/>
              </w:rPr>
            </w:pPr>
          </w:p>
        </w:tc>
        <w:tc>
          <w:tcPr>
            <w:tcW w:w="1803"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4F1758A" w14:textId="05EE8528" w:rsidR="005C7C3B" w:rsidRPr="005C7C3B" w:rsidRDefault="005C7C3B" w:rsidP="005C7C3B">
            <w:pPr>
              <w:contextualSpacing/>
              <w:jc w:val="right"/>
              <w:rPr>
                <w:rFonts w:asciiTheme="minorHAnsi" w:hAnsiTheme="minorHAnsi"/>
              </w:rPr>
            </w:pPr>
            <w:r w:rsidRPr="005C7C3B">
              <w:rPr>
                <w:rFonts w:asciiTheme="minorHAnsi" w:hAnsiTheme="minorHAnsi"/>
              </w:rPr>
              <w:t>$50,000.00</w:t>
            </w:r>
          </w:p>
        </w:tc>
        <w:tc>
          <w:tcPr>
            <w:tcW w:w="0" w:type="auto"/>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3E36EC0D" w14:textId="350DB154" w:rsidR="005C7C3B" w:rsidRPr="005C7C3B" w:rsidRDefault="005C7C3B" w:rsidP="005C7C3B">
            <w:pPr>
              <w:contextualSpacing/>
              <w:jc w:val="right"/>
              <w:rPr>
                <w:rFonts w:asciiTheme="minorHAnsi" w:hAnsiTheme="minorHAnsi"/>
              </w:rPr>
            </w:pPr>
            <w:r w:rsidRPr="005C7C3B">
              <w:rPr>
                <w:rFonts w:asciiTheme="minorHAnsi" w:hAnsiTheme="minorHAnsi"/>
              </w:rPr>
              <w:t>$50,000.00</w:t>
            </w:r>
          </w:p>
        </w:tc>
      </w:tr>
      <w:tr w:rsidR="005C7C3B" w:rsidRPr="005C7C3B" w14:paraId="76907CF0" w14:textId="77777777" w:rsidTr="005C7C3B">
        <w:tc>
          <w:tcPr>
            <w:tcW w:w="3873" w:type="dxa"/>
            <w:tcBorders>
              <w:top w:val="nil"/>
              <w:left w:val="nil"/>
              <w:bottom w:val="nil"/>
              <w:right w:val="single" w:sz="4" w:space="0" w:color="F2F2F2" w:themeColor="background1" w:themeShade="F2"/>
            </w:tcBorders>
            <w:shd w:val="clear" w:color="auto" w:fill="DFF0FA" w:themeFill="accent6" w:themeFillTint="33"/>
          </w:tcPr>
          <w:p w14:paraId="1945C396" w14:textId="77777777" w:rsidR="005C7C3B" w:rsidRPr="005C7C3B" w:rsidRDefault="005C7C3B" w:rsidP="005C7C3B">
            <w:pPr>
              <w:contextualSpacing/>
              <w:jc w:val="left"/>
              <w:rPr>
                <w:rFonts w:asciiTheme="minorHAnsi" w:eastAsia="Times New Roman" w:hAnsiTheme="minorHAnsi" w:cs="Calibri"/>
                <w:color w:val="000000"/>
              </w:rPr>
            </w:pPr>
            <w:r w:rsidRPr="005C7C3B">
              <w:rPr>
                <w:rFonts w:asciiTheme="minorHAnsi" w:eastAsia="Times New Roman" w:hAnsiTheme="minorHAnsi" w:cs="Calibri"/>
                <w:color w:val="000000"/>
              </w:rPr>
              <w:t>Survey and Design</w:t>
            </w:r>
          </w:p>
        </w:tc>
        <w:tc>
          <w:tcPr>
            <w:tcW w:w="208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46D0233" w14:textId="77777777" w:rsidR="005C7C3B" w:rsidRPr="005C7C3B" w:rsidRDefault="005C7C3B" w:rsidP="005C7C3B">
            <w:pPr>
              <w:contextualSpacing/>
              <w:rPr>
                <w:rFonts w:asciiTheme="minorHAnsi" w:hAnsiTheme="minorHAnsi"/>
              </w:rPr>
            </w:pPr>
          </w:p>
        </w:tc>
        <w:tc>
          <w:tcPr>
            <w:tcW w:w="180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4FA148E" w14:textId="77777777" w:rsidR="005C7C3B" w:rsidRPr="005C7C3B" w:rsidRDefault="005C7C3B" w:rsidP="005C7C3B">
            <w:pPr>
              <w:contextualSpacing/>
              <w:jc w:val="right"/>
              <w:rPr>
                <w:rFonts w:asciiTheme="minorHAnsi" w:hAnsiTheme="minorHAnsi"/>
              </w:rPr>
            </w:pPr>
            <w:r w:rsidRPr="005C7C3B">
              <w:rPr>
                <w:rFonts w:asciiTheme="minorHAnsi" w:hAnsiTheme="minorHAnsi"/>
              </w:rPr>
              <w:t>5%</w:t>
            </w:r>
          </w:p>
        </w:tc>
        <w:tc>
          <w:tcPr>
            <w:tcW w:w="0" w:type="auto"/>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8F33DA4" w14:textId="23D42656" w:rsidR="005C7C3B" w:rsidRPr="005C7C3B" w:rsidRDefault="005C7C3B" w:rsidP="005C7C3B">
            <w:pPr>
              <w:contextualSpacing/>
              <w:jc w:val="right"/>
              <w:rPr>
                <w:rFonts w:asciiTheme="minorHAnsi" w:hAnsiTheme="minorHAnsi"/>
              </w:rPr>
            </w:pPr>
            <w:r w:rsidRPr="005C7C3B">
              <w:rPr>
                <w:rFonts w:asciiTheme="minorHAnsi" w:hAnsiTheme="minorHAnsi"/>
              </w:rPr>
              <w:t>$123,274.00</w:t>
            </w:r>
          </w:p>
        </w:tc>
      </w:tr>
      <w:tr w:rsidR="005C7C3B" w:rsidRPr="005C7C3B" w14:paraId="162F8E48" w14:textId="77777777" w:rsidTr="005C7C3B">
        <w:tc>
          <w:tcPr>
            <w:tcW w:w="3873"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20160484" w14:textId="77777777" w:rsidR="005C7C3B" w:rsidRPr="005C7C3B" w:rsidRDefault="005C7C3B" w:rsidP="005C7C3B">
            <w:pPr>
              <w:contextualSpacing/>
              <w:jc w:val="left"/>
              <w:rPr>
                <w:rFonts w:asciiTheme="minorHAnsi" w:eastAsia="Times New Roman" w:hAnsiTheme="minorHAnsi" w:cs="Calibri"/>
                <w:color w:val="000000"/>
              </w:rPr>
            </w:pPr>
            <w:r w:rsidRPr="005C7C3B">
              <w:rPr>
                <w:rFonts w:asciiTheme="minorHAnsi" w:eastAsia="Times New Roman" w:hAnsiTheme="minorHAnsi" w:cs="Calibri"/>
                <w:color w:val="000000"/>
              </w:rPr>
              <w:t>Overheads (supervision)</w:t>
            </w:r>
          </w:p>
        </w:tc>
        <w:tc>
          <w:tcPr>
            <w:tcW w:w="208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07B80337" w14:textId="77777777" w:rsidR="005C7C3B" w:rsidRPr="005C7C3B" w:rsidRDefault="005C7C3B" w:rsidP="005C7C3B">
            <w:pPr>
              <w:contextualSpacing/>
              <w:rPr>
                <w:rFonts w:asciiTheme="minorHAnsi" w:hAnsiTheme="minorHAnsi"/>
              </w:rPr>
            </w:pPr>
          </w:p>
        </w:tc>
        <w:tc>
          <w:tcPr>
            <w:tcW w:w="180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95FFE7E" w14:textId="77777777" w:rsidR="005C7C3B" w:rsidRPr="005C7C3B" w:rsidRDefault="005C7C3B" w:rsidP="005C7C3B">
            <w:pPr>
              <w:contextualSpacing/>
              <w:jc w:val="right"/>
              <w:rPr>
                <w:rFonts w:asciiTheme="minorHAnsi" w:hAnsiTheme="minorHAnsi"/>
              </w:rPr>
            </w:pPr>
            <w:r w:rsidRPr="005C7C3B">
              <w:rPr>
                <w:rFonts w:asciiTheme="minorHAnsi" w:hAnsiTheme="minorHAnsi"/>
              </w:rPr>
              <w:t>10%</w:t>
            </w:r>
          </w:p>
        </w:tc>
        <w:tc>
          <w:tcPr>
            <w:tcW w:w="0" w:type="auto"/>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2B2F361" w14:textId="6497514F" w:rsidR="005C7C3B" w:rsidRPr="005C7C3B" w:rsidRDefault="005C7C3B" w:rsidP="005C7C3B">
            <w:pPr>
              <w:contextualSpacing/>
              <w:jc w:val="right"/>
              <w:rPr>
                <w:rFonts w:asciiTheme="minorHAnsi" w:hAnsiTheme="minorHAnsi"/>
              </w:rPr>
            </w:pPr>
            <w:r w:rsidRPr="005C7C3B">
              <w:rPr>
                <w:rFonts w:asciiTheme="minorHAnsi" w:hAnsiTheme="minorHAnsi"/>
              </w:rPr>
              <w:t>$246,548.00</w:t>
            </w:r>
          </w:p>
        </w:tc>
      </w:tr>
      <w:tr w:rsidR="005C7C3B" w:rsidRPr="005C7C3B" w14:paraId="29C8233C" w14:textId="77777777" w:rsidTr="005C7C3B">
        <w:tc>
          <w:tcPr>
            <w:tcW w:w="3873" w:type="dxa"/>
            <w:tcBorders>
              <w:top w:val="single" w:sz="4" w:space="0" w:color="F2F2F2" w:themeColor="background1" w:themeShade="F2"/>
              <w:left w:val="nil"/>
              <w:bottom w:val="single" w:sz="4" w:space="0" w:color="F2F2F2" w:themeColor="background1" w:themeShade="F2"/>
              <w:right w:val="single" w:sz="4" w:space="0" w:color="F2F2F2" w:themeColor="background1" w:themeShade="F2"/>
            </w:tcBorders>
            <w:shd w:val="clear" w:color="auto" w:fill="005EA1" w:themeFill="accent1"/>
          </w:tcPr>
          <w:p w14:paraId="397222EB" w14:textId="77777777" w:rsidR="005C7C3B" w:rsidRPr="005C7C3B" w:rsidRDefault="005C7C3B" w:rsidP="005C7C3B">
            <w:pPr>
              <w:contextualSpacing/>
              <w:jc w:val="left"/>
              <w:rPr>
                <w:rFonts w:asciiTheme="minorHAnsi" w:eastAsia="Times New Roman" w:hAnsiTheme="minorHAnsi" w:cs="Calibri"/>
                <w:b/>
                <w:color w:val="FFFFFF" w:themeColor="background1"/>
              </w:rPr>
            </w:pPr>
            <w:r w:rsidRPr="005C7C3B">
              <w:rPr>
                <w:rFonts w:asciiTheme="minorHAnsi" w:eastAsia="Times New Roman" w:hAnsiTheme="minorHAnsi" w:cs="Calibri"/>
                <w:b/>
                <w:color w:val="FFFFFF" w:themeColor="background1"/>
              </w:rPr>
              <w:t>TOTAL</w:t>
            </w:r>
          </w:p>
        </w:tc>
        <w:tc>
          <w:tcPr>
            <w:tcW w:w="208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6AB26523" w14:textId="77777777" w:rsidR="005C7C3B" w:rsidRPr="005C7C3B" w:rsidRDefault="005C7C3B" w:rsidP="005C7C3B">
            <w:pPr>
              <w:contextualSpacing/>
              <w:rPr>
                <w:rFonts w:asciiTheme="minorHAnsi" w:hAnsiTheme="minorHAnsi"/>
              </w:rPr>
            </w:pPr>
          </w:p>
        </w:tc>
        <w:tc>
          <w:tcPr>
            <w:tcW w:w="180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58DEF2C3" w14:textId="77777777" w:rsidR="005C7C3B" w:rsidRPr="005C7C3B" w:rsidRDefault="005C7C3B" w:rsidP="005C7C3B">
            <w:pPr>
              <w:contextualSpacing/>
              <w:rPr>
                <w:rFonts w:asciiTheme="minorHAnsi" w:hAnsiTheme="minorHAnsi"/>
              </w:rPr>
            </w:pP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7C141720" w14:textId="1100F2DC" w:rsidR="005C7C3B" w:rsidRPr="005C7C3B" w:rsidRDefault="005C7C3B" w:rsidP="005C7C3B">
            <w:pPr>
              <w:contextualSpacing/>
              <w:jc w:val="right"/>
              <w:rPr>
                <w:rFonts w:asciiTheme="minorHAnsi" w:hAnsiTheme="minorHAnsi"/>
                <w:b/>
                <w:color w:val="FFFFFF" w:themeColor="background1"/>
              </w:rPr>
            </w:pPr>
            <w:r w:rsidRPr="005C7C3B">
              <w:rPr>
                <w:rFonts w:asciiTheme="minorHAnsi" w:hAnsiTheme="minorHAnsi"/>
                <w:b/>
                <w:color w:val="FFFFFF" w:themeColor="background1"/>
              </w:rPr>
              <w:t>$3,748,220.00</w:t>
            </w:r>
          </w:p>
        </w:tc>
      </w:tr>
      <w:tr w:rsidR="005C7C3B" w:rsidRPr="005C7C3B" w14:paraId="1044B6EA" w14:textId="77777777" w:rsidTr="005C7C3B">
        <w:tc>
          <w:tcPr>
            <w:tcW w:w="0" w:type="auto"/>
            <w:gridSpan w:val="4"/>
            <w:tcBorders>
              <w:top w:val="single" w:sz="4" w:space="0" w:color="F2F2F2" w:themeColor="background1" w:themeShade="F2"/>
              <w:left w:val="nil"/>
              <w:bottom w:val="nil"/>
              <w:right w:val="nil"/>
            </w:tcBorders>
          </w:tcPr>
          <w:p w14:paraId="7DFC6AF7" w14:textId="77777777" w:rsidR="005C7C3B" w:rsidRPr="005C7C3B" w:rsidRDefault="005C7C3B" w:rsidP="005C7C3B">
            <w:pPr>
              <w:contextualSpacing/>
              <w:rPr>
                <w:rFonts w:asciiTheme="minorHAnsi" w:hAnsiTheme="minorHAnsi"/>
              </w:rPr>
            </w:pPr>
            <w:r w:rsidRPr="005C7C3B">
              <w:rPr>
                <w:rFonts w:asciiTheme="minorHAnsi" w:hAnsiTheme="minorHAnsi"/>
                <w:i/>
              </w:rPr>
              <w:t>Note:</w:t>
            </w:r>
            <w:r w:rsidRPr="005C7C3B">
              <w:rPr>
                <w:rFonts w:asciiTheme="minorHAnsi" w:hAnsiTheme="minorHAnsi"/>
              </w:rPr>
              <w:t xml:space="preserve"> Costs based on estimates from previous community centres across metropolitan Melbourne and Regional Victoria, as compiled from Councils and VPA strategic costing estimates.</w:t>
            </w:r>
          </w:p>
          <w:p w14:paraId="57A09272" w14:textId="77777777" w:rsidR="005C7C3B" w:rsidRPr="005C7C3B" w:rsidRDefault="005C7C3B" w:rsidP="005C7C3B">
            <w:pPr>
              <w:contextualSpacing/>
              <w:rPr>
                <w:rFonts w:asciiTheme="minorHAnsi" w:hAnsiTheme="minorHAnsi"/>
              </w:rPr>
            </w:pPr>
            <w:r w:rsidRPr="005C7C3B">
              <w:rPr>
                <w:rFonts w:asciiTheme="minorHAnsi" w:hAnsiTheme="minorHAnsi"/>
              </w:rPr>
              <w:t>Rates per sqm are based on Rawlinsons Construction Cost Guide - As at November 2018.</w:t>
            </w:r>
          </w:p>
          <w:p w14:paraId="461EFE0C" w14:textId="77777777" w:rsidR="005C7C3B" w:rsidRPr="005C7C3B" w:rsidRDefault="005C7C3B" w:rsidP="005C7C3B">
            <w:pPr>
              <w:contextualSpacing/>
              <w:rPr>
                <w:rFonts w:asciiTheme="minorHAnsi" w:hAnsiTheme="minorHAnsi"/>
              </w:rPr>
            </w:pPr>
            <w:r w:rsidRPr="005C7C3B">
              <w:rPr>
                <w:rFonts w:asciiTheme="minorHAnsi" w:hAnsiTheme="minorHAnsi"/>
              </w:rPr>
              <w:t>Pre-design phase therefore 35% contingency – due to long timeframe before design and delivery.</w:t>
            </w:r>
          </w:p>
          <w:p w14:paraId="2E04FC02" w14:textId="77777777" w:rsidR="005C7C3B" w:rsidRPr="005C7C3B" w:rsidRDefault="005C7C3B" w:rsidP="005C7C3B">
            <w:pPr>
              <w:contextualSpacing/>
              <w:rPr>
                <w:rFonts w:asciiTheme="minorHAnsi" w:hAnsiTheme="minorHAnsi"/>
              </w:rPr>
            </w:pPr>
            <w:r w:rsidRPr="005C7C3B">
              <w:rPr>
                <w:rFonts w:asciiTheme="minorHAnsi" w:hAnsiTheme="minorHAnsi"/>
              </w:rPr>
              <w:t>* This opinion of probable costs should not be interpreted as a cost estimate or bill of quantities. It has been prepared in accordance and level of detail of the masterplan and is based on quotes, current contractor rates, annual supply rates for estimating/budgetary purposes. Further detailed design and cost estimates are required prior to commencement of any actions or tasks</w:t>
            </w:r>
          </w:p>
        </w:tc>
      </w:tr>
    </w:tbl>
    <w:p w14:paraId="1610202A" w14:textId="77777777" w:rsidR="005C7C3B" w:rsidRDefault="005C7C3B">
      <w:pPr>
        <w:suppressAutoHyphens w:val="0"/>
        <w:spacing w:before="0" w:line="240" w:lineRule="auto"/>
        <w:jc w:val="left"/>
        <w:rPr>
          <w:rFonts w:ascii="Calibri" w:eastAsia="Calibri" w:hAnsi="Calibri" w:cs="Calibri"/>
          <w:sz w:val="17"/>
          <w:szCs w:val="17"/>
        </w:rPr>
      </w:pPr>
    </w:p>
    <w:p w14:paraId="1D4FDC7C" w14:textId="77777777" w:rsidR="00893ED9" w:rsidRDefault="00893ED9">
      <w:pPr>
        <w:suppressAutoHyphens w:val="0"/>
        <w:spacing w:before="0" w:line="240" w:lineRule="auto"/>
        <w:jc w:val="left"/>
        <w:rPr>
          <w:rFonts w:ascii="Calibri" w:eastAsia="Calibri" w:hAnsi="Calibri" w:cs="Calibri"/>
          <w:sz w:val="17"/>
          <w:szCs w:val="17"/>
        </w:rPr>
      </w:pPr>
      <w:r>
        <w:rPr>
          <w:rFonts w:ascii="Calibri" w:eastAsia="Calibri" w:hAnsi="Calibri" w:cs="Calibri"/>
          <w:sz w:val="17"/>
          <w:szCs w:val="17"/>
        </w:rPr>
        <w:br w:type="page"/>
      </w:r>
    </w:p>
    <w:p w14:paraId="26744C7C" w14:textId="55D204F2" w:rsidR="00893ED9" w:rsidRDefault="00893ED9" w:rsidP="00893ED9">
      <w:pPr>
        <w:pStyle w:val="Heading3"/>
        <w:numPr>
          <w:ilvl w:val="0"/>
          <w:numId w:val="0"/>
        </w:numPr>
      </w:pPr>
      <w:bookmarkStart w:id="104" w:name="_Toc54262959"/>
      <w:r>
        <w:lastRenderedPageBreak/>
        <w:t>CI-02</w:t>
      </w:r>
      <w:r w:rsidR="005340AC">
        <w:t>-c</w:t>
      </w:r>
      <w:r>
        <w:tab/>
        <w:t>COMMUNITY CENTRE WITHIN LOCAL CONVENIENCE CENTRE</w:t>
      </w:r>
      <w:bookmarkEnd w:id="104"/>
    </w:p>
    <w:tbl>
      <w:tblPr>
        <w:tblStyle w:val="TableGrid"/>
        <w:tblW w:w="9634" w:type="dxa"/>
        <w:tblLook w:val="04A0" w:firstRow="1" w:lastRow="0" w:firstColumn="1" w:lastColumn="0" w:noHBand="0" w:noVBand="1"/>
      </w:tblPr>
      <w:tblGrid>
        <w:gridCol w:w="3539"/>
        <w:gridCol w:w="1564"/>
        <w:gridCol w:w="1843"/>
        <w:gridCol w:w="2688"/>
      </w:tblGrid>
      <w:tr w:rsidR="00A5275F" w:rsidRPr="006E5A23" w14:paraId="0433EA74"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808080" w:themeFill="background1" w:themeFillShade="80"/>
          </w:tcPr>
          <w:p w14:paraId="37DF7E60" w14:textId="77777777" w:rsidR="00EF6160" w:rsidRPr="00EA7945" w:rsidRDefault="00A5275F" w:rsidP="00893ED9">
            <w:pPr>
              <w:contextualSpacing/>
              <w:rPr>
                <w:rFonts w:asciiTheme="minorHAnsi" w:eastAsia="Times New Roman" w:hAnsiTheme="minorHAnsi" w:cs="Calibri"/>
                <w:b/>
                <w:color w:val="FFFFFF"/>
              </w:rPr>
            </w:pPr>
            <w:r w:rsidRPr="00EA7945">
              <w:rPr>
                <w:rFonts w:asciiTheme="minorHAnsi" w:eastAsia="Times New Roman" w:hAnsiTheme="minorHAnsi" w:cs="Calibri"/>
                <w:b/>
                <w:color w:val="FFFFFF"/>
              </w:rPr>
              <w:t>Name:</w:t>
            </w:r>
          </w:p>
          <w:p w14:paraId="4E011488" w14:textId="77777777" w:rsidR="00EF6160" w:rsidRPr="00EA7945" w:rsidRDefault="00EF6160" w:rsidP="00893ED9">
            <w:pPr>
              <w:contextualSpacing/>
              <w:jc w:val="left"/>
              <w:rPr>
                <w:rFonts w:asciiTheme="minorHAnsi" w:eastAsia="Times New Roman" w:hAnsiTheme="minorHAnsi" w:cs="Calibri"/>
                <w:b/>
                <w:color w:val="FFFFFF"/>
                <w:sz w:val="4"/>
                <w:szCs w:val="4"/>
              </w:rPr>
            </w:pPr>
            <w:r w:rsidRPr="00EA7945">
              <w:rPr>
                <w:rFonts w:asciiTheme="minorHAnsi" w:eastAsia="Times New Roman" w:hAnsiTheme="minorHAnsi" w:cs="Calibri"/>
                <w:b/>
                <w:color w:val="FFFFFF"/>
              </w:rPr>
              <w:t>Site Area:</w:t>
            </w:r>
            <w:r w:rsidR="00A5275F" w:rsidRPr="00EA7945">
              <w:rPr>
                <w:rFonts w:asciiTheme="minorHAnsi" w:eastAsia="Times New Roman" w:hAnsiTheme="minorHAnsi" w:cs="Calibri"/>
                <w:b/>
                <w:color w:val="FFFFFF"/>
              </w:rPr>
              <w:br/>
            </w:r>
          </w:p>
          <w:p w14:paraId="0D5A7340" w14:textId="4C46AA53" w:rsidR="00A5275F" w:rsidRPr="00EA7945" w:rsidRDefault="00A5275F" w:rsidP="00893ED9">
            <w:pPr>
              <w:contextualSpacing/>
              <w:jc w:val="left"/>
              <w:rPr>
                <w:rFonts w:asciiTheme="minorHAnsi" w:eastAsia="Times New Roman" w:hAnsiTheme="minorHAnsi" w:cs="Calibri"/>
                <w:b/>
                <w:color w:val="FFFFFF"/>
              </w:rPr>
            </w:pPr>
            <w:r w:rsidRPr="00EA7945">
              <w:rPr>
                <w:rFonts w:asciiTheme="minorHAnsi" w:eastAsia="Times New Roman" w:hAnsiTheme="minorHAnsi" w:cs="Calibri"/>
                <w:b/>
                <w:color w:val="FFFFFF"/>
              </w:rPr>
              <w:t>Scope of works:</w:t>
            </w:r>
          </w:p>
          <w:p w14:paraId="62040FC7" w14:textId="34FF7E8F" w:rsidR="00A5275F" w:rsidRPr="00EA7945" w:rsidRDefault="00A5275F" w:rsidP="00893ED9">
            <w:pPr>
              <w:contextualSpacing/>
              <w:rPr>
                <w:rFonts w:asciiTheme="minorHAnsi" w:eastAsia="Times New Roman" w:hAnsiTheme="minorHAnsi" w:cs="Calibri"/>
                <w:b/>
                <w:color w:val="FFFFFF"/>
              </w:rPr>
            </w:pPr>
            <w:r w:rsidRPr="00EA7945">
              <w:rPr>
                <w:rFonts w:asciiTheme="minorHAnsi" w:eastAsia="Times New Roman" w:hAnsiTheme="minorHAnsi" w:cs="Calibri"/>
                <w:b/>
                <w:color w:val="FFFFFF"/>
              </w:rPr>
              <w:t xml:space="preserve">Project: </w:t>
            </w:r>
            <w:r w:rsidR="00EF6160" w:rsidRPr="00EA7945">
              <w:rPr>
                <w:rFonts w:asciiTheme="minorHAnsi" w:eastAsia="Times New Roman" w:hAnsiTheme="minorHAnsi" w:cs="Calibri"/>
                <w:b/>
                <w:color w:val="FFFFFF"/>
              </w:rPr>
              <w:t>C</w:t>
            </w:r>
            <w:r w:rsidR="00893ED9">
              <w:rPr>
                <w:rFonts w:asciiTheme="minorHAnsi" w:eastAsia="Times New Roman" w:hAnsiTheme="minorHAnsi" w:cs="Calibri"/>
                <w:b/>
                <w:color w:val="FFFFFF"/>
              </w:rPr>
              <w:t>l</w:t>
            </w:r>
            <w:r w:rsidR="00EF6160" w:rsidRPr="00EA7945">
              <w:rPr>
                <w:rFonts w:asciiTheme="minorHAnsi" w:eastAsia="Times New Roman" w:hAnsiTheme="minorHAnsi" w:cs="Calibri"/>
                <w:b/>
                <w:color w:val="FFFFFF"/>
              </w:rPr>
              <w:t>- 02</w:t>
            </w:r>
            <w:r w:rsidR="005340AC">
              <w:rPr>
                <w:rFonts w:asciiTheme="minorHAnsi" w:eastAsia="Times New Roman" w:hAnsiTheme="minorHAnsi" w:cs="Calibri"/>
                <w:b/>
                <w:color w:val="FFFFFF"/>
              </w:rPr>
              <w:t>-c</w:t>
            </w:r>
          </w:p>
          <w:p w14:paraId="50DE219B" w14:textId="77777777" w:rsidR="00A5275F" w:rsidRPr="00EA7945" w:rsidRDefault="00A5275F" w:rsidP="00893ED9">
            <w:pPr>
              <w:contextualSpacing/>
              <w:rPr>
                <w:rFonts w:asciiTheme="minorHAnsi" w:hAnsiTheme="minorHAnsi"/>
                <w:b/>
                <w:sz w:val="10"/>
                <w:szCs w:val="10"/>
              </w:rPr>
            </w:pPr>
          </w:p>
        </w:tc>
        <w:tc>
          <w:tcPr>
            <w:tcW w:w="6095" w:type="dxa"/>
            <w:gridSpan w:val="3"/>
            <w:tcBorders>
              <w:top w:val="nil"/>
              <w:left w:val="single" w:sz="4" w:space="0" w:color="F2F2F2" w:themeColor="background1" w:themeShade="F2"/>
              <w:bottom w:val="single" w:sz="4" w:space="0" w:color="F2F2F2" w:themeColor="background1" w:themeShade="F2"/>
              <w:right w:val="nil"/>
            </w:tcBorders>
            <w:shd w:val="clear" w:color="auto" w:fill="808080" w:themeFill="background1" w:themeFillShade="80"/>
          </w:tcPr>
          <w:p w14:paraId="74BC08C1" w14:textId="156610E9" w:rsidR="00A5275F" w:rsidRPr="00EA7945" w:rsidRDefault="00893ED9" w:rsidP="00893ED9">
            <w:pPr>
              <w:contextualSpacing/>
              <w:jc w:val="left"/>
              <w:rPr>
                <w:rFonts w:asciiTheme="minorHAnsi" w:eastAsia="Times New Roman" w:hAnsiTheme="minorHAnsi" w:cs="Calibri"/>
                <w:b/>
                <w:color w:val="FFFFFF"/>
              </w:rPr>
            </w:pPr>
            <w:r>
              <w:rPr>
                <w:rFonts w:asciiTheme="minorHAnsi" w:eastAsia="Times New Roman" w:hAnsiTheme="minorHAnsi" w:cs="Calibri"/>
                <w:b/>
                <w:color w:val="FFFFFF"/>
              </w:rPr>
              <w:t>Community centre within local convenience centre</w:t>
            </w:r>
          </w:p>
          <w:p w14:paraId="278F7732" w14:textId="2C7588C1" w:rsidR="00EF6160" w:rsidRPr="00EA7945" w:rsidRDefault="00EF6160" w:rsidP="00893ED9">
            <w:pPr>
              <w:pStyle w:val="ListParagraph"/>
              <w:numPr>
                <w:ilvl w:val="1"/>
                <w:numId w:val="63"/>
              </w:numPr>
              <w:jc w:val="left"/>
              <w:rPr>
                <w:rFonts w:asciiTheme="minorHAnsi" w:eastAsia="Times New Roman" w:hAnsiTheme="minorHAnsi" w:cs="Calibri"/>
                <w:b/>
                <w:color w:val="FFFFFF"/>
              </w:rPr>
            </w:pPr>
            <w:r w:rsidRPr="00EA7945">
              <w:rPr>
                <w:rFonts w:asciiTheme="minorHAnsi" w:eastAsia="Times New Roman" w:hAnsiTheme="minorHAnsi" w:cs="Calibri"/>
                <w:b/>
                <w:color w:val="FFFFFF"/>
              </w:rPr>
              <w:t>hectare</w:t>
            </w:r>
          </w:p>
          <w:p w14:paraId="54A72CFB" w14:textId="32560313" w:rsidR="00EF6160" w:rsidRPr="00EA7945" w:rsidRDefault="00EF6160" w:rsidP="00893ED9">
            <w:pPr>
              <w:contextualSpacing/>
              <w:jc w:val="left"/>
              <w:rPr>
                <w:rFonts w:asciiTheme="minorHAnsi" w:eastAsia="Times New Roman" w:hAnsiTheme="minorHAnsi" w:cs="Calibri"/>
                <w:b/>
                <w:color w:val="FFFFFF"/>
              </w:rPr>
            </w:pPr>
            <w:r w:rsidRPr="00EA7945">
              <w:rPr>
                <w:rFonts w:asciiTheme="minorHAnsi" w:eastAsia="Times New Roman" w:hAnsiTheme="minorHAnsi" w:cs="Calibri"/>
                <w:b/>
                <w:color w:val="FFFFFF"/>
              </w:rPr>
              <w:t>Community meeting and hall spaces</w:t>
            </w:r>
          </w:p>
          <w:p w14:paraId="20B2BE1C" w14:textId="2298A23D" w:rsidR="00A5275F" w:rsidRPr="00EA7945" w:rsidRDefault="00A5275F" w:rsidP="00893ED9">
            <w:pPr>
              <w:contextualSpacing/>
              <w:jc w:val="left"/>
              <w:rPr>
                <w:rFonts w:asciiTheme="minorHAnsi" w:hAnsiTheme="minorHAnsi"/>
                <w:b/>
              </w:rPr>
            </w:pPr>
          </w:p>
        </w:tc>
      </w:tr>
      <w:tr w:rsidR="00A5275F" w:rsidRPr="00A13316" w14:paraId="2CEAD72F" w14:textId="77777777" w:rsidTr="00893ED9">
        <w:tc>
          <w:tcPr>
            <w:tcW w:w="3539" w:type="dxa"/>
            <w:tcBorders>
              <w:top w:val="single" w:sz="4" w:space="0" w:color="F2F2F2" w:themeColor="background1" w:themeShade="F2"/>
              <w:left w:val="nil"/>
              <w:bottom w:val="nil"/>
              <w:right w:val="single" w:sz="4" w:space="0" w:color="F2F2F2" w:themeColor="background1" w:themeShade="F2"/>
            </w:tcBorders>
            <w:shd w:val="clear" w:color="auto" w:fill="005EA1" w:themeFill="accent1"/>
          </w:tcPr>
          <w:p w14:paraId="56B6130B" w14:textId="477901B7" w:rsidR="00A5275F" w:rsidRPr="00EA7945" w:rsidRDefault="00EF6160" w:rsidP="00893ED9">
            <w:pPr>
              <w:contextualSpacing/>
              <w:rPr>
                <w:rFonts w:asciiTheme="minorHAnsi" w:hAnsiTheme="minorHAnsi"/>
                <w:b/>
              </w:rPr>
            </w:pPr>
            <w:r w:rsidRPr="00EA7945">
              <w:rPr>
                <w:rFonts w:asciiTheme="minorHAnsi" w:hAnsiTheme="minorHAnsi"/>
                <w:b/>
                <w:color w:val="FFFFFF" w:themeColor="background1"/>
              </w:rPr>
              <w:t>Community Centre C</w:t>
            </w:r>
            <w:r w:rsidR="005340AC">
              <w:rPr>
                <w:rFonts w:asciiTheme="minorHAnsi" w:hAnsiTheme="minorHAnsi"/>
                <w:b/>
                <w:color w:val="FFFFFF" w:themeColor="background1"/>
              </w:rPr>
              <w:t>l</w:t>
            </w:r>
            <w:r w:rsidRPr="00EA7945">
              <w:rPr>
                <w:rFonts w:asciiTheme="minorHAnsi" w:hAnsiTheme="minorHAnsi"/>
                <w:b/>
                <w:color w:val="FFFFFF" w:themeColor="background1"/>
              </w:rPr>
              <w:t>-02</w:t>
            </w:r>
            <w:r w:rsidR="005340AC">
              <w:rPr>
                <w:rFonts w:asciiTheme="minorHAnsi" w:hAnsiTheme="minorHAnsi"/>
                <w:b/>
                <w:color w:val="FFFFFF" w:themeColor="background1"/>
              </w:rPr>
              <w:t>-c</w:t>
            </w:r>
          </w:p>
        </w:tc>
        <w:tc>
          <w:tcPr>
            <w:tcW w:w="156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220581F6" w14:textId="77777777" w:rsidR="00A5275F" w:rsidRPr="00EA7945" w:rsidRDefault="00A5275F" w:rsidP="00893ED9">
            <w:pPr>
              <w:contextualSpacing/>
              <w:jc w:val="center"/>
              <w:rPr>
                <w:rFonts w:asciiTheme="minorHAnsi" w:hAnsiTheme="minorHAnsi"/>
                <w:b/>
                <w:color w:val="FFFFFF" w:themeColor="background1"/>
              </w:rPr>
            </w:pPr>
            <w:r w:rsidRPr="00EA7945">
              <w:rPr>
                <w:rFonts w:asciiTheme="minorHAnsi" w:hAnsiTheme="minorHAnsi"/>
                <w:b/>
                <w:color w:val="FFFFFF" w:themeColor="background1"/>
              </w:rPr>
              <w:t>Area sqm</w:t>
            </w:r>
          </w:p>
        </w:tc>
        <w:tc>
          <w:tcPr>
            <w:tcW w:w="184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48578299" w14:textId="428D7FAC" w:rsidR="00A5275F" w:rsidRPr="00EA7945" w:rsidRDefault="00A5275F" w:rsidP="00893ED9">
            <w:pPr>
              <w:contextualSpacing/>
              <w:jc w:val="center"/>
              <w:rPr>
                <w:rFonts w:asciiTheme="minorHAnsi" w:hAnsiTheme="minorHAnsi"/>
                <w:b/>
                <w:color w:val="FFFFFF" w:themeColor="background1"/>
              </w:rPr>
            </w:pPr>
            <w:r w:rsidRPr="00EA7945">
              <w:rPr>
                <w:rFonts w:asciiTheme="minorHAnsi" w:hAnsiTheme="minorHAnsi"/>
                <w:b/>
                <w:color w:val="FFFFFF" w:themeColor="background1"/>
              </w:rPr>
              <w:t>Rate $</w:t>
            </w:r>
            <w:r w:rsidR="00EF6160" w:rsidRPr="00EA7945">
              <w:rPr>
                <w:rFonts w:asciiTheme="minorHAnsi" w:hAnsiTheme="minorHAnsi"/>
                <w:b/>
                <w:color w:val="FFFFFF" w:themeColor="background1"/>
              </w:rPr>
              <w:t xml:space="preserve"> </w:t>
            </w:r>
            <w:r w:rsidRPr="00EA7945">
              <w:rPr>
                <w:rFonts w:asciiTheme="minorHAnsi" w:hAnsiTheme="minorHAnsi"/>
                <w:b/>
                <w:color w:val="FFFFFF" w:themeColor="background1"/>
              </w:rPr>
              <w:t>/</w:t>
            </w:r>
            <w:r w:rsidR="00EF6160" w:rsidRPr="00EA7945">
              <w:rPr>
                <w:rFonts w:asciiTheme="minorHAnsi" w:hAnsiTheme="minorHAnsi"/>
                <w:b/>
                <w:color w:val="FFFFFF" w:themeColor="background1"/>
              </w:rPr>
              <w:t xml:space="preserve"> </w:t>
            </w:r>
            <w:r w:rsidRPr="00EA7945">
              <w:rPr>
                <w:rFonts w:asciiTheme="minorHAnsi" w:hAnsiTheme="minorHAnsi"/>
                <w:b/>
                <w:color w:val="FFFFFF" w:themeColor="background1"/>
              </w:rPr>
              <w:t>sqm</w:t>
            </w:r>
          </w:p>
        </w:tc>
        <w:tc>
          <w:tcPr>
            <w:tcW w:w="2688"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603A0551" w14:textId="77777777" w:rsidR="00A5275F" w:rsidRPr="00EA7945" w:rsidRDefault="00A5275F" w:rsidP="00893ED9">
            <w:pPr>
              <w:contextualSpacing/>
              <w:jc w:val="center"/>
              <w:rPr>
                <w:rFonts w:asciiTheme="minorHAnsi" w:hAnsiTheme="minorHAnsi"/>
                <w:b/>
                <w:color w:val="FFFFFF" w:themeColor="background1"/>
              </w:rPr>
            </w:pPr>
            <w:r w:rsidRPr="00EA7945">
              <w:rPr>
                <w:rFonts w:asciiTheme="minorHAnsi" w:hAnsiTheme="minorHAnsi"/>
                <w:b/>
                <w:color w:val="FFFFFF" w:themeColor="background1"/>
              </w:rPr>
              <w:t>Total Cost</w:t>
            </w:r>
          </w:p>
        </w:tc>
      </w:tr>
      <w:tr w:rsidR="00A5275F" w14:paraId="7FFAD3B1" w14:textId="77777777" w:rsidTr="00893ED9">
        <w:tc>
          <w:tcPr>
            <w:tcW w:w="3539" w:type="dxa"/>
            <w:tcBorders>
              <w:top w:val="nil"/>
              <w:left w:val="nil"/>
              <w:bottom w:val="nil"/>
              <w:right w:val="single" w:sz="4" w:space="0" w:color="F2F2F2" w:themeColor="background1" w:themeShade="F2"/>
            </w:tcBorders>
            <w:shd w:val="clear" w:color="auto" w:fill="DFF0FA" w:themeFill="accent6" w:themeFillTint="33"/>
          </w:tcPr>
          <w:p w14:paraId="484DE8FC" w14:textId="6F83B44B" w:rsidR="00A5275F" w:rsidRPr="00EA7945" w:rsidRDefault="00EF6160" w:rsidP="00893ED9">
            <w:pPr>
              <w:contextualSpacing/>
              <w:rPr>
                <w:rFonts w:asciiTheme="minorHAnsi" w:hAnsiTheme="minorHAnsi"/>
                <w:sz w:val="18"/>
              </w:rPr>
            </w:pPr>
            <w:r w:rsidRPr="00EA7945">
              <w:rPr>
                <w:rFonts w:asciiTheme="minorHAnsi" w:eastAsia="Times New Roman" w:hAnsiTheme="minorHAnsi" w:cs="Calibri"/>
                <w:color w:val="000000"/>
                <w:sz w:val="18"/>
              </w:rPr>
              <w:t>Community meeting space</w:t>
            </w:r>
          </w:p>
        </w:tc>
        <w:tc>
          <w:tcPr>
            <w:tcW w:w="1564"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FEFED40" w14:textId="7D28246B" w:rsidR="00A5275F" w:rsidRPr="00EA7945" w:rsidRDefault="00EF6160" w:rsidP="00893ED9">
            <w:pPr>
              <w:contextualSpacing/>
              <w:jc w:val="center"/>
              <w:rPr>
                <w:rFonts w:asciiTheme="minorHAnsi" w:hAnsiTheme="minorHAnsi"/>
                <w:sz w:val="18"/>
              </w:rPr>
            </w:pPr>
            <w:r w:rsidRPr="00EA7945">
              <w:rPr>
                <w:rFonts w:asciiTheme="minorHAnsi" w:hAnsiTheme="minorHAnsi"/>
                <w:sz w:val="18"/>
              </w:rPr>
              <w:t>230</w:t>
            </w:r>
            <w:r w:rsidR="00EA7945">
              <w:rPr>
                <w:rFonts w:asciiTheme="minorHAnsi" w:hAnsiTheme="minorHAnsi"/>
                <w:sz w:val="18"/>
              </w:rPr>
              <w:t>.00</w:t>
            </w:r>
          </w:p>
        </w:tc>
        <w:tc>
          <w:tcPr>
            <w:tcW w:w="1843"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26DAB0E" w14:textId="344B07BD" w:rsidR="00A5275F" w:rsidRPr="00EA7945" w:rsidRDefault="00A5275F" w:rsidP="00893ED9">
            <w:pPr>
              <w:contextualSpacing/>
              <w:jc w:val="right"/>
              <w:rPr>
                <w:rFonts w:asciiTheme="minorHAnsi" w:hAnsiTheme="minorHAnsi"/>
                <w:sz w:val="18"/>
              </w:rPr>
            </w:pPr>
            <w:r w:rsidRPr="00EA7945">
              <w:rPr>
                <w:rFonts w:asciiTheme="minorHAnsi" w:hAnsiTheme="minorHAnsi"/>
                <w:sz w:val="18"/>
              </w:rPr>
              <w:t>$2,</w:t>
            </w:r>
            <w:r w:rsidR="00EF6160" w:rsidRPr="00EA7945">
              <w:rPr>
                <w:rFonts w:asciiTheme="minorHAnsi" w:hAnsiTheme="minorHAnsi"/>
                <w:sz w:val="18"/>
              </w:rPr>
              <w:t>00</w:t>
            </w:r>
            <w:r w:rsidRPr="00EA7945">
              <w:rPr>
                <w:rFonts w:asciiTheme="minorHAnsi" w:hAnsiTheme="minorHAnsi"/>
                <w:sz w:val="18"/>
              </w:rPr>
              <w:t>0.00</w:t>
            </w:r>
          </w:p>
        </w:tc>
        <w:tc>
          <w:tcPr>
            <w:tcW w:w="2688"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4482D33" w14:textId="4D1C9F24" w:rsidR="00A5275F" w:rsidRPr="00EA7945" w:rsidRDefault="00A5275F" w:rsidP="00893ED9">
            <w:pPr>
              <w:contextualSpacing/>
              <w:jc w:val="right"/>
              <w:rPr>
                <w:rFonts w:asciiTheme="minorHAnsi" w:hAnsiTheme="minorHAnsi"/>
                <w:sz w:val="18"/>
              </w:rPr>
            </w:pPr>
            <w:r w:rsidRPr="00EA7945">
              <w:rPr>
                <w:rFonts w:asciiTheme="minorHAnsi" w:hAnsiTheme="minorHAnsi"/>
                <w:sz w:val="18"/>
              </w:rPr>
              <w:t>$</w:t>
            </w:r>
            <w:r w:rsidR="00EF6160" w:rsidRPr="00EA7945">
              <w:rPr>
                <w:rFonts w:asciiTheme="minorHAnsi" w:hAnsiTheme="minorHAnsi"/>
                <w:sz w:val="18"/>
              </w:rPr>
              <w:t>460,000.00</w:t>
            </w:r>
          </w:p>
        </w:tc>
      </w:tr>
      <w:tr w:rsidR="00A5275F" w14:paraId="765BE0D0" w14:textId="77777777" w:rsidTr="00893ED9">
        <w:tc>
          <w:tcPr>
            <w:tcW w:w="3539" w:type="dxa"/>
            <w:tcBorders>
              <w:top w:val="nil"/>
              <w:left w:val="nil"/>
              <w:bottom w:val="nil"/>
              <w:right w:val="single" w:sz="4" w:space="0" w:color="F2F2F2" w:themeColor="background1" w:themeShade="F2"/>
            </w:tcBorders>
            <w:shd w:val="clear" w:color="auto" w:fill="DFF0FA" w:themeFill="accent6" w:themeFillTint="33"/>
          </w:tcPr>
          <w:p w14:paraId="54982928" w14:textId="08E33907" w:rsidR="00A5275F" w:rsidRPr="00EA7945" w:rsidRDefault="00EF6160" w:rsidP="00893ED9">
            <w:pPr>
              <w:contextualSpacing/>
              <w:rPr>
                <w:rFonts w:asciiTheme="minorHAnsi" w:hAnsiTheme="minorHAnsi"/>
                <w:sz w:val="18"/>
              </w:rPr>
            </w:pPr>
            <w:r w:rsidRPr="00EA7945">
              <w:rPr>
                <w:rFonts w:asciiTheme="minorHAnsi" w:eastAsia="Times New Roman" w:hAnsiTheme="minorHAnsi" w:cs="Calibri"/>
                <w:color w:val="000000"/>
                <w:sz w:val="18"/>
              </w:rPr>
              <w:t>Hall space</w:t>
            </w:r>
          </w:p>
        </w:tc>
        <w:tc>
          <w:tcPr>
            <w:tcW w:w="1564"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C6FC71C" w14:textId="2BA76094" w:rsidR="00A5275F" w:rsidRPr="00EA7945" w:rsidRDefault="00EF6160" w:rsidP="00893ED9">
            <w:pPr>
              <w:contextualSpacing/>
              <w:jc w:val="center"/>
              <w:rPr>
                <w:rFonts w:asciiTheme="minorHAnsi" w:hAnsiTheme="minorHAnsi"/>
                <w:sz w:val="18"/>
              </w:rPr>
            </w:pPr>
            <w:r w:rsidRPr="00EA7945">
              <w:rPr>
                <w:rFonts w:asciiTheme="minorHAnsi" w:hAnsiTheme="minorHAnsi"/>
                <w:sz w:val="18"/>
              </w:rPr>
              <w:t>50</w:t>
            </w:r>
            <w:r w:rsidR="00EA7945">
              <w:rPr>
                <w:rFonts w:asciiTheme="minorHAnsi" w:hAnsiTheme="minorHAnsi"/>
                <w:sz w:val="18"/>
              </w:rPr>
              <w:t>.00</w:t>
            </w:r>
          </w:p>
        </w:tc>
        <w:tc>
          <w:tcPr>
            <w:tcW w:w="184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17366660" w14:textId="56C565DA" w:rsidR="00A5275F" w:rsidRPr="00EA7945" w:rsidRDefault="00EF6160" w:rsidP="00893ED9">
            <w:pPr>
              <w:contextualSpacing/>
              <w:jc w:val="right"/>
              <w:rPr>
                <w:rFonts w:asciiTheme="minorHAnsi" w:hAnsiTheme="minorHAnsi"/>
                <w:sz w:val="18"/>
              </w:rPr>
            </w:pPr>
            <w:r w:rsidRPr="00EA7945">
              <w:rPr>
                <w:rFonts w:asciiTheme="minorHAnsi" w:hAnsiTheme="minorHAnsi"/>
                <w:sz w:val="18"/>
              </w:rPr>
              <w:t>$2,500.00</w:t>
            </w:r>
          </w:p>
        </w:tc>
        <w:tc>
          <w:tcPr>
            <w:tcW w:w="2688"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1D022541" w14:textId="6BD11CE6" w:rsidR="00A5275F" w:rsidRPr="00EA7945" w:rsidRDefault="00EF6160" w:rsidP="00893ED9">
            <w:pPr>
              <w:contextualSpacing/>
              <w:jc w:val="right"/>
              <w:rPr>
                <w:rFonts w:asciiTheme="minorHAnsi" w:hAnsiTheme="minorHAnsi"/>
                <w:sz w:val="18"/>
              </w:rPr>
            </w:pPr>
            <w:r w:rsidRPr="00EA7945">
              <w:rPr>
                <w:rFonts w:asciiTheme="minorHAnsi" w:hAnsiTheme="minorHAnsi"/>
                <w:sz w:val="18"/>
              </w:rPr>
              <w:t>$125,000.00</w:t>
            </w:r>
          </w:p>
        </w:tc>
      </w:tr>
      <w:tr w:rsidR="00EF6160" w14:paraId="3CF04FF5" w14:textId="77777777" w:rsidTr="00893ED9">
        <w:tc>
          <w:tcPr>
            <w:tcW w:w="3539" w:type="dxa"/>
            <w:tcBorders>
              <w:top w:val="nil"/>
              <w:left w:val="nil"/>
              <w:bottom w:val="nil"/>
              <w:right w:val="single" w:sz="4" w:space="0" w:color="F2F2F2" w:themeColor="background1" w:themeShade="F2"/>
            </w:tcBorders>
            <w:shd w:val="clear" w:color="auto" w:fill="DFF0FA" w:themeFill="accent6" w:themeFillTint="33"/>
          </w:tcPr>
          <w:p w14:paraId="41022F59" w14:textId="06E6C1F7" w:rsidR="00EF6160" w:rsidRPr="00EA7945" w:rsidRDefault="00EF6160" w:rsidP="00893ED9">
            <w:pPr>
              <w:contextualSpacing/>
              <w:rPr>
                <w:rFonts w:asciiTheme="minorHAnsi" w:eastAsia="Times New Roman" w:hAnsiTheme="minorHAnsi" w:cs="Calibri"/>
                <w:color w:val="000000"/>
                <w:sz w:val="18"/>
              </w:rPr>
            </w:pPr>
            <w:r w:rsidRPr="00EA7945">
              <w:rPr>
                <w:rFonts w:asciiTheme="minorHAnsi" w:eastAsia="Times New Roman" w:hAnsiTheme="minorHAnsi" w:cs="Calibri"/>
                <w:color w:val="000000"/>
                <w:sz w:val="18"/>
              </w:rPr>
              <w:t>Toilets</w:t>
            </w:r>
          </w:p>
        </w:tc>
        <w:tc>
          <w:tcPr>
            <w:tcW w:w="1564"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BDF50A9" w14:textId="4EE61CC8" w:rsidR="00EF6160" w:rsidRPr="00EA7945" w:rsidRDefault="00EF6160" w:rsidP="00893ED9">
            <w:pPr>
              <w:contextualSpacing/>
              <w:jc w:val="center"/>
              <w:rPr>
                <w:rFonts w:asciiTheme="minorHAnsi" w:hAnsiTheme="minorHAnsi"/>
                <w:sz w:val="18"/>
              </w:rPr>
            </w:pPr>
            <w:r w:rsidRPr="00EA7945">
              <w:rPr>
                <w:rFonts w:asciiTheme="minorHAnsi" w:hAnsiTheme="minorHAnsi"/>
                <w:sz w:val="18"/>
              </w:rPr>
              <w:t>20</w:t>
            </w:r>
            <w:r w:rsidR="00EA7945">
              <w:rPr>
                <w:rFonts w:asciiTheme="minorHAnsi" w:hAnsiTheme="minorHAnsi"/>
                <w:sz w:val="18"/>
              </w:rPr>
              <w:t>.00</w:t>
            </w:r>
          </w:p>
        </w:tc>
        <w:tc>
          <w:tcPr>
            <w:tcW w:w="184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11262961" w14:textId="558B1E0E" w:rsidR="00EF6160" w:rsidRPr="00EA7945" w:rsidRDefault="00EF6160" w:rsidP="00893ED9">
            <w:pPr>
              <w:contextualSpacing/>
              <w:jc w:val="right"/>
              <w:rPr>
                <w:rFonts w:asciiTheme="minorHAnsi" w:hAnsiTheme="minorHAnsi"/>
                <w:sz w:val="18"/>
              </w:rPr>
            </w:pPr>
            <w:r w:rsidRPr="00EA7945">
              <w:rPr>
                <w:rFonts w:asciiTheme="minorHAnsi" w:hAnsiTheme="minorHAnsi"/>
                <w:sz w:val="18"/>
              </w:rPr>
              <w:t>$2,600.00</w:t>
            </w:r>
          </w:p>
        </w:tc>
        <w:tc>
          <w:tcPr>
            <w:tcW w:w="2688"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00E3ABF" w14:textId="56439F0C" w:rsidR="00EF6160" w:rsidRPr="00EA7945" w:rsidRDefault="00EF6160" w:rsidP="00893ED9">
            <w:pPr>
              <w:contextualSpacing/>
              <w:jc w:val="right"/>
              <w:rPr>
                <w:rFonts w:asciiTheme="minorHAnsi" w:hAnsiTheme="minorHAnsi"/>
                <w:sz w:val="18"/>
              </w:rPr>
            </w:pPr>
            <w:r w:rsidRPr="00EA7945">
              <w:rPr>
                <w:rFonts w:asciiTheme="minorHAnsi" w:hAnsiTheme="minorHAnsi"/>
                <w:sz w:val="18"/>
              </w:rPr>
              <w:t>$52,000.00</w:t>
            </w:r>
          </w:p>
        </w:tc>
      </w:tr>
      <w:tr w:rsidR="00A5275F" w14:paraId="21990718" w14:textId="77777777" w:rsidTr="00893ED9">
        <w:tc>
          <w:tcPr>
            <w:tcW w:w="3539" w:type="dxa"/>
            <w:tcBorders>
              <w:top w:val="nil"/>
              <w:left w:val="nil"/>
              <w:bottom w:val="nil"/>
              <w:right w:val="single" w:sz="4" w:space="0" w:color="F2F2F2" w:themeColor="background1" w:themeShade="F2"/>
            </w:tcBorders>
            <w:shd w:val="clear" w:color="auto" w:fill="DFF0FA" w:themeFill="accent6" w:themeFillTint="33"/>
          </w:tcPr>
          <w:p w14:paraId="3DCC803A" w14:textId="3699BEAE" w:rsidR="00A5275F" w:rsidRPr="00EA7945" w:rsidRDefault="00EF6160" w:rsidP="00893ED9">
            <w:pPr>
              <w:contextualSpacing/>
              <w:rPr>
                <w:rFonts w:asciiTheme="minorHAnsi" w:hAnsiTheme="minorHAnsi"/>
                <w:sz w:val="18"/>
              </w:rPr>
            </w:pPr>
            <w:r w:rsidRPr="00EA7945">
              <w:rPr>
                <w:rFonts w:asciiTheme="minorHAnsi" w:eastAsia="Times New Roman" w:hAnsiTheme="minorHAnsi" w:cs="Calibri"/>
                <w:color w:val="000000"/>
                <w:sz w:val="18"/>
              </w:rPr>
              <w:t>Administration area</w:t>
            </w:r>
          </w:p>
        </w:tc>
        <w:tc>
          <w:tcPr>
            <w:tcW w:w="1564"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96003DD" w14:textId="6702C5B6" w:rsidR="00A5275F" w:rsidRPr="00EA7945" w:rsidRDefault="00EF6160" w:rsidP="00893ED9">
            <w:pPr>
              <w:contextualSpacing/>
              <w:jc w:val="center"/>
              <w:rPr>
                <w:rFonts w:asciiTheme="minorHAnsi" w:hAnsiTheme="minorHAnsi"/>
                <w:sz w:val="18"/>
              </w:rPr>
            </w:pPr>
            <w:r w:rsidRPr="00EA7945">
              <w:rPr>
                <w:rFonts w:asciiTheme="minorHAnsi" w:hAnsiTheme="minorHAnsi"/>
                <w:sz w:val="18"/>
              </w:rPr>
              <w:t>50</w:t>
            </w:r>
            <w:r w:rsidR="00EA7945">
              <w:rPr>
                <w:rFonts w:asciiTheme="minorHAnsi" w:hAnsiTheme="minorHAnsi"/>
                <w:sz w:val="18"/>
              </w:rPr>
              <w:t>.00</w:t>
            </w:r>
          </w:p>
        </w:tc>
        <w:tc>
          <w:tcPr>
            <w:tcW w:w="184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3812A7A" w14:textId="345815E3" w:rsidR="00A5275F" w:rsidRPr="00EA7945" w:rsidRDefault="00EF6160" w:rsidP="00893ED9">
            <w:pPr>
              <w:contextualSpacing/>
              <w:jc w:val="right"/>
              <w:rPr>
                <w:rFonts w:asciiTheme="minorHAnsi" w:hAnsiTheme="minorHAnsi"/>
                <w:sz w:val="18"/>
              </w:rPr>
            </w:pPr>
            <w:r w:rsidRPr="00EA7945">
              <w:rPr>
                <w:rFonts w:asciiTheme="minorHAnsi" w:hAnsiTheme="minorHAnsi"/>
                <w:sz w:val="18"/>
              </w:rPr>
              <w:t>$2,250.00</w:t>
            </w:r>
          </w:p>
        </w:tc>
        <w:tc>
          <w:tcPr>
            <w:tcW w:w="2688"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D474118" w14:textId="5F617DCC" w:rsidR="00A5275F" w:rsidRPr="00EA7945" w:rsidRDefault="00EF6160" w:rsidP="00893ED9">
            <w:pPr>
              <w:contextualSpacing/>
              <w:jc w:val="right"/>
              <w:rPr>
                <w:rFonts w:asciiTheme="minorHAnsi" w:hAnsiTheme="minorHAnsi"/>
                <w:sz w:val="18"/>
              </w:rPr>
            </w:pPr>
            <w:r w:rsidRPr="00EA7945">
              <w:rPr>
                <w:rFonts w:asciiTheme="minorHAnsi" w:hAnsiTheme="minorHAnsi"/>
                <w:sz w:val="18"/>
              </w:rPr>
              <w:t>$112,500.00</w:t>
            </w:r>
          </w:p>
        </w:tc>
      </w:tr>
      <w:tr w:rsidR="00A5275F" w14:paraId="4C8DB7D5" w14:textId="77777777" w:rsidTr="00893ED9">
        <w:tc>
          <w:tcPr>
            <w:tcW w:w="3539" w:type="dxa"/>
            <w:tcBorders>
              <w:top w:val="nil"/>
              <w:left w:val="nil"/>
              <w:bottom w:val="nil"/>
              <w:right w:val="single" w:sz="4" w:space="0" w:color="F2F2F2" w:themeColor="background1" w:themeShade="F2"/>
            </w:tcBorders>
            <w:shd w:val="clear" w:color="auto" w:fill="DFF0FA" w:themeFill="accent6" w:themeFillTint="33"/>
          </w:tcPr>
          <w:p w14:paraId="06B1E13D" w14:textId="4AB4C555" w:rsidR="00A5275F" w:rsidRPr="00EA7945" w:rsidRDefault="00EF6160" w:rsidP="00893ED9">
            <w:pPr>
              <w:contextualSpacing/>
              <w:rPr>
                <w:rFonts w:asciiTheme="minorHAnsi" w:hAnsiTheme="minorHAnsi"/>
                <w:sz w:val="18"/>
              </w:rPr>
            </w:pPr>
            <w:r w:rsidRPr="00EA7945">
              <w:rPr>
                <w:rFonts w:asciiTheme="minorHAnsi" w:eastAsia="Times New Roman" w:hAnsiTheme="minorHAnsi" w:cs="Calibri"/>
                <w:color w:val="000000"/>
                <w:sz w:val="18"/>
              </w:rPr>
              <w:t>Entry canopy and verandah</w:t>
            </w:r>
          </w:p>
        </w:tc>
        <w:tc>
          <w:tcPr>
            <w:tcW w:w="1564"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711A9981" w14:textId="3EC6ED58" w:rsidR="00A5275F" w:rsidRPr="00EA7945" w:rsidRDefault="00EF6160" w:rsidP="00893ED9">
            <w:pPr>
              <w:contextualSpacing/>
              <w:jc w:val="center"/>
              <w:rPr>
                <w:rFonts w:asciiTheme="minorHAnsi" w:hAnsiTheme="minorHAnsi"/>
                <w:sz w:val="18"/>
              </w:rPr>
            </w:pPr>
            <w:r w:rsidRPr="00EA7945">
              <w:rPr>
                <w:rFonts w:asciiTheme="minorHAnsi" w:hAnsiTheme="minorHAnsi"/>
                <w:sz w:val="18"/>
              </w:rPr>
              <w:t>100</w:t>
            </w:r>
            <w:r w:rsidR="00EA7945">
              <w:rPr>
                <w:rFonts w:asciiTheme="minorHAnsi" w:hAnsiTheme="minorHAnsi"/>
                <w:sz w:val="18"/>
              </w:rPr>
              <w:t>.00</w:t>
            </w:r>
          </w:p>
        </w:tc>
        <w:tc>
          <w:tcPr>
            <w:tcW w:w="184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47FDA7C" w14:textId="3C88245C" w:rsidR="00A5275F" w:rsidRPr="00EA7945" w:rsidRDefault="00EF6160" w:rsidP="00893ED9">
            <w:pPr>
              <w:contextualSpacing/>
              <w:jc w:val="right"/>
              <w:rPr>
                <w:rFonts w:asciiTheme="minorHAnsi" w:hAnsiTheme="minorHAnsi"/>
                <w:sz w:val="18"/>
              </w:rPr>
            </w:pPr>
            <w:r w:rsidRPr="00EA7945">
              <w:rPr>
                <w:rFonts w:asciiTheme="minorHAnsi" w:hAnsiTheme="minorHAnsi"/>
                <w:sz w:val="18"/>
              </w:rPr>
              <w:t>$1,514.00</w:t>
            </w:r>
          </w:p>
        </w:tc>
        <w:tc>
          <w:tcPr>
            <w:tcW w:w="2688"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57ED7AD2" w14:textId="4E2DC259" w:rsidR="00A5275F" w:rsidRPr="00EA7945" w:rsidRDefault="00EF6160" w:rsidP="00893ED9">
            <w:pPr>
              <w:contextualSpacing/>
              <w:jc w:val="right"/>
              <w:rPr>
                <w:rFonts w:asciiTheme="minorHAnsi" w:hAnsiTheme="minorHAnsi"/>
                <w:sz w:val="18"/>
              </w:rPr>
            </w:pPr>
            <w:r w:rsidRPr="00EA7945">
              <w:rPr>
                <w:rFonts w:asciiTheme="minorHAnsi" w:hAnsiTheme="minorHAnsi"/>
                <w:sz w:val="18"/>
              </w:rPr>
              <w:t>$151,400.00</w:t>
            </w:r>
          </w:p>
        </w:tc>
      </w:tr>
      <w:tr w:rsidR="00A5275F" w14:paraId="1181DFF4" w14:textId="77777777" w:rsidTr="00893ED9">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73D255A5" w14:textId="67A99AFA" w:rsidR="00A5275F" w:rsidRPr="00EA7945" w:rsidRDefault="00EF6160" w:rsidP="00893ED9">
            <w:pPr>
              <w:contextualSpacing/>
              <w:rPr>
                <w:rFonts w:asciiTheme="minorHAnsi" w:eastAsia="Times New Roman" w:hAnsiTheme="minorHAnsi" w:cs="Calibri"/>
                <w:color w:val="000000"/>
                <w:sz w:val="18"/>
              </w:rPr>
            </w:pPr>
            <w:r w:rsidRPr="00EA7945">
              <w:rPr>
                <w:rFonts w:asciiTheme="minorHAnsi" w:eastAsia="Times New Roman" w:hAnsiTheme="minorHAnsi" w:cs="Calibri"/>
                <w:color w:val="000000"/>
                <w:sz w:val="18"/>
              </w:rPr>
              <w:t>Facility storage</w:t>
            </w:r>
          </w:p>
        </w:tc>
        <w:tc>
          <w:tcPr>
            <w:tcW w:w="1564"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672C9107" w14:textId="371DBA55" w:rsidR="00A5275F" w:rsidRPr="00EA7945" w:rsidRDefault="00EF6160" w:rsidP="00893ED9">
            <w:pPr>
              <w:contextualSpacing/>
              <w:jc w:val="center"/>
              <w:rPr>
                <w:rFonts w:asciiTheme="minorHAnsi" w:hAnsiTheme="minorHAnsi"/>
                <w:sz w:val="18"/>
              </w:rPr>
            </w:pPr>
            <w:r w:rsidRPr="00EA7945">
              <w:rPr>
                <w:rFonts w:asciiTheme="minorHAnsi" w:hAnsiTheme="minorHAnsi"/>
                <w:sz w:val="18"/>
              </w:rPr>
              <w:t>50</w:t>
            </w:r>
            <w:r w:rsidR="00EA7945">
              <w:rPr>
                <w:rFonts w:asciiTheme="minorHAnsi" w:hAnsiTheme="minorHAnsi"/>
                <w:sz w:val="18"/>
              </w:rPr>
              <w:t>.00</w:t>
            </w:r>
          </w:p>
        </w:tc>
        <w:tc>
          <w:tcPr>
            <w:tcW w:w="184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3C49D93" w14:textId="68D80811" w:rsidR="00A5275F" w:rsidRPr="00EA7945" w:rsidRDefault="00EF6160" w:rsidP="00893ED9">
            <w:pPr>
              <w:contextualSpacing/>
              <w:jc w:val="right"/>
              <w:rPr>
                <w:rFonts w:asciiTheme="minorHAnsi" w:hAnsiTheme="minorHAnsi"/>
                <w:sz w:val="18"/>
              </w:rPr>
            </w:pPr>
            <w:r w:rsidRPr="00EA7945">
              <w:rPr>
                <w:rFonts w:asciiTheme="minorHAnsi" w:hAnsiTheme="minorHAnsi"/>
                <w:sz w:val="18"/>
              </w:rPr>
              <w:t>$1,500.00</w:t>
            </w:r>
          </w:p>
        </w:tc>
        <w:tc>
          <w:tcPr>
            <w:tcW w:w="2688"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18DDD6B0" w14:textId="6F89E1AF" w:rsidR="00A5275F" w:rsidRPr="00EA7945" w:rsidRDefault="00EF6160" w:rsidP="00893ED9">
            <w:pPr>
              <w:contextualSpacing/>
              <w:jc w:val="right"/>
              <w:rPr>
                <w:rFonts w:asciiTheme="minorHAnsi" w:hAnsiTheme="minorHAnsi"/>
                <w:sz w:val="18"/>
              </w:rPr>
            </w:pPr>
            <w:r w:rsidRPr="00EA7945">
              <w:rPr>
                <w:rFonts w:asciiTheme="minorHAnsi" w:hAnsiTheme="minorHAnsi"/>
                <w:sz w:val="18"/>
              </w:rPr>
              <w:t>$75,000.00</w:t>
            </w:r>
          </w:p>
        </w:tc>
      </w:tr>
      <w:tr w:rsidR="00A5275F" w:rsidRPr="00A13316" w14:paraId="05DF5FFE" w14:textId="77777777" w:rsidTr="00893ED9">
        <w:tc>
          <w:tcPr>
            <w:tcW w:w="3539" w:type="dxa"/>
            <w:tcBorders>
              <w:top w:val="single" w:sz="4" w:space="0" w:color="F2F2F2" w:themeColor="background1" w:themeShade="F2"/>
              <w:left w:val="nil"/>
              <w:bottom w:val="single" w:sz="4" w:space="0" w:color="F2F2F2" w:themeColor="background1" w:themeShade="F2"/>
              <w:right w:val="single" w:sz="4" w:space="0" w:color="F2F2F2" w:themeColor="background1" w:themeShade="F2"/>
            </w:tcBorders>
            <w:shd w:val="clear" w:color="auto" w:fill="005EA1" w:themeFill="accent1"/>
          </w:tcPr>
          <w:p w14:paraId="3E794817" w14:textId="77777777" w:rsidR="00A5275F" w:rsidRPr="00EA7945" w:rsidRDefault="00A5275F" w:rsidP="00893ED9">
            <w:pPr>
              <w:contextualSpacing/>
              <w:jc w:val="left"/>
              <w:rPr>
                <w:rFonts w:asciiTheme="minorHAnsi" w:eastAsia="Times New Roman" w:hAnsiTheme="minorHAnsi" w:cs="Calibri"/>
                <w:b/>
                <w:color w:val="FFFFFF" w:themeColor="background1"/>
              </w:rPr>
            </w:pPr>
            <w:r w:rsidRPr="00EA7945">
              <w:rPr>
                <w:rFonts w:asciiTheme="minorHAnsi" w:eastAsia="Times New Roman" w:hAnsiTheme="minorHAnsi" w:cs="Calibri"/>
                <w:b/>
                <w:color w:val="FFFFFF" w:themeColor="background1"/>
              </w:rPr>
              <w:t>SUB TOTAL</w:t>
            </w:r>
          </w:p>
        </w:tc>
        <w:tc>
          <w:tcPr>
            <w:tcW w:w="156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4DCF79E3" w14:textId="77777777" w:rsidR="00A5275F" w:rsidRPr="00EA7945" w:rsidRDefault="00A5275F" w:rsidP="00893ED9">
            <w:pPr>
              <w:contextualSpacing/>
              <w:rPr>
                <w:rFonts w:asciiTheme="minorHAnsi" w:hAnsiTheme="minorHAnsi"/>
              </w:rPr>
            </w:pPr>
          </w:p>
        </w:tc>
        <w:tc>
          <w:tcPr>
            <w:tcW w:w="184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2B83EA02" w14:textId="77777777" w:rsidR="00A5275F" w:rsidRPr="00EA7945" w:rsidRDefault="00A5275F" w:rsidP="00893ED9">
            <w:pPr>
              <w:contextualSpacing/>
              <w:jc w:val="right"/>
              <w:rPr>
                <w:rFonts w:asciiTheme="minorHAnsi" w:hAnsiTheme="minorHAnsi"/>
                <w:b/>
                <w:color w:val="FFFFFF" w:themeColor="background1"/>
              </w:rPr>
            </w:pPr>
          </w:p>
        </w:tc>
        <w:tc>
          <w:tcPr>
            <w:tcW w:w="2688"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7EB521D2" w14:textId="0F373310" w:rsidR="00A5275F" w:rsidRPr="00EA7945" w:rsidRDefault="00A5275F" w:rsidP="00893ED9">
            <w:pPr>
              <w:contextualSpacing/>
              <w:jc w:val="right"/>
              <w:rPr>
                <w:rFonts w:asciiTheme="minorHAnsi" w:hAnsiTheme="minorHAnsi"/>
                <w:b/>
                <w:color w:val="FFFFFF" w:themeColor="background1"/>
              </w:rPr>
            </w:pPr>
            <w:r w:rsidRPr="00EA7945">
              <w:rPr>
                <w:rFonts w:asciiTheme="minorHAnsi" w:hAnsiTheme="minorHAnsi"/>
                <w:b/>
                <w:color w:val="FFFFFF" w:themeColor="background1"/>
              </w:rPr>
              <w:t>$</w:t>
            </w:r>
            <w:r w:rsidR="00EF6160" w:rsidRPr="00EA7945">
              <w:rPr>
                <w:rFonts w:asciiTheme="minorHAnsi" w:hAnsiTheme="minorHAnsi"/>
                <w:b/>
                <w:color w:val="FFFFFF" w:themeColor="background1"/>
              </w:rPr>
              <w:t>975</w:t>
            </w:r>
            <w:r w:rsidRPr="00EA7945">
              <w:rPr>
                <w:rFonts w:asciiTheme="minorHAnsi" w:hAnsiTheme="minorHAnsi"/>
                <w:b/>
                <w:color w:val="FFFFFF" w:themeColor="background1"/>
              </w:rPr>
              <w:t>,</w:t>
            </w:r>
            <w:r w:rsidR="00EF6160" w:rsidRPr="00EA7945">
              <w:rPr>
                <w:rFonts w:asciiTheme="minorHAnsi" w:hAnsiTheme="minorHAnsi"/>
                <w:b/>
                <w:color w:val="FFFFFF" w:themeColor="background1"/>
              </w:rPr>
              <w:t>90</w:t>
            </w:r>
            <w:r w:rsidRPr="00EA7945">
              <w:rPr>
                <w:rFonts w:asciiTheme="minorHAnsi" w:hAnsiTheme="minorHAnsi"/>
                <w:b/>
                <w:color w:val="FFFFFF" w:themeColor="background1"/>
              </w:rPr>
              <w:t>0.00</w:t>
            </w:r>
          </w:p>
        </w:tc>
      </w:tr>
      <w:tr w:rsidR="00A5275F" w14:paraId="16834082" w14:textId="77777777" w:rsidTr="00893ED9">
        <w:tc>
          <w:tcPr>
            <w:tcW w:w="3539" w:type="dxa"/>
            <w:tcBorders>
              <w:top w:val="single" w:sz="4" w:space="0" w:color="F2F2F2" w:themeColor="background1" w:themeShade="F2"/>
              <w:left w:val="nil"/>
              <w:bottom w:val="nil"/>
              <w:right w:val="single" w:sz="4" w:space="0" w:color="F2F2F2" w:themeColor="background1" w:themeShade="F2"/>
            </w:tcBorders>
            <w:shd w:val="clear" w:color="auto" w:fill="DFF0FA" w:themeFill="accent6" w:themeFillTint="33"/>
          </w:tcPr>
          <w:p w14:paraId="6572398F" w14:textId="77777777" w:rsidR="00A5275F" w:rsidRPr="00EA7945" w:rsidRDefault="00A5275F" w:rsidP="00893ED9">
            <w:pPr>
              <w:contextualSpacing/>
              <w:jc w:val="left"/>
              <w:rPr>
                <w:rFonts w:asciiTheme="minorHAnsi" w:eastAsia="Times New Roman" w:hAnsiTheme="minorHAnsi" w:cs="Calibri"/>
                <w:color w:val="000000"/>
                <w:sz w:val="18"/>
              </w:rPr>
            </w:pPr>
            <w:r w:rsidRPr="00EA7945">
              <w:rPr>
                <w:rFonts w:asciiTheme="minorHAnsi" w:eastAsia="Times New Roman" w:hAnsiTheme="minorHAnsi" w:cs="Calibri"/>
                <w:color w:val="000000"/>
                <w:sz w:val="18"/>
              </w:rPr>
              <w:t>Contingency</w:t>
            </w:r>
          </w:p>
        </w:tc>
        <w:tc>
          <w:tcPr>
            <w:tcW w:w="1564"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A171C2E" w14:textId="77777777" w:rsidR="00A5275F" w:rsidRPr="00EA7945" w:rsidRDefault="00A5275F" w:rsidP="00893ED9">
            <w:pPr>
              <w:contextualSpacing/>
              <w:rPr>
                <w:rFonts w:asciiTheme="minorHAnsi" w:hAnsiTheme="minorHAnsi"/>
                <w:sz w:val="18"/>
              </w:rPr>
            </w:pPr>
          </w:p>
        </w:tc>
        <w:tc>
          <w:tcPr>
            <w:tcW w:w="1843"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13A10CDF" w14:textId="77777777" w:rsidR="00A5275F" w:rsidRPr="00EA7945" w:rsidRDefault="00A5275F" w:rsidP="00893ED9">
            <w:pPr>
              <w:contextualSpacing/>
              <w:jc w:val="right"/>
              <w:rPr>
                <w:rFonts w:asciiTheme="minorHAnsi" w:hAnsiTheme="minorHAnsi"/>
                <w:sz w:val="18"/>
              </w:rPr>
            </w:pPr>
            <w:r w:rsidRPr="00EA7945">
              <w:rPr>
                <w:rFonts w:asciiTheme="minorHAnsi" w:hAnsiTheme="minorHAnsi"/>
                <w:sz w:val="18"/>
              </w:rPr>
              <w:t>35%</w:t>
            </w:r>
          </w:p>
        </w:tc>
        <w:tc>
          <w:tcPr>
            <w:tcW w:w="2688"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47779AA" w14:textId="7E689523" w:rsidR="00A5275F" w:rsidRPr="00EA7945" w:rsidRDefault="00A5275F" w:rsidP="00893ED9">
            <w:pPr>
              <w:contextualSpacing/>
              <w:jc w:val="right"/>
              <w:rPr>
                <w:rFonts w:asciiTheme="minorHAnsi" w:hAnsiTheme="minorHAnsi"/>
                <w:sz w:val="18"/>
              </w:rPr>
            </w:pPr>
            <w:r w:rsidRPr="00EA7945">
              <w:rPr>
                <w:rFonts w:asciiTheme="minorHAnsi" w:hAnsiTheme="minorHAnsi"/>
                <w:sz w:val="18"/>
              </w:rPr>
              <w:t>$</w:t>
            </w:r>
            <w:r w:rsidR="00EF6160" w:rsidRPr="00EA7945">
              <w:rPr>
                <w:rFonts w:asciiTheme="minorHAnsi" w:hAnsiTheme="minorHAnsi"/>
                <w:sz w:val="18"/>
              </w:rPr>
              <w:t>341</w:t>
            </w:r>
            <w:r w:rsidRPr="00EA7945">
              <w:rPr>
                <w:rFonts w:asciiTheme="minorHAnsi" w:hAnsiTheme="minorHAnsi"/>
                <w:sz w:val="18"/>
              </w:rPr>
              <w:t>,5</w:t>
            </w:r>
            <w:r w:rsidR="00EF6160" w:rsidRPr="00EA7945">
              <w:rPr>
                <w:rFonts w:asciiTheme="minorHAnsi" w:hAnsiTheme="minorHAnsi"/>
                <w:sz w:val="18"/>
              </w:rPr>
              <w:t>65</w:t>
            </w:r>
            <w:r w:rsidRPr="00EA7945">
              <w:rPr>
                <w:rFonts w:asciiTheme="minorHAnsi" w:hAnsiTheme="minorHAnsi"/>
                <w:sz w:val="18"/>
              </w:rPr>
              <w:t>.00</w:t>
            </w:r>
          </w:p>
        </w:tc>
      </w:tr>
      <w:tr w:rsidR="00A5275F" w14:paraId="44104CD4" w14:textId="77777777" w:rsidTr="00893ED9">
        <w:tc>
          <w:tcPr>
            <w:tcW w:w="3539" w:type="dxa"/>
            <w:tcBorders>
              <w:top w:val="nil"/>
              <w:left w:val="nil"/>
              <w:bottom w:val="nil"/>
              <w:right w:val="single" w:sz="4" w:space="0" w:color="F2F2F2" w:themeColor="background1" w:themeShade="F2"/>
            </w:tcBorders>
            <w:shd w:val="clear" w:color="auto" w:fill="DFF0FA" w:themeFill="accent6" w:themeFillTint="33"/>
          </w:tcPr>
          <w:p w14:paraId="444E7539" w14:textId="77777777" w:rsidR="00A5275F" w:rsidRPr="00EA7945" w:rsidRDefault="00A5275F" w:rsidP="00893ED9">
            <w:pPr>
              <w:contextualSpacing/>
              <w:jc w:val="left"/>
              <w:rPr>
                <w:rFonts w:asciiTheme="minorHAnsi" w:eastAsia="Times New Roman" w:hAnsiTheme="minorHAnsi" w:cs="Calibri"/>
                <w:color w:val="000000"/>
                <w:sz w:val="18"/>
              </w:rPr>
            </w:pPr>
            <w:r w:rsidRPr="00EA7945">
              <w:rPr>
                <w:rFonts w:asciiTheme="minorHAnsi" w:eastAsia="Times New Roman" w:hAnsiTheme="minorHAnsi" w:cs="Calibri"/>
                <w:color w:val="000000"/>
                <w:sz w:val="18"/>
              </w:rPr>
              <w:t>Survey and Design</w:t>
            </w:r>
          </w:p>
        </w:tc>
        <w:tc>
          <w:tcPr>
            <w:tcW w:w="1564"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10F3D5D0" w14:textId="77777777" w:rsidR="00A5275F" w:rsidRPr="00EA7945" w:rsidRDefault="00A5275F" w:rsidP="00893ED9">
            <w:pPr>
              <w:contextualSpacing/>
              <w:rPr>
                <w:rFonts w:asciiTheme="minorHAnsi" w:hAnsiTheme="minorHAnsi"/>
                <w:sz w:val="18"/>
              </w:rPr>
            </w:pPr>
          </w:p>
        </w:tc>
        <w:tc>
          <w:tcPr>
            <w:tcW w:w="1843"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755E58B0" w14:textId="77777777" w:rsidR="00A5275F" w:rsidRPr="00EA7945" w:rsidRDefault="00A5275F" w:rsidP="00893ED9">
            <w:pPr>
              <w:contextualSpacing/>
              <w:jc w:val="right"/>
              <w:rPr>
                <w:rFonts w:asciiTheme="minorHAnsi" w:hAnsiTheme="minorHAnsi"/>
                <w:sz w:val="18"/>
              </w:rPr>
            </w:pPr>
            <w:r w:rsidRPr="00EA7945">
              <w:rPr>
                <w:rFonts w:asciiTheme="minorHAnsi" w:hAnsiTheme="minorHAnsi"/>
                <w:sz w:val="18"/>
              </w:rPr>
              <w:t>5%</w:t>
            </w:r>
          </w:p>
        </w:tc>
        <w:tc>
          <w:tcPr>
            <w:tcW w:w="2688"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3F7D46C2" w14:textId="7E3C262B" w:rsidR="00A5275F" w:rsidRPr="00EA7945" w:rsidRDefault="00A5275F" w:rsidP="00893ED9">
            <w:pPr>
              <w:contextualSpacing/>
              <w:jc w:val="right"/>
              <w:rPr>
                <w:rFonts w:asciiTheme="minorHAnsi" w:hAnsiTheme="minorHAnsi"/>
                <w:sz w:val="18"/>
              </w:rPr>
            </w:pPr>
            <w:r w:rsidRPr="00EA7945">
              <w:rPr>
                <w:rFonts w:asciiTheme="minorHAnsi" w:hAnsiTheme="minorHAnsi"/>
                <w:sz w:val="18"/>
              </w:rPr>
              <w:t>$</w:t>
            </w:r>
            <w:r w:rsidR="00EF6160" w:rsidRPr="00EA7945">
              <w:rPr>
                <w:rFonts w:asciiTheme="minorHAnsi" w:hAnsiTheme="minorHAnsi"/>
                <w:sz w:val="18"/>
              </w:rPr>
              <w:t>48</w:t>
            </w:r>
            <w:r w:rsidRPr="00EA7945">
              <w:rPr>
                <w:rFonts w:asciiTheme="minorHAnsi" w:hAnsiTheme="minorHAnsi"/>
                <w:sz w:val="18"/>
              </w:rPr>
              <w:t>,</w:t>
            </w:r>
            <w:r w:rsidR="00EF6160" w:rsidRPr="00EA7945">
              <w:rPr>
                <w:rFonts w:asciiTheme="minorHAnsi" w:hAnsiTheme="minorHAnsi"/>
                <w:sz w:val="18"/>
              </w:rPr>
              <w:t>795</w:t>
            </w:r>
            <w:r w:rsidRPr="00EA7945">
              <w:rPr>
                <w:rFonts w:asciiTheme="minorHAnsi" w:hAnsiTheme="minorHAnsi"/>
                <w:sz w:val="18"/>
              </w:rPr>
              <w:t>.00</w:t>
            </w:r>
          </w:p>
        </w:tc>
      </w:tr>
      <w:tr w:rsidR="00A5275F" w14:paraId="6EFA02D5" w14:textId="77777777" w:rsidTr="00893ED9">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40603E60" w14:textId="77777777" w:rsidR="00A5275F" w:rsidRPr="00EA7945" w:rsidRDefault="00A5275F" w:rsidP="00893ED9">
            <w:pPr>
              <w:contextualSpacing/>
              <w:jc w:val="left"/>
              <w:rPr>
                <w:rFonts w:asciiTheme="minorHAnsi" w:eastAsia="Times New Roman" w:hAnsiTheme="minorHAnsi" w:cs="Calibri"/>
                <w:color w:val="000000"/>
                <w:sz w:val="18"/>
              </w:rPr>
            </w:pPr>
            <w:r w:rsidRPr="00EA7945">
              <w:rPr>
                <w:rFonts w:asciiTheme="minorHAnsi" w:eastAsia="Times New Roman" w:hAnsiTheme="minorHAnsi" w:cs="Calibri"/>
                <w:color w:val="000000"/>
                <w:sz w:val="18"/>
              </w:rPr>
              <w:t>Overheads (supervision)</w:t>
            </w:r>
          </w:p>
        </w:tc>
        <w:tc>
          <w:tcPr>
            <w:tcW w:w="1564"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4745CF27" w14:textId="77777777" w:rsidR="00A5275F" w:rsidRPr="00EA7945" w:rsidRDefault="00A5275F" w:rsidP="00893ED9">
            <w:pPr>
              <w:contextualSpacing/>
              <w:rPr>
                <w:rFonts w:asciiTheme="minorHAnsi" w:hAnsiTheme="minorHAnsi"/>
                <w:sz w:val="18"/>
              </w:rPr>
            </w:pPr>
          </w:p>
        </w:tc>
        <w:tc>
          <w:tcPr>
            <w:tcW w:w="1843"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C28E2AF" w14:textId="77777777" w:rsidR="00A5275F" w:rsidRPr="00EA7945" w:rsidRDefault="00A5275F" w:rsidP="00893ED9">
            <w:pPr>
              <w:contextualSpacing/>
              <w:jc w:val="right"/>
              <w:rPr>
                <w:rFonts w:asciiTheme="minorHAnsi" w:hAnsiTheme="minorHAnsi"/>
                <w:sz w:val="18"/>
              </w:rPr>
            </w:pPr>
            <w:r w:rsidRPr="00EA7945">
              <w:rPr>
                <w:rFonts w:asciiTheme="minorHAnsi" w:hAnsiTheme="minorHAnsi"/>
                <w:sz w:val="18"/>
              </w:rPr>
              <w:t>10%</w:t>
            </w:r>
          </w:p>
        </w:tc>
        <w:tc>
          <w:tcPr>
            <w:tcW w:w="2688"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78D3369" w14:textId="4D7B2C8F" w:rsidR="00A5275F" w:rsidRPr="00EA7945" w:rsidRDefault="00A5275F" w:rsidP="00893ED9">
            <w:pPr>
              <w:contextualSpacing/>
              <w:jc w:val="right"/>
              <w:rPr>
                <w:rFonts w:asciiTheme="minorHAnsi" w:hAnsiTheme="minorHAnsi"/>
                <w:sz w:val="18"/>
              </w:rPr>
            </w:pPr>
            <w:r w:rsidRPr="00EA7945">
              <w:rPr>
                <w:rFonts w:asciiTheme="minorHAnsi" w:hAnsiTheme="minorHAnsi"/>
                <w:sz w:val="18"/>
              </w:rPr>
              <w:t>$</w:t>
            </w:r>
            <w:r w:rsidR="00EF6160" w:rsidRPr="00EA7945">
              <w:rPr>
                <w:rFonts w:asciiTheme="minorHAnsi" w:hAnsiTheme="minorHAnsi"/>
                <w:sz w:val="18"/>
              </w:rPr>
              <w:t>97</w:t>
            </w:r>
            <w:r w:rsidRPr="00EA7945">
              <w:rPr>
                <w:rFonts w:asciiTheme="minorHAnsi" w:hAnsiTheme="minorHAnsi"/>
                <w:sz w:val="18"/>
              </w:rPr>
              <w:t>,</w:t>
            </w:r>
            <w:r w:rsidR="00EF6160" w:rsidRPr="00EA7945">
              <w:rPr>
                <w:rFonts w:asciiTheme="minorHAnsi" w:hAnsiTheme="minorHAnsi"/>
                <w:sz w:val="18"/>
              </w:rPr>
              <w:t>590</w:t>
            </w:r>
            <w:r w:rsidRPr="00EA7945">
              <w:rPr>
                <w:rFonts w:asciiTheme="minorHAnsi" w:hAnsiTheme="minorHAnsi"/>
                <w:sz w:val="18"/>
              </w:rPr>
              <w:t>.00</w:t>
            </w:r>
          </w:p>
        </w:tc>
      </w:tr>
      <w:tr w:rsidR="00A5275F" w:rsidRPr="00A13316" w14:paraId="475CF428" w14:textId="77777777" w:rsidTr="00893ED9">
        <w:tc>
          <w:tcPr>
            <w:tcW w:w="3539" w:type="dxa"/>
            <w:tcBorders>
              <w:top w:val="single" w:sz="4" w:space="0" w:color="F2F2F2" w:themeColor="background1" w:themeShade="F2"/>
              <w:left w:val="nil"/>
              <w:bottom w:val="single" w:sz="4" w:space="0" w:color="F2F2F2" w:themeColor="background1" w:themeShade="F2"/>
              <w:right w:val="single" w:sz="4" w:space="0" w:color="F2F2F2" w:themeColor="background1" w:themeShade="F2"/>
            </w:tcBorders>
            <w:shd w:val="clear" w:color="auto" w:fill="005EA1" w:themeFill="accent1"/>
          </w:tcPr>
          <w:p w14:paraId="084B8E5B" w14:textId="77777777" w:rsidR="00A5275F" w:rsidRPr="00EA7945" w:rsidRDefault="00A5275F" w:rsidP="00893ED9">
            <w:pPr>
              <w:contextualSpacing/>
              <w:jc w:val="left"/>
              <w:rPr>
                <w:rFonts w:asciiTheme="minorHAnsi" w:eastAsia="Times New Roman" w:hAnsiTheme="minorHAnsi" w:cs="Calibri"/>
                <w:b/>
                <w:color w:val="FFFFFF" w:themeColor="background1"/>
              </w:rPr>
            </w:pPr>
            <w:r w:rsidRPr="00EA7945">
              <w:rPr>
                <w:rFonts w:asciiTheme="minorHAnsi" w:eastAsia="Times New Roman" w:hAnsiTheme="minorHAnsi" w:cs="Calibri"/>
                <w:b/>
                <w:color w:val="FFFFFF" w:themeColor="background1"/>
              </w:rPr>
              <w:t>TOTAL</w:t>
            </w:r>
          </w:p>
        </w:tc>
        <w:tc>
          <w:tcPr>
            <w:tcW w:w="156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55A0FEF7" w14:textId="77777777" w:rsidR="00A5275F" w:rsidRPr="00EA7945" w:rsidRDefault="00A5275F" w:rsidP="00893ED9">
            <w:pPr>
              <w:contextualSpacing/>
              <w:rPr>
                <w:rFonts w:asciiTheme="minorHAnsi" w:hAnsiTheme="minorHAnsi"/>
              </w:rPr>
            </w:pPr>
          </w:p>
        </w:tc>
        <w:tc>
          <w:tcPr>
            <w:tcW w:w="184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1C6235A1" w14:textId="77777777" w:rsidR="00A5275F" w:rsidRPr="00EA7945" w:rsidRDefault="00A5275F" w:rsidP="00893ED9">
            <w:pPr>
              <w:contextualSpacing/>
              <w:jc w:val="right"/>
              <w:rPr>
                <w:rFonts w:asciiTheme="minorHAnsi" w:hAnsiTheme="minorHAnsi"/>
              </w:rPr>
            </w:pPr>
          </w:p>
        </w:tc>
        <w:tc>
          <w:tcPr>
            <w:tcW w:w="2688"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7EB02A8A" w14:textId="1D8F3754" w:rsidR="00A5275F" w:rsidRPr="00EA7945" w:rsidRDefault="00A5275F" w:rsidP="00893ED9">
            <w:pPr>
              <w:contextualSpacing/>
              <w:jc w:val="right"/>
              <w:rPr>
                <w:rFonts w:asciiTheme="minorHAnsi" w:hAnsiTheme="minorHAnsi"/>
                <w:b/>
                <w:color w:val="FFFFFF" w:themeColor="background1"/>
              </w:rPr>
            </w:pPr>
            <w:r w:rsidRPr="00EA7945">
              <w:rPr>
                <w:rFonts w:asciiTheme="minorHAnsi" w:hAnsiTheme="minorHAnsi"/>
                <w:b/>
                <w:color w:val="FFFFFF" w:themeColor="background1"/>
              </w:rPr>
              <w:t>$</w:t>
            </w:r>
            <w:r w:rsidR="00EA7945">
              <w:rPr>
                <w:rFonts w:asciiTheme="minorHAnsi" w:hAnsiTheme="minorHAnsi"/>
                <w:b/>
                <w:color w:val="FFFFFF" w:themeColor="background1"/>
              </w:rPr>
              <w:t>1,</w:t>
            </w:r>
            <w:r w:rsidR="00EF6160" w:rsidRPr="00EA7945">
              <w:rPr>
                <w:rFonts w:asciiTheme="minorHAnsi" w:hAnsiTheme="minorHAnsi"/>
                <w:b/>
                <w:color w:val="FFFFFF" w:themeColor="background1"/>
              </w:rPr>
              <w:t>463</w:t>
            </w:r>
            <w:r w:rsidRPr="00EA7945">
              <w:rPr>
                <w:rFonts w:asciiTheme="minorHAnsi" w:hAnsiTheme="minorHAnsi"/>
                <w:b/>
                <w:color w:val="FFFFFF" w:themeColor="background1"/>
              </w:rPr>
              <w:t>,</w:t>
            </w:r>
            <w:r w:rsidR="00EF6160" w:rsidRPr="00EA7945">
              <w:rPr>
                <w:rFonts w:asciiTheme="minorHAnsi" w:hAnsiTheme="minorHAnsi"/>
                <w:b/>
                <w:color w:val="FFFFFF" w:themeColor="background1"/>
              </w:rPr>
              <w:t>85</w:t>
            </w:r>
            <w:r w:rsidRPr="00EA7945">
              <w:rPr>
                <w:rFonts w:asciiTheme="minorHAnsi" w:hAnsiTheme="minorHAnsi"/>
                <w:b/>
                <w:color w:val="FFFFFF" w:themeColor="background1"/>
              </w:rPr>
              <w:t>0.00</w:t>
            </w:r>
          </w:p>
        </w:tc>
      </w:tr>
      <w:tr w:rsidR="00A5275F" w14:paraId="10127819" w14:textId="77777777" w:rsidTr="00A5275F">
        <w:tc>
          <w:tcPr>
            <w:tcW w:w="9634" w:type="dxa"/>
            <w:gridSpan w:val="4"/>
            <w:tcBorders>
              <w:top w:val="single" w:sz="4" w:space="0" w:color="F2F2F2" w:themeColor="background1" w:themeShade="F2"/>
              <w:left w:val="nil"/>
              <w:bottom w:val="nil"/>
              <w:right w:val="nil"/>
            </w:tcBorders>
          </w:tcPr>
          <w:p w14:paraId="540F7E78" w14:textId="6A2A9522" w:rsidR="00A5275F" w:rsidRPr="00EA7945" w:rsidRDefault="00A5275F" w:rsidP="00893ED9">
            <w:pPr>
              <w:contextualSpacing/>
              <w:rPr>
                <w:rFonts w:asciiTheme="minorHAnsi" w:hAnsiTheme="minorHAnsi"/>
                <w:sz w:val="18"/>
              </w:rPr>
            </w:pPr>
            <w:r w:rsidRPr="00EA7945">
              <w:rPr>
                <w:rFonts w:asciiTheme="minorHAnsi" w:hAnsiTheme="minorHAnsi"/>
                <w:i/>
                <w:sz w:val="18"/>
              </w:rPr>
              <w:t>Note:</w:t>
            </w:r>
            <w:r w:rsidRPr="00EA7945">
              <w:rPr>
                <w:rFonts w:asciiTheme="minorHAnsi" w:hAnsiTheme="minorHAnsi"/>
                <w:sz w:val="18"/>
              </w:rPr>
              <w:t xml:space="preserve"> Costs based on estimates from previous </w:t>
            </w:r>
            <w:r w:rsidR="00EF6160" w:rsidRPr="00EA7945">
              <w:rPr>
                <w:rFonts w:asciiTheme="minorHAnsi" w:hAnsiTheme="minorHAnsi"/>
                <w:sz w:val="18"/>
              </w:rPr>
              <w:t>community centres</w:t>
            </w:r>
            <w:r w:rsidRPr="00EA7945">
              <w:rPr>
                <w:rFonts w:asciiTheme="minorHAnsi" w:hAnsiTheme="minorHAnsi"/>
                <w:sz w:val="18"/>
              </w:rPr>
              <w:t xml:space="preserve"> across metropolitan Melbourne and </w:t>
            </w:r>
            <w:r w:rsidR="00EF6160" w:rsidRPr="00EA7945">
              <w:rPr>
                <w:rFonts w:asciiTheme="minorHAnsi" w:hAnsiTheme="minorHAnsi"/>
                <w:sz w:val="18"/>
              </w:rPr>
              <w:t>R</w:t>
            </w:r>
            <w:r w:rsidRPr="00EA7945">
              <w:rPr>
                <w:rFonts w:asciiTheme="minorHAnsi" w:hAnsiTheme="minorHAnsi"/>
                <w:sz w:val="18"/>
              </w:rPr>
              <w:t>egional Victoria, as compiled from Councils and VPA strategic costing estimates.</w:t>
            </w:r>
          </w:p>
          <w:p w14:paraId="7A63EB66" w14:textId="77777777" w:rsidR="00A5275F" w:rsidRPr="00EA7945" w:rsidRDefault="00A5275F" w:rsidP="00893ED9">
            <w:pPr>
              <w:contextualSpacing/>
              <w:rPr>
                <w:rFonts w:asciiTheme="minorHAnsi" w:hAnsiTheme="minorHAnsi"/>
                <w:sz w:val="18"/>
              </w:rPr>
            </w:pPr>
            <w:r w:rsidRPr="00EA7945">
              <w:rPr>
                <w:rFonts w:asciiTheme="minorHAnsi" w:hAnsiTheme="minorHAnsi"/>
                <w:sz w:val="18"/>
              </w:rPr>
              <w:t>Rates per sqm are based on Rawlinsons Construction Cost Guide 2018.</w:t>
            </w:r>
          </w:p>
          <w:p w14:paraId="181CF656" w14:textId="77777777" w:rsidR="00A5275F" w:rsidRDefault="00EA7945" w:rsidP="00893ED9">
            <w:pPr>
              <w:contextualSpacing/>
              <w:rPr>
                <w:rFonts w:asciiTheme="minorHAnsi" w:hAnsiTheme="minorHAnsi"/>
                <w:sz w:val="18"/>
              </w:rPr>
            </w:pPr>
            <w:r w:rsidRPr="00EA7945">
              <w:rPr>
                <w:rFonts w:asciiTheme="minorHAnsi" w:hAnsiTheme="minorHAnsi"/>
                <w:sz w:val="18"/>
              </w:rPr>
              <w:t>Pre-design</w:t>
            </w:r>
            <w:r w:rsidR="00EF6160" w:rsidRPr="00EA7945">
              <w:rPr>
                <w:rFonts w:asciiTheme="minorHAnsi" w:hAnsiTheme="minorHAnsi"/>
                <w:sz w:val="18"/>
              </w:rPr>
              <w:t xml:space="preserve"> phase therefore 30% contingency – due to long timeframe before design and delivery</w:t>
            </w:r>
            <w:r w:rsidR="00A5275F" w:rsidRPr="00EA7945">
              <w:rPr>
                <w:rFonts w:asciiTheme="minorHAnsi" w:hAnsiTheme="minorHAnsi"/>
                <w:sz w:val="18"/>
              </w:rPr>
              <w:t>.</w:t>
            </w:r>
          </w:p>
          <w:p w14:paraId="58FD7F88" w14:textId="372778D7" w:rsidR="00893ED9" w:rsidRPr="00EA7945" w:rsidRDefault="00893ED9" w:rsidP="00893ED9">
            <w:pPr>
              <w:contextualSpacing/>
              <w:rPr>
                <w:rFonts w:asciiTheme="minorHAnsi" w:hAnsiTheme="minorHAnsi"/>
                <w:sz w:val="18"/>
              </w:rPr>
            </w:pPr>
            <w:r w:rsidRPr="005C7C3B">
              <w:rPr>
                <w:rFonts w:asciiTheme="minorHAnsi" w:hAnsiTheme="minorHAnsi"/>
              </w:rPr>
              <w:t>* This opinion of probable costs should not be interpreted as a cost estimate or bill of quantities. It has been prepared in accordance and level of detail of the masterplan and is based on quotes, current contractor rates, annual supply rates for estimating/budgetary purposes. Further detailed design and cost estimates are required prior to commencement of any actions or tasks</w:t>
            </w:r>
          </w:p>
        </w:tc>
      </w:tr>
    </w:tbl>
    <w:p w14:paraId="20949594" w14:textId="5774B030" w:rsidR="00893ED9" w:rsidRDefault="006953B5">
      <w:pPr>
        <w:suppressAutoHyphens w:val="0"/>
        <w:spacing w:before="0" w:line="240" w:lineRule="auto"/>
        <w:jc w:val="left"/>
        <w:rPr>
          <w:rFonts w:ascii="Calibri" w:eastAsia="Calibri" w:hAnsi="Calibri" w:cs="Calibri"/>
          <w:sz w:val="17"/>
          <w:szCs w:val="17"/>
        </w:rPr>
      </w:pPr>
      <w:r>
        <w:rPr>
          <w:rFonts w:ascii="Calibri" w:eastAsia="Calibri" w:hAnsi="Calibri" w:cs="Calibri"/>
          <w:sz w:val="17"/>
          <w:szCs w:val="17"/>
        </w:rPr>
        <w:br w:type="page"/>
      </w:r>
    </w:p>
    <w:p w14:paraId="5B9B0C5E" w14:textId="51E53F01" w:rsidR="006953B5" w:rsidRDefault="005340AC" w:rsidP="005340AC">
      <w:pPr>
        <w:pStyle w:val="Heading3"/>
        <w:numPr>
          <w:ilvl w:val="0"/>
          <w:numId w:val="0"/>
        </w:numPr>
      </w:pPr>
      <w:bookmarkStart w:id="105" w:name="_Toc54262960"/>
      <w:r>
        <w:lastRenderedPageBreak/>
        <w:t>SR-01</w:t>
      </w:r>
      <w:r>
        <w:tab/>
        <w:t>SPORTS RESERVE</w:t>
      </w:r>
      <w:bookmarkEnd w:id="105"/>
    </w:p>
    <w:tbl>
      <w:tblPr>
        <w:tblStyle w:val="TableGrid"/>
        <w:tblW w:w="9634" w:type="dxa"/>
        <w:tblLook w:val="04A0" w:firstRow="1" w:lastRow="0" w:firstColumn="1" w:lastColumn="0" w:noHBand="0" w:noVBand="1"/>
      </w:tblPr>
      <w:tblGrid>
        <w:gridCol w:w="3539"/>
        <w:gridCol w:w="2031"/>
        <w:gridCol w:w="2032"/>
        <w:gridCol w:w="2032"/>
      </w:tblGrid>
      <w:tr w:rsidR="00C404A3" w:rsidRPr="00EA7945" w14:paraId="7120E3A6" w14:textId="77777777" w:rsidTr="005F596A">
        <w:tc>
          <w:tcPr>
            <w:tcW w:w="3539" w:type="dxa"/>
            <w:tcBorders>
              <w:top w:val="nil"/>
              <w:left w:val="nil"/>
              <w:bottom w:val="single" w:sz="4" w:space="0" w:color="F2F2F2" w:themeColor="background1" w:themeShade="F2"/>
              <w:right w:val="single" w:sz="4" w:space="0" w:color="F2F2F2" w:themeColor="background1" w:themeShade="F2"/>
            </w:tcBorders>
            <w:shd w:val="clear" w:color="auto" w:fill="808080" w:themeFill="background1" w:themeFillShade="80"/>
          </w:tcPr>
          <w:p w14:paraId="3691C3C4" w14:textId="77777777" w:rsidR="00C404A3" w:rsidRPr="00EA7945" w:rsidRDefault="00C404A3" w:rsidP="005340AC">
            <w:pPr>
              <w:contextualSpacing/>
              <w:rPr>
                <w:rFonts w:asciiTheme="minorHAnsi" w:eastAsia="Times New Roman" w:hAnsiTheme="minorHAnsi" w:cs="Calibri"/>
                <w:b/>
                <w:color w:val="FFFFFF"/>
              </w:rPr>
            </w:pPr>
            <w:r w:rsidRPr="00EA7945">
              <w:rPr>
                <w:rFonts w:asciiTheme="minorHAnsi" w:eastAsia="Times New Roman" w:hAnsiTheme="minorHAnsi" w:cs="Calibri"/>
                <w:b/>
                <w:color w:val="FFFFFF"/>
              </w:rPr>
              <w:t>Name:</w:t>
            </w:r>
          </w:p>
          <w:p w14:paraId="1110087A" w14:textId="77777777" w:rsidR="00C404A3" w:rsidRPr="00EA7945" w:rsidRDefault="00C404A3" w:rsidP="005340AC">
            <w:pPr>
              <w:contextualSpacing/>
              <w:jc w:val="left"/>
              <w:rPr>
                <w:rFonts w:asciiTheme="minorHAnsi" w:eastAsia="Times New Roman" w:hAnsiTheme="minorHAnsi" w:cs="Calibri"/>
                <w:b/>
                <w:color w:val="FFFFFF"/>
                <w:sz w:val="4"/>
                <w:szCs w:val="4"/>
              </w:rPr>
            </w:pPr>
            <w:r w:rsidRPr="00EA7945">
              <w:rPr>
                <w:rFonts w:asciiTheme="minorHAnsi" w:eastAsia="Times New Roman" w:hAnsiTheme="minorHAnsi" w:cs="Calibri"/>
                <w:b/>
                <w:color w:val="FFFFFF"/>
              </w:rPr>
              <w:t>Site Area:</w:t>
            </w:r>
            <w:r w:rsidRPr="00EA7945">
              <w:rPr>
                <w:rFonts w:asciiTheme="minorHAnsi" w:eastAsia="Times New Roman" w:hAnsiTheme="minorHAnsi" w:cs="Calibri"/>
                <w:b/>
                <w:color w:val="FFFFFF"/>
              </w:rPr>
              <w:br/>
            </w:r>
          </w:p>
          <w:p w14:paraId="2F21F4BB" w14:textId="77777777" w:rsidR="00C404A3" w:rsidRPr="00EA7945" w:rsidRDefault="00C404A3" w:rsidP="005340AC">
            <w:pPr>
              <w:contextualSpacing/>
              <w:jc w:val="left"/>
              <w:rPr>
                <w:rFonts w:asciiTheme="minorHAnsi" w:eastAsia="Times New Roman" w:hAnsiTheme="minorHAnsi" w:cs="Calibri"/>
                <w:b/>
                <w:color w:val="FFFFFF"/>
              </w:rPr>
            </w:pPr>
            <w:r w:rsidRPr="00EA7945">
              <w:rPr>
                <w:rFonts w:asciiTheme="minorHAnsi" w:eastAsia="Times New Roman" w:hAnsiTheme="minorHAnsi" w:cs="Calibri"/>
                <w:b/>
                <w:color w:val="FFFFFF"/>
              </w:rPr>
              <w:t>Scope of works:</w:t>
            </w:r>
          </w:p>
          <w:p w14:paraId="27FB7F56" w14:textId="0F471E3A" w:rsidR="00C404A3" w:rsidRPr="00EA7945" w:rsidRDefault="00C404A3" w:rsidP="005340AC">
            <w:pPr>
              <w:contextualSpacing/>
              <w:rPr>
                <w:rFonts w:asciiTheme="minorHAnsi" w:hAnsiTheme="minorHAnsi"/>
                <w:b/>
                <w:sz w:val="10"/>
                <w:szCs w:val="10"/>
              </w:rPr>
            </w:pPr>
            <w:r w:rsidRPr="00EA7945">
              <w:rPr>
                <w:rFonts w:asciiTheme="minorHAnsi" w:eastAsia="Times New Roman" w:hAnsiTheme="minorHAnsi" w:cs="Calibri"/>
                <w:b/>
                <w:color w:val="FFFFFF"/>
              </w:rPr>
              <w:t>Project: SR- 01</w:t>
            </w:r>
          </w:p>
        </w:tc>
        <w:tc>
          <w:tcPr>
            <w:tcW w:w="6095" w:type="dxa"/>
            <w:gridSpan w:val="3"/>
            <w:tcBorders>
              <w:top w:val="nil"/>
              <w:left w:val="single" w:sz="4" w:space="0" w:color="F2F2F2" w:themeColor="background1" w:themeShade="F2"/>
              <w:bottom w:val="single" w:sz="4" w:space="0" w:color="F2F2F2" w:themeColor="background1" w:themeShade="F2"/>
              <w:right w:val="nil"/>
            </w:tcBorders>
            <w:shd w:val="clear" w:color="auto" w:fill="808080" w:themeFill="background1" w:themeFillShade="80"/>
          </w:tcPr>
          <w:p w14:paraId="7650DC68" w14:textId="3A51F172" w:rsidR="00C404A3" w:rsidRPr="00EA7945" w:rsidRDefault="00C404A3" w:rsidP="005340AC">
            <w:pPr>
              <w:contextualSpacing/>
              <w:jc w:val="left"/>
              <w:rPr>
                <w:rFonts w:asciiTheme="minorHAnsi" w:eastAsia="Times New Roman" w:hAnsiTheme="minorHAnsi" w:cs="Calibri"/>
                <w:b/>
                <w:color w:val="FFFFFF"/>
              </w:rPr>
            </w:pPr>
            <w:r w:rsidRPr="00EA7945">
              <w:rPr>
                <w:rFonts w:asciiTheme="minorHAnsi" w:eastAsia="Times New Roman" w:hAnsiTheme="minorHAnsi" w:cs="Calibri"/>
                <w:b/>
                <w:color w:val="FFFFFF"/>
              </w:rPr>
              <w:t>Wonthaggi North East - Sporting Reserve</w:t>
            </w:r>
          </w:p>
          <w:p w14:paraId="17247DA4" w14:textId="348B3D63" w:rsidR="00C404A3" w:rsidRPr="00EA7945" w:rsidRDefault="00C404A3" w:rsidP="005340AC">
            <w:pPr>
              <w:pStyle w:val="ListParagraph"/>
              <w:numPr>
                <w:ilvl w:val="1"/>
                <w:numId w:val="64"/>
              </w:numPr>
              <w:jc w:val="left"/>
              <w:rPr>
                <w:rFonts w:asciiTheme="minorHAnsi" w:eastAsia="Times New Roman" w:hAnsiTheme="minorHAnsi" w:cs="Calibri"/>
                <w:b/>
                <w:color w:val="FFFFFF"/>
              </w:rPr>
            </w:pPr>
            <w:r w:rsidRPr="00EA7945">
              <w:rPr>
                <w:rFonts w:asciiTheme="minorHAnsi" w:eastAsia="Times New Roman" w:hAnsiTheme="minorHAnsi" w:cs="Calibri"/>
                <w:b/>
                <w:color w:val="FFFFFF"/>
              </w:rPr>
              <w:t>hectares</w:t>
            </w:r>
          </w:p>
          <w:p w14:paraId="6DF4B9CB" w14:textId="0CCB1F72" w:rsidR="00C404A3" w:rsidRPr="00EA7945" w:rsidRDefault="00C404A3" w:rsidP="005340AC">
            <w:pPr>
              <w:contextualSpacing/>
              <w:jc w:val="left"/>
              <w:rPr>
                <w:rFonts w:asciiTheme="minorHAnsi" w:eastAsia="Times New Roman" w:hAnsiTheme="minorHAnsi" w:cs="Calibri"/>
                <w:b/>
                <w:color w:val="FFFFFF"/>
              </w:rPr>
            </w:pPr>
            <w:r w:rsidRPr="00EA7945">
              <w:rPr>
                <w:rFonts w:asciiTheme="minorHAnsi" w:eastAsia="Times New Roman" w:hAnsiTheme="minorHAnsi" w:cs="Calibri"/>
                <w:b/>
                <w:color w:val="FFFFFF"/>
              </w:rPr>
              <w:t>Two AFL fields, two netball courts, skate park and playground</w:t>
            </w:r>
          </w:p>
          <w:p w14:paraId="608889F2" w14:textId="77777777" w:rsidR="00C404A3" w:rsidRPr="00EA7945" w:rsidRDefault="00C404A3" w:rsidP="005340AC">
            <w:pPr>
              <w:contextualSpacing/>
              <w:jc w:val="left"/>
              <w:rPr>
                <w:rFonts w:asciiTheme="minorHAnsi" w:hAnsiTheme="minorHAnsi"/>
                <w:b/>
              </w:rPr>
            </w:pPr>
          </w:p>
        </w:tc>
      </w:tr>
      <w:tr w:rsidR="00C404A3" w:rsidRPr="00EA7945" w14:paraId="4AE560F7" w14:textId="77777777" w:rsidTr="00EA7945">
        <w:tc>
          <w:tcPr>
            <w:tcW w:w="3539" w:type="dxa"/>
            <w:tcBorders>
              <w:top w:val="single" w:sz="4" w:space="0" w:color="F2F2F2" w:themeColor="background1" w:themeShade="F2"/>
              <w:left w:val="nil"/>
              <w:bottom w:val="nil"/>
              <w:right w:val="single" w:sz="4" w:space="0" w:color="F2F2F2" w:themeColor="background1" w:themeShade="F2"/>
            </w:tcBorders>
            <w:shd w:val="clear" w:color="auto" w:fill="005EA1" w:themeFill="accent1"/>
          </w:tcPr>
          <w:p w14:paraId="15CA563C" w14:textId="03734F3D" w:rsidR="00C404A3" w:rsidRPr="00EA7945" w:rsidRDefault="00C404A3" w:rsidP="005340AC">
            <w:pPr>
              <w:contextualSpacing/>
              <w:rPr>
                <w:rFonts w:asciiTheme="minorHAnsi" w:hAnsiTheme="minorHAnsi"/>
                <w:b/>
              </w:rPr>
            </w:pPr>
            <w:r w:rsidRPr="00EA7945">
              <w:rPr>
                <w:rFonts w:asciiTheme="minorHAnsi" w:hAnsiTheme="minorHAnsi"/>
                <w:b/>
                <w:color w:val="FFFFFF" w:themeColor="background1"/>
              </w:rPr>
              <w:t xml:space="preserve">Sporting reserve </w:t>
            </w:r>
            <w:r w:rsidR="00EA7945">
              <w:rPr>
                <w:rFonts w:asciiTheme="minorHAnsi" w:hAnsiTheme="minorHAnsi"/>
                <w:b/>
                <w:color w:val="FFFFFF" w:themeColor="background1"/>
              </w:rPr>
              <w:t xml:space="preserve">- </w:t>
            </w:r>
            <w:r w:rsidRPr="00EA7945">
              <w:rPr>
                <w:rFonts w:asciiTheme="minorHAnsi" w:hAnsiTheme="minorHAnsi"/>
                <w:b/>
                <w:color w:val="FFFFFF" w:themeColor="background1"/>
              </w:rPr>
              <w:t>SR-01</w:t>
            </w:r>
          </w:p>
        </w:tc>
        <w:tc>
          <w:tcPr>
            <w:tcW w:w="203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0E5B0A40" w14:textId="77777777" w:rsidR="00C404A3" w:rsidRPr="00EA7945" w:rsidRDefault="00C404A3" w:rsidP="005340AC">
            <w:pPr>
              <w:contextualSpacing/>
              <w:jc w:val="center"/>
              <w:rPr>
                <w:rFonts w:asciiTheme="minorHAnsi" w:hAnsiTheme="minorHAnsi"/>
                <w:b/>
                <w:color w:val="FFFFFF" w:themeColor="background1"/>
              </w:rPr>
            </w:pPr>
            <w:r w:rsidRPr="00EA7945">
              <w:rPr>
                <w:rFonts w:asciiTheme="minorHAnsi" w:hAnsiTheme="minorHAnsi"/>
                <w:b/>
                <w:color w:val="FFFFFF" w:themeColor="background1"/>
              </w:rPr>
              <w:t>Area sqm</w:t>
            </w:r>
          </w:p>
        </w:tc>
        <w:tc>
          <w:tcPr>
            <w:tcW w:w="203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55A4F38B" w14:textId="77777777" w:rsidR="00C404A3" w:rsidRPr="00EA7945" w:rsidRDefault="00C404A3" w:rsidP="005340AC">
            <w:pPr>
              <w:contextualSpacing/>
              <w:jc w:val="center"/>
              <w:rPr>
                <w:rFonts w:asciiTheme="minorHAnsi" w:hAnsiTheme="minorHAnsi"/>
                <w:b/>
                <w:color w:val="FFFFFF" w:themeColor="background1"/>
              </w:rPr>
            </w:pPr>
            <w:r w:rsidRPr="00EA7945">
              <w:rPr>
                <w:rFonts w:asciiTheme="minorHAnsi" w:hAnsiTheme="minorHAnsi"/>
                <w:b/>
                <w:color w:val="FFFFFF" w:themeColor="background1"/>
              </w:rPr>
              <w:t>Rate $ / sqm</w:t>
            </w:r>
          </w:p>
        </w:tc>
        <w:tc>
          <w:tcPr>
            <w:tcW w:w="2032" w:type="dxa"/>
            <w:tcBorders>
              <w:top w:val="single" w:sz="4" w:space="0" w:color="F2F2F2" w:themeColor="background1" w:themeShade="F2"/>
              <w:left w:val="single" w:sz="4" w:space="0" w:color="F2F2F2" w:themeColor="background1" w:themeShade="F2"/>
              <w:bottom w:val="single" w:sz="4" w:space="0" w:color="F2F2F2" w:themeColor="background1" w:themeShade="F2"/>
              <w:right w:val="nil"/>
            </w:tcBorders>
            <w:shd w:val="clear" w:color="auto" w:fill="005EA1" w:themeFill="accent1"/>
          </w:tcPr>
          <w:p w14:paraId="34200179" w14:textId="77777777" w:rsidR="00C404A3" w:rsidRPr="00EA7945" w:rsidRDefault="00C404A3" w:rsidP="005340AC">
            <w:pPr>
              <w:contextualSpacing/>
              <w:jc w:val="center"/>
              <w:rPr>
                <w:rFonts w:asciiTheme="minorHAnsi" w:hAnsiTheme="minorHAnsi"/>
                <w:b/>
                <w:color w:val="FFFFFF" w:themeColor="background1"/>
              </w:rPr>
            </w:pPr>
            <w:r w:rsidRPr="00EA7945">
              <w:rPr>
                <w:rFonts w:asciiTheme="minorHAnsi" w:hAnsiTheme="minorHAnsi"/>
                <w:b/>
                <w:color w:val="FFFFFF" w:themeColor="background1"/>
              </w:rPr>
              <w:t>Total Cost</w:t>
            </w:r>
          </w:p>
        </w:tc>
      </w:tr>
      <w:tr w:rsidR="00C404A3" w:rsidRPr="00EA7945" w14:paraId="1B1776AB" w14:textId="77777777" w:rsidTr="00EA7945">
        <w:tc>
          <w:tcPr>
            <w:tcW w:w="3539" w:type="dxa"/>
            <w:tcBorders>
              <w:top w:val="nil"/>
              <w:left w:val="nil"/>
              <w:bottom w:val="nil"/>
              <w:right w:val="single" w:sz="4" w:space="0" w:color="F2F2F2" w:themeColor="background1" w:themeShade="F2"/>
            </w:tcBorders>
            <w:shd w:val="clear" w:color="auto" w:fill="DFF0FA" w:themeFill="accent6" w:themeFillTint="33"/>
          </w:tcPr>
          <w:p w14:paraId="5CC5ADAF" w14:textId="02FDB40F" w:rsidR="00C404A3" w:rsidRPr="00823EAA" w:rsidRDefault="00C404A3" w:rsidP="005340AC">
            <w:pPr>
              <w:contextualSpacing/>
              <w:rPr>
                <w:rFonts w:asciiTheme="minorHAnsi" w:hAnsiTheme="minorHAnsi"/>
                <w:sz w:val="18"/>
              </w:rPr>
            </w:pPr>
            <w:r w:rsidRPr="00823EAA">
              <w:rPr>
                <w:rFonts w:asciiTheme="minorHAnsi" w:eastAsia="Times New Roman" w:hAnsiTheme="minorHAnsi" w:cs="Calibri"/>
                <w:color w:val="000000"/>
                <w:sz w:val="18"/>
              </w:rPr>
              <w:t>Sporting oval (2 ovals)</w:t>
            </w:r>
          </w:p>
        </w:tc>
        <w:tc>
          <w:tcPr>
            <w:tcW w:w="2031"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6A4F721" w14:textId="56AA1671" w:rsidR="00C404A3" w:rsidRPr="00823EAA" w:rsidRDefault="00C404A3" w:rsidP="005340AC">
            <w:pPr>
              <w:contextualSpacing/>
              <w:jc w:val="center"/>
              <w:rPr>
                <w:rFonts w:asciiTheme="minorHAnsi" w:hAnsiTheme="minorHAnsi"/>
                <w:sz w:val="18"/>
              </w:rPr>
            </w:pPr>
            <w:r w:rsidRPr="00823EAA">
              <w:rPr>
                <w:rFonts w:asciiTheme="minorHAnsi" w:hAnsiTheme="minorHAnsi"/>
                <w:sz w:val="18"/>
              </w:rPr>
              <w:t>35,000</w:t>
            </w:r>
            <w:r w:rsidR="00EA7945" w:rsidRPr="00823EAA">
              <w:rPr>
                <w:rFonts w:asciiTheme="minorHAnsi" w:hAnsiTheme="minorHAnsi"/>
                <w:sz w:val="18"/>
              </w:rPr>
              <w:t>.00</w:t>
            </w:r>
          </w:p>
        </w:tc>
        <w:tc>
          <w:tcPr>
            <w:tcW w:w="2032"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1A97DB0" w14:textId="7C29AB58"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$60.00</w:t>
            </w:r>
          </w:p>
        </w:tc>
        <w:tc>
          <w:tcPr>
            <w:tcW w:w="2032" w:type="dxa"/>
            <w:tcBorders>
              <w:top w:val="single" w:sz="4" w:space="0" w:color="F2F2F2" w:themeColor="background1" w:themeShade="F2"/>
              <w:left w:val="single" w:sz="4" w:space="0" w:color="F2F2F2" w:themeColor="background1" w:themeShade="F2"/>
              <w:bottom w:val="nil"/>
              <w:right w:val="nil"/>
            </w:tcBorders>
            <w:shd w:val="clear" w:color="auto" w:fill="DFF0FA" w:themeFill="accent6" w:themeFillTint="33"/>
          </w:tcPr>
          <w:p w14:paraId="7E479476" w14:textId="3E605660"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$2,100,000.00</w:t>
            </w:r>
          </w:p>
        </w:tc>
      </w:tr>
      <w:tr w:rsidR="00C404A3" w:rsidRPr="00EA7945" w14:paraId="6928EB7A" w14:textId="77777777" w:rsidTr="00EA7945">
        <w:tc>
          <w:tcPr>
            <w:tcW w:w="3539" w:type="dxa"/>
            <w:tcBorders>
              <w:top w:val="nil"/>
              <w:left w:val="nil"/>
              <w:bottom w:val="nil"/>
              <w:right w:val="single" w:sz="4" w:space="0" w:color="F2F2F2" w:themeColor="background1" w:themeShade="F2"/>
            </w:tcBorders>
            <w:shd w:val="clear" w:color="auto" w:fill="DFF0FA" w:themeFill="accent6" w:themeFillTint="33"/>
          </w:tcPr>
          <w:p w14:paraId="6E304513" w14:textId="221DE324" w:rsidR="00C404A3" w:rsidRPr="00823EAA" w:rsidRDefault="00C404A3" w:rsidP="005340AC">
            <w:pPr>
              <w:contextualSpacing/>
              <w:rPr>
                <w:rFonts w:asciiTheme="minorHAnsi" w:hAnsiTheme="minorHAnsi"/>
                <w:sz w:val="18"/>
              </w:rPr>
            </w:pPr>
            <w:r w:rsidRPr="00823EAA">
              <w:rPr>
                <w:rFonts w:asciiTheme="minorHAnsi" w:hAnsiTheme="minorHAnsi"/>
                <w:sz w:val="18"/>
              </w:rPr>
              <w:t>Sporting oval lighting</w:t>
            </w:r>
          </w:p>
        </w:tc>
        <w:tc>
          <w:tcPr>
            <w:tcW w:w="203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CD6EAA1" w14:textId="3BC2BE3D" w:rsidR="00C404A3" w:rsidRPr="00823EAA" w:rsidRDefault="00C404A3" w:rsidP="005340AC">
            <w:pPr>
              <w:contextualSpacing/>
              <w:jc w:val="center"/>
              <w:rPr>
                <w:rFonts w:asciiTheme="minorHAnsi" w:hAnsiTheme="minorHAnsi"/>
                <w:sz w:val="18"/>
              </w:rPr>
            </w:pPr>
            <w:r w:rsidRPr="00823EAA">
              <w:rPr>
                <w:rFonts w:asciiTheme="minorHAnsi" w:hAnsiTheme="minorHAnsi"/>
                <w:sz w:val="18"/>
              </w:rPr>
              <w:t>2.00</w:t>
            </w:r>
          </w:p>
        </w:tc>
        <w:tc>
          <w:tcPr>
            <w:tcW w:w="2032"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BF3FEB9" w14:textId="68E45FFC" w:rsidR="00C404A3" w:rsidRPr="00823EAA" w:rsidRDefault="00990458" w:rsidP="005340AC">
            <w:pPr>
              <w:contextualSpacing/>
              <w:jc w:val="right"/>
              <w:rPr>
                <w:rFonts w:asciiTheme="minorHAnsi" w:hAnsiTheme="minorHAnsi"/>
                <w:sz w:val="18"/>
              </w:rPr>
            </w:pPr>
            <w:r w:rsidRPr="00823EAA">
              <w:rPr>
                <w:rFonts w:asciiTheme="minorHAnsi" w:hAnsiTheme="minorHAnsi"/>
                <w:sz w:val="18"/>
              </w:rPr>
              <w:t>$</w:t>
            </w:r>
            <w:r w:rsidR="00C404A3" w:rsidRPr="00823EAA">
              <w:rPr>
                <w:rFonts w:asciiTheme="minorHAnsi" w:hAnsiTheme="minorHAnsi"/>
                <w:sz w:val="18"/>
              </w:rPr>
              <w:t>150,000.00</w:t>
            </w:r>
          </w:p>
        </w:tc>
        <w:tc>
          <w:tcPr>
            <w:tcW w:w="2032" w:type="dxa"/>
            <w:tcBorders>
              <w:top w:val="nil"/>
              <w:left w:val="single" w:sz="4" w:space="0" w:color="F2F2F2" w:themeColor="background1" w:themeShade="F2"/>
              <w:bottom w:val="nil"/>
              <w:right w:val="nil"/>
            </w:tcBorders>
            <w:shd w:val="clear" w:color="auto" w:fill="DFF0FA" w:themeFill="accent6" w:themeFillTint="33"/>
          </w:tcPr>
          <w:p w14:paraId="0A7FF00D" w14:textId="08B6C381"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$300,000.00</w:t>
            </w:r>
          </w:p>
        </w:tc>
      </w:tr>
      <w:tr w:rsidR="00C404A3" w:rsidRPr="00EA7945" w14:paraId="1093EFA7" w14:textId="77777777" w:rsidTr="00EA7945">
        <w:tc>
          <w:tcPr>
            <w:tcW w:w="3539" w:type="dxa"/>
            <w:tcBorders>
              <w:top w:val="nil"/>
              <w:left w:val="nil"/>
              <w:bottom w:val="nil"/>
              <w:right w:val="single" w:sz="4" w:space="0" w:color="F2F2F2" w:themeColor="background1" w:themeShade="F2"/>
            </w:tcBorders>
            <w:shd w:val="clear" w:color="auto" w:fill="DFF0FA" w:themeFill="accent6" w:themeFillTint="33"/>
          </w:tcPr>
          <w:p w14:paraId="61DE8F78" w14:textId="2EEF2917" w:rsidR="00C404A3" w:rsidRPr="00823EAA" w:rsidRDefault="00C404A3"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Netball courts (2 courts)</w:t>
            </w:r>
          </w:p>
        </w:tc>
        <w:tc>
          <w:tcPr>
            <w:tcW w:w="203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3232DADE" w14:textId="4A9876B1" w:rsidR="00C404A3" w:rsidRPr="00823EAA" w:rsidRDefault="00C404A3" w:rsidP="005340AC">
            <w:pPr>
              <w:contextualSpacing/>
              <w:jc w:val="center"/>
              <w:rPr>
                <w:rFonts w:asciiTheme="minorHAnsi" w:hAnsiTheme="minorHAnsi"/>
                <w:sz w:val="18"/>
              </w:rPr>
            </w:pPr>
            <w:r w:rsidRPr="00823EAA">
              <w:rPr>
                <w:rFonts w:asciiTheme="minorHAnsi" w:hAnsiTheme="minorHAnsi"/>
                <w:sz w:val="18"/>
              </w:rPr>
              <w:t>1,600</w:t>
            </w:r>
            <w:r w:rsidR="00EA7945" w:rsidRPr="00823EAA">
              <w:rPr>
                <w:rFonts w:asciiTheme="minorHAnsi" w:hAnsiTheme="minorHAnsi"/>
                <w:sz w:val="18"/>
              </w:rPr>
              <w:t>.00</w:t>
            </w:r>
          </w:p>
        </w:tc>
        <w:tc>
          <w:tcPr>
            <w:tcW w:w="2032"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4033C2E" w14:textId="231EECA7"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$200.00</w:t>
            </w:r>
          </w:p>
        </w:tc>
        <w:tc>
          <w:tcPr>
            <w:tcW w:w="2032" w:type="dxa"/>
            <w:tcBorders>
              <w:top w:val="nil"/>
              <w:left w:val="single" w:sz="4" w:space="0" w:color="F2F2F2" w:themeColor="background1" w:themeShade="F2"/>
              <w:bottom w:val="nil"/>
              <w:right w:val="nil"/>
            </w:tcBorders>
            <w:shd w:val="clear" w:color="auto" w:fill="DFF0FA" w:themeFill="accent6" w:themeFillTint="33"/>
          </w:tcPr>
          <w:p w14:paraId="6B28A021" w14:textId="65A3CB9A"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$320,000.00</w:t>
            </w:r>
          </w:p>
        </w:tc>
      </w:tr>
      <w:tr w:rsidR="00C404A3" w:rsidRPr="00EA7945" w14:paraId="6F35FB3C" w14:textId="77777777" w:rsidTr="00EA7945">
        <w:tc>
          <w:tcPr>
            <w:tcW w:w="3539" w:type="dxa"/>
            <w:tcBorders>
              <w:top w:val="nil"/>
              <w:left w:val="nil"/>
              <w:bottom w:val="nil"/>
              <w:right w:val="single" w:sz="4" w:space="0" w:color="F2F2F2" w:themeColor="background1" w:themeShade="F2"/>
            </w:tcBorders>
            <w:shd w:val="clear" w:color="auto" w:fill="DFF0FA" w:themeFill="accent6" w:themeFillTint="33"/>
          </w:tcPr>
          <w:p w14:paraId="165D8F3F" w14:textId="540B042D" w:rsidR="00C404A3" w:rsidRPr="00823EAA" w:rsidRDefault="00C404A3" w:rsidP="005340AC">
            <w:pPr>
              <w:contextualSpacing/>
              <w:rPr>
                <w:rFonts w:asciiTheme="minorHAnsi" w:hAnsiTheme="minorHAnsi"/>
                <w:sz w:val="18"/>
              </w:rPr>
            </w:pPr>
            <w:r w:rsidRPr="00823EAA">
              <w:rPr>
                <w:rFonts w:asciiTheme="minorHAnsi" w:eastAsia="Times New Roman" w:hAnsiTheme="minorHAnsi" w:cs="Calibri"/>
                <w:color w:val="000000"/>
                <w:sz w:val="18"/>
              </w:rPr>
              <w:t>Netball courts lighting</w:t>
            </w:r>
          </w:p>
        </w:tc>
        <w:tc>
          <w:tcPr>
            <w:tcW w:w="203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1E4D127F" w14:textId="18BFBBD0" w:rsidR="00C404A3" w:rsidRPr="00823EAA" w:rsidRDefault="00C404A3" w:rsidP="005340AC">
            <w:pPr>
              <w:contextualSpacing/>
              <w:jc w:val="center"/>
              <w:rPr>
                <w:rFonts w:asciiTheme="minorHAnsi" w:hAnsiTheme="minorHAnsi"/>
                <w:sz w:val="18"/>
              </w:rPr>
            </w:pPr>
            <w:r w:rsidRPr="00823EAA">
              <w:rPr>
                <w:rFonts w:asciiTheme="minorHAnsi" w:hAnsiTheme="minorHAnsi"/>
                <w:sz w:val="18"/>
              </w:rPr>
              <w:t>2.00</w:t>
            </w:r>
          </w:p>
        </w:tc>
        <w:tc>
          <w:tcPr>
            <w:tcW w:w="2032"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DCB44DE" w14:textId="61D0A40B"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$50</w:t>
            </w:r>
            <w:r w:rsidR="005C74FB" w:rsidRPr="00823EAA">
              <w:rPr>
                <w:rFonts w:asciiTheme="minorHAnsi" w:hAnsiTheme="minorHAnsi"/>
                <w:sz w:val="18"/>
              </w:rPr>
              <w:t>,000</w:t>
            </w:r>
            <w:r w:rsidRPr="00823EAA">
              <w:rPr>
                <w:rFonts w:asciiTheme="minorHAnsi" w:hAnsiTheme="minorHAnsi"/>
                <w:sz w:val="18"/>
              </w:rPr>
              <w:t>.00</w:t>
            </w:r>
          </w:p>
        </w:tc>
        <w:tc>
          <w:tcPr>
            <w:tcW w:w="2032" w:type="dxa"/>
            <w:tcBorders>
              <w:top w:val="nil"/>
              <w:left w:val="single" w:sz="4" w:space="0" w:color="F2F2F2" w:themeColor="background1" w:themeShade="F2"/>
              <w:bottom w:val="nil"/>
              <w:right w:val="nil"/>
            </w:tcBorders>
            <w:shd w:val="clear" w:color="auto" w:fill="DFF0FA" w:themeFill="accent6" w:themeFillTint="33"/>
          </w:tcPr>
          <w:p w14:paraId="4A1DAB00" w14:textId="5D71BC4C"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$1</w:t>
            </w:r>
            <w:r w:rsidR="005C74FB" w:rsidRPr="00823EAA">
              <w:rPr>
                <w:rFonts w:asciiTheme="minorHAnsi" w:hAnsiTheme="minorHAnsi"/>
                <w:sz w:val="18"/>
              </w:rPr>
              <w:t>00</w:t>
            </w:r>
            <w:r w:rsidRPr="00823EAA">
              <w:rPr>
                <w:rFonts w:asciiTheme="minorHAnsi" w:hAnsiTheme="minorHAnsi"/>
                <w:sz w:val="18"/>
              </w:rPr>
              <w:t>,</w:t>
            </w:r>
            <w:r w:rsidR="005C74FB" w:rsidRPr="00823EAA">
              <w:rPr>
                <w:rFonts w:asciiTheme="minorHAnsi" w:hAnsiTheme="minorHAnsi"/>
                <w:sz w:val="18"/>
              </w:rPr>
              <w:t>0</w:t>
            </w:r>
            <w:r w:rsidRPr="00823EAA">
              <w:rPr>
                <w:rFonts w:asciiTheme="minorHAnsi" w:hAnsiTheme="minorHAnsi"/>
                <w:sz w:val="18"/>
              </w:rPr>
              <w:t>00.00</w:t>
            </w:r>
          </w:p>
        </w:tc>
      </w:tr>
      <w:tr w:rsidR="00C404A3" w:rsidRPr="00EA7945" w14:paraId="41943576" w14:textId="77777777" w:rsidTr="00EA7945">
        <w:tc>
          <w:tcPr>
            <w:tcW w:w="3539" w:type="dxa"/>
            <w:tcBorders>
              <w:top w:val="nil"/>
              <w:left w:val="nil"/>
              <w:bottom w:val="nil"/>
              <w:right w:val="single" w:sz="4" w:space="0" w:color="F2F2F2" w:themeColor="background1" w:themeShade="F2"/>
            </w:tcBorders>
            <w:shd w:val="clear" w:color="auto" w:fill="DFF0FA" w:themeFill="accent6" w:themeFillTint="33"/>
          </w:tcPr>
          <w:p w14:paraId="04F41DA5" w14:textId="26B57A86" w:rsidR="00C404A3" w:rsidRPr="00823EAA" w:rsidRDefault="005C74FB" w:rsidP="005340AC">
            <w:pPr>
              <w:contextualSpacing/>
              <w:rPr>
                <w:rFonts w:asciiTheme="minorHAnsi" w:hAnsiTheme="minorHAnsi"/>
                <w:sz w:val="18"/>
              </w:rPr>
            </w:pPr>
            <w:r w:rsidRPr="00823EAA">
              <w:rPr>
                <w:rFonts w:asciiTheme="minorHAnsi" w:eastAsia="Times New Roman" w:hAnsiTheme="minorHAnsi" w:cs="Calibri"/>
                <w:color w:val="000000"/>
                <w:sz w:val="18"/>
              </w:rPr>
              <w:t>Playground</w:t>
            </w:r>
          </w:p>
        </w:tc>
        <w:tc>
          <w:tcPr>
            <w:tcW w:w="203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421E556" w14:textId="46B9A171" w:rsidR="00C404A3" w:rsidRPr="00823EAA" w:rsidRDefault="005C74FB" w:rsidP="005340AC">
            <w:pPr>
              <w:contextualSpacing/>
              <w:jc w:val="center"/>
              <w:rPr>
                <w:rFonts w:asciiTheme="minorHAnsi" w:hAnsiTheme="minorHAnsi"/>
                <w:sz w:val="18"/>
              </w:rPr>
            </w:pPr>
            <w:r w:rsidRPr="00823EAA">
              <w:rPr>
                <w:rFonts w:asciiTheme="minorHAnsi" w:hAnsiTheme="minorHAnsi"/>
                <w:sz w:val="18"/>
              </w:rPr>
              <w:t>1.00</w:t>
            </w:r>
          </w:p>
        </w:tc>
        <w:tc>
          <w:tcPr>
            <w:tcW w:w="2032"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367D608" w14:textId="31D7154E"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w:t>
            </w:r>
            <w:r w:rsidR="005C74FB" w:rsidRPr="00823EAA">
              <w:rPr>
                <w:rFonts w:asciiTheme="minorHAnsi" w:hAnsiTheme="minorHAnsi"/>
                <w:sz w:val="18"/>
              </w:rPr>
              <w:t>600,000</w:t>
            </w:r>
            <w:r w:rsidRPr="00823EAA">
              <w:rPr>
                <w:rFonts w:asciiTheme="minorHAnsi" w:hAnsiTheme="minorHAnsi"/>
                <w:sz w:val="18"/>
              </w:rPr>
              <w:t>.00</w:t>
            </w:r>
          </w:p>
        </w:tc>
        <w:tc>
          <w:tcPr>
            <w:tcW w:w="2032" w:type="dxa"/>
            <w:tcBorders>
              <w:top w:val="nil"/>
              <w:left w:val="single" w:sz="4" w:space="0" w:color="F2F2F2" w:themeColor="background1" w:themeShade="F2"/>
              <w:bottom w:val="nil"/>
              <w:right w:val="nil"/>
            </w:tcBorders>
            <w:shd w:val="clear" w:color="auto" w:fill="DFF0FA" w:themeFill="accent6" w:themeFillTint="33"/>
          </w:tcPr>
          <w:p w14:paraId="018AB6D2" w14:textId="0189962D"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w:t>
            </w:r>
            <w:r w:rsidR="005C74FB" w:rsidRPr="00823EAA">
              <w:rPr>
                <w:rFonts w:asciiTheme="minorHAnsi" w:hAnsiTheme="minorHAnsi"/>
                <w:sz w:val="18"/>
              </w:rPr>
              <w:t>600</w:t>
            </w:r>
            <w:r w:rsidRPr="00823EAA">
              <w:rPr>
                <w:rFonts w:asciiTheme="minorHAnsi" w:hAnsiTheme="minorHAnsi"/>
                <w:sz w:val="18"/>
              </w:rPr>
              <w:t>,</w:t>
            </w:r>
            <w:r w:rsidR="005C74FB" w:rsidRPr="00823EAA">
              <w:rPr>
                <w:rFonts w:asciiTheme="minorHAnsi" w:hAnsiTheme="minorHAnsi"/>
                <w:sz w:val="18"/>
              </w:rPr>
              <w:t>0</w:t>
            </w:r>
            <w:r w:rsidRPr="00823EAA">
              <w:rPr>
                <w:rFonts w:asciiTheme="minorHAnsi" w:hAnsiTheme="minorHAnsi"/>
                <w:sz w:val="18"/>
              </w:rPr>
              <w:t>00.00</w:t>
            </w:r>
          </w:p>
        </w:tc>
      </w:tr>
      <w:tr w:rsidR="00C404A3" w:rsidRPr="00EA7945" w14:paraId="23AC94AD"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6DD3B8EC" w14:textId="0ABD07C7" w:rsidR="00C404A3"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Skate park</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6E6A1EDB" w14:textId="4D6CF53F" w:rsidR="00C404A3" w:rsidRPr="00823EAA" w:rsidRDefault="005C74FB" w:rsidP="005340AC">
            <w:pPr>
              <w:contextualSpacing/>
              <w:jc w:val="center"/>
              <w:rPr>
                <w:rFonts w:asciiTheme="minorHAnsi" w:hAnsiTheme="minorHAnsi"/>
                <w:sz w:val="18"/>
              </w:rPr>
            </w:pPr>
            <w:r w:rsidRPr="00823EAA">
              <w:rPr>
                <w:rFonts w:asciiTheme="minorHAnsi" w:hAnsiTheme="minorHAnsi"/>
                <w:sz w:val="18"/>
              </w:rPr>
              <w:t>1.00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82EB1C3" w14:textId="1EC1E58B"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$500</w:t>
            </w:r>
            <w:r w:rsidR="005C74FB" w:rsidRPr="00823EAA">
              <w:rPr>
                <w:rFonts w:asciiTheme="minorHAnsi" w:hAnsiTheme="minorHAnsi"/>
                <w:sz w:val="18"/>
              </w:rPr>
              <w:t>,000</w:t>
            </w:r>
            <w:r w:rsidRPr="00823EAA">
              <w:rPr>
                <w:rFonts w:asciiTheme="minorHAnsi" w:hAnsiTheme="minorHAnsi"/>
                <w:sz w:val="18"/>
              </w:rPr>
              <w:t>.00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32668FEF" w14:textId="34A25EC2"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 xml:space="preserve">$ </w:t>
            </w:r>
            <w:r w:rsidR="005C74FB" w:rsidRPr="00823EAA">
              <w:rPr>
                <w:rFonts w:asciiTheme="minorHAnsi" w:hAnsiTheme="minorHAnsi"/>
                <w:sz w:val="18"/>
              </w:rPr>
              <w:t>500</w:t>
            </w:r>
            <w:r w:rsidRPr="00823EAA">
              <w:rPr>
                <w:rFonts w:asciiTheme="minorHAnsi" w:hAnsiTheme="minorHAnsi"/>
                <w:sz w:val="18"/>
              </w:rPr>
              <w:t>,000.00</w:t>
            </w:r>
          </w:p>
        </w:tc>
      </w:tr>
      <w:tr w:rsidR="005C74FB" w:rsidRPr="00EA7945" w14:paraId="36B9312B"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016F263C" w14:textId="5B9F888F" w:rsidR="005C74FB"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Landscaping</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01A8FE9" w14:textId="362EC3D0" w:rsidR="005C74FB" w:rsidRPr="00823EAA" w:rsidRDefault="005C74FB" w:rsidP="005340AC">
            <w:pPr>
              <w:contextualSpacing/>
              <w:jc w:val="center"/>
              <w:rPr>
                <w:rFonts w:asciiTheme="minorHAnsi" w:hAnsiTheme="minorHAnsi"/>
                <w:sz w:val="18"/>
              </w:rPr>
            </w:pPr>
            <w:r w:rsidRPr="00823EAA">
              <w:rPr>
                <w:rFonts w:asciiTheme="minorHAnsi" w:hAnsiTheme="minorHAnsi"/>
                <w:sz w:val="18"/>
              </w:rPr>
              <w:t>2,000.00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60F9565" w14:textId="408FCB62"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$25.00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0EE30811" w14:textId="3297FB0E" w:rsidR="005C74FB" w:rsidRPr="00823EAA" w:rsidRDefault="00990458" w:rsidP="005340AC">
            <w:pPr>
              <w:contextualSpacing/>
              <w:jc w:val="right"/>
              <w:rPr>
                <w:rFonts w:asciiTheme="minorHAnsi" w:hAnsiTheme="minorHAnsi"/>
                <w:sz w:val="18"/>
              </w:rPr>
            </w:pPr>
            <w:r w:rsidRPr="00823EAA">
              <w:rPr>
                <w:rFonts w:asciiTheme="minorHAnsi" w:hAnsiTheme="minorHAnsi"/>
                <w:sz w:val="18"/>
              </w:rPr>
              <w:t xml:space="preserve"> </w:t>
            </w:r>
            <w:r w:rsidR="005C74FB" w:rsidRPr="00823EAA">
              <w:rPr>
                <w:rFonts w:asciiTheme="minorHAnsi" w:hAnsiTheme="minorHAnsi"/>
                <w:sz w:val="18"/>
              </w:rPr>
              <w:t>50,000.00</w:t>
            </w:r>
          </w:p>
        </w:tc>
      </w:tr>
      <w:tr w:rsidR="005C74FB" w:rsidRPr="00EA7945" w14:paraId="52F95C6D"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6E085D61" w14:textId="5C5051B5" w:rsidR="005C74FB"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Servicing (Water, Gas, Sewer, Lighting and Electricity)</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1F341A8" w14:textId="67EE282D" w:rsidR="005C74FB" w:rsidRPr="00823EAA" w:rsidRDefault="005C74FB" w:rsidP="005340AC">
            <w:pPr>
              <w:contextualSpacing/>
              <w:jc w:val="center"/>
              <w:rPr>
                <w:rFonts w:asciiTheme="minorHAnsi" w:hAnsiTheme="minorHAnsi"/>
                <w:sz w:val="18"/>
              </w:rPr>
            </w:pPr>
            <w:r w:rsidRPr="00823EAA">
              <w:rPr>
                <w:rFonts w:asciiTheme="minorHAnsi" w:hAnsiTheme="minorHAnsi"/>
                <w:sz w:val="18"/>
              </w:rPr>
              <w:t>1.00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C2AA7C3" w14:textId="595933EC"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$350,000.00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0B72ECF6" w14:textId="3B545AA7"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$350,000.00</w:t>
            </w:r>
          </w:p>
        </w:tc>
      </w:tr>
      <w:tr w:rsidR="005C74FB" w:rsidRPr="00EA7945" w14:paraId="00FC5935"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131F3A87" w14:textId="169DC1BA" w:rsidR="005C74FB"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Carparking pavement</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014F5CE" w14:textId="167DA671" w:rsidR="005C74FB" w:rsidRPr="00823EAA" w:rsidRDefault="005C74FB" w:rsidP="005340AC">
            <w:pPr>
              <w:contextualSpacing/>
              <w:jc w:val="center"/>
              <w:rPr>
                <w:rFonts w:asciiTheme="minorHAnsi" w:hAnsiTheme="minorHAnsi"/>
                <w:sz w:val="18"/>
              </w:rPr>
            </w:pPr>
            <w:r w:rsidRPr="00823EAA">
              <w:rPr>
                <w:rFonts w:asciiTheme="minorHAnsi" w:hAnsiTheme="minorHAnsi"/>
                <w:sz w:val="18"/>
              </w:rPr>
              <w:t>3,000.00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F26B27C" w14:textId="64389AE7"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$100.00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7A99FFEE" w14:textId="2D9261DD"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$300,000.00</w:t>
            </w:r>
          </w:p>
        </w:tc>
      </w:tr>
      <w:tr w:rsidR="005C74FB" w:rsidRPr="00EA7945" w14:paraId="40894999"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45217FBA" w14:textId="47CE2D13" w:rsidR="005C74FB"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Carparking kerb and channel</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12DEB2C" w14:textId="6A553BFC" w:rsidR="005C74FB" w:rsidRPr="00823EAA" w:rsidRDefault="005C74FB" w:rsidP="005340AC">
            <w:pPr>
              <w:contextualSpacing/>
              <w:jc w:val="center"/>
              <w:rPr>
                <w:rFonts w:asciiTheme="minorHAnsi" w:hAnsiTheme="minorHAnsi"/>
                <w:sz w:val="18"/>
              </w:rPr>
            </w:pPr>
            <w:r w:rsidRPr="00823EAA">
              <w:rPr>
                <w:rFonts w:asciiTheme="minorHAnsi" w:hAnsiTheme="minorHAnsi"/>
                <w:sz w:val="18"/>
              </w:rPr>
              <w:t>500.00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49A3C057" w14:textId="6D75612C"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$50.00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2A169CC7" w14:textId="21B5F046"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$25,000.00</w:t>
            </w:r>
          </w:p>
        </w:tc>
      </w:tr>
      <w:tr w:rsidR="005C74FB" w:rsidRPr="00EA7945" w14:paraId="3123F93E"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1D396308" w14:textId="5B6585C4" w:rsidR="005C74FB"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Carparking drainage pipes</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D98DB6F" w14:textId="5D469698" w:rsidR="005C74FB" w:rsidRPr="00823EAA" w:rsidRDefault="005C74FB" w:rsidP="005340AC">
            <w:pPr>
              <w:contextualSpacing/>
              <w:jc w:val="center"/>
              <w:rPr>
                <w:rFonts w:asciiTheme="minorHAnsi" w:hAnsiTheme="minorHAnsi"/>
                <w:sz w:val="18"/>
              </w:rPr>
            </w:pPr>
            <w:r w:rsidRPr="00823EAA">
              <w:rPr>
                <w:rFonts w:asciiTheme="minorHAnsi" w:hAnsiTheme="minorHAnsi"/>
                <w:sz w:val="18"/>
              </w:rPr>
              <w:t>500.00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C270DA3" w14:textId="318CE17A"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$180.00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7142F7A9" w14:textId="50B9EA71"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$90,000.00</w:t>
            </w:r>
          </w:p>
        </w:tc>
      </w:tr>
      <w:tr w:rsidR="005C74FB" w:rsidRPr="00EA7945" w14:paraId="7EBE757C"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0EDD070E" w14:textId="6F4ED8F5" w:rsidR="005C74FB"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Carparking drainage pits</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0645EFB" w14:textId="18FBCB5B" w:rsidR="005C74FB" w:rsidRPr="00823EAA" w:rsidRDefault="005C74FB" w:rsidP="005340AC">
            <w:pPr>
              <w:contextualSpacing/>
              <w:jc w:val="center"/>
              <w:rPr>
                <w:rFonts w:asciiTheme="minorHAnsi" w:hAnsiTheme="minorHAnsi"/>
                <w:sz w:val="18"/>
              </w:rPr>
            </w:pPr>
            <w:r w:rsidRPr="00823EAA">
              <w:rPr>
                <w:rFonts w:asciiTheme="minorHAnsi" w:hAnsiTheme="minorHAnsi"/>
                <w:sz w:val="18"/>
              </w:rPr>
              <w:t>20.00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359C942F" w14:textId="1FF065C0"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$2,500.00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52ED901C" w14:textId="54EA5E27"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$50,000.00</w:t>
            </w:r>
          </w:p>
        </w:tc>
      </w:tr>
      <w:tr w:rsidR="005C74FB" w:rsidRPr="00EA7945" w14:paraId="7D238E38"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2F57B596" w14:textId="68B9137F" w:rsidR="005C74FB"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Allowance for external works including landscaping and civil works</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2DE097E" w14:textId="4E2E6738" w:rsidR="005C74FB" w:rsidRPr="00823EAA" w:rsidRDefault="005C74FB" w:rsidP="005340AC">
            <w:pPr>
              <w:contextualSpacing/>
              <w:jc w:val="center"/>
              <w:rPr>
                <w:rFonts w:asciiTheme="minorHAnsi" w:hAnsiTheme="minorHAnsi"/>
                <w:sz w:val="18"/>
              </w:rPr>
            </w:pPr>
            <w:r w:rsidRPr="00823EAA">
              <w:rPr>
                <w:rFonts w:asciiTheme="minorHAnsi" w:hAnsiTheme="minorHAnsi"/>
                <w:sz w:val="18"/>
              </w:rPr>
              <w:t>1.00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B1F03FC" w14:textId="4B8C4642"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$50,000.00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5FE8B2E3" w14:textId="053BB105"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$50,000.00</w:t>
            </w:r>
          </w:p>
        </w:tc>
      </w:tr>
      <w:tr w:rsidR="005C74FB" w:rsidRPr="00EA7945" w14:paraId="2E7977B7"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1E0ACE28" w14:textId="1D31ACB8" w:rsidR="005C74FB" w:rsidRPr="00823EAA" w:rsidRDefault="005C74FB" w:rsidP="005340AC">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Allowance for tiered seating (lightweight construction)</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1F938F6D" w14:textId="69004A7E" w:rsidR="005C74FB" w:rsidRPr="00823EAA" w:rsidRDefault="005C74FB" w:rsidP="005340AC">
            <w:pPr>
              <w:contextualSpacing/>
              <w:jc w:val="center"/>
              <w:rPr>
                <w:rFonts w:asciiTheme="minorHAnsi" w:hAnsiTheme="minorHAnsi"/>
                <w:sz w:val="18"/>
              </w:rPr>
            </w:pPr>
            <w:r w:rsidRPr="00823EAA">
              <w:rPr>
                <w:rFonts w:asciiTheme="minorHAnsi" w:hAnsiTheme="minorHAnsi"/>
                <w:sz w:val="18"/>
              </w:rPr>
              <w:t>1.00</w:t>
            </w: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AF21998" w14:textId="0239A7AB"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$60,000.00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34CCC39F" w14:textId="3F08FB73" w:rsidR="005C74FB" w:rsidRPr="00823EAA" w:rsidRDefault="005C74FB" w:rsidP="005340AC">
            <w:pPr>
              <w:contextualSpacing/>
              <w:jc w:val="right"/>
              <w:rPr>
                <w:rFonts w:asciiTheme="minorHAnsi" w:hAnsiTheme="minorHAnsi"/>
                <w:sz w:val="18"/>
              </w:rPr>
            </w:pPr>
            <w:r w:rsidRPr="00823EAA">
              <w:rPr>
                <w:rFonts w:asciiTheme="minorHAnsi" w:hAnsiTheme="minorHAnsi"/>
                <w:sz w:val="18"/>
              </w:rPr>
              <w:t>$60,000.00</w:t>
            </w:r>
          </w:p>
        </w:tc>
      </w:tr>
      <w:tr w:rsidR="00C404A3" w:rsidRPr="00EA7945" w14:paraId="0B8F669E" w14:textId="77777777" w:rsidTr="00EA7945">
        <w:tc>
          <w:tcPr>
            <w:tcW w:w="3539" w:type="dxa"/>
            <w:tcBorders>
              <w:top w:val="single" w:sz="4" w:space="0" w:color="F2F2F2" w:themeColor="background1" w:themeShade="F2"/>
              <w:left w:val="nil"/>
              <w:bottom w:val="single" w:sz="4" w:space="0" w:color="F2F2F2" w:themeColor="background1" w:themeShade="F2"/>
              <w:right w:val="single" w:sz="4" w:space="0" w:color="F2F2F2" w:themeColor="background1" w:themeShade="F2"/>
            </w:tcBorders>
            <w:shd w:val="clear" w:color="auto" w:fill="005EA1" w:themeFill="accent1"/>
          </w:tcPr>
          <w:p w14:paraId="2ED063F3" w14:textId="77777777" w:rsidR="00C404A3" w:rsidRPr="00EA7945" w:rsidRDefault="00C404A3" w:rsidP="005340AC">
            <w:pPr>
              <w:contextualSpacing/>
              <w:jc w:val="left"/>
              <w:rPr>
                <w:rFonts w:asciiTheme="minorHAnsi" w:eastAsia="Times New Roman" w:hAnsiTheme="minorHAnsi" w:cs="Calibri"/>
                <w:b/>
                <w:color w:val="FFFFFF" w:themeColor="background1"/>
              </w:rPr>
            </w:pPr>
            <w:r w:rsidRPr="00EA7945">
              <w:rPr>
                <w:rFonts w:asciiTheme="minorHAnsi" w:eastAsia="Times New Roman" w:hAnsiTheme="minorHAnsi" w:cs="Calibri"/>
                <w:b/>
                <w:color w:val="FFFFFF" w:themeColor="background1"/>
              </w:rPr>
              <w:t>SUB TOTAL</w:t>
            </w:r>
          </w:p>
        </w:tc>
        <w:tc>
          <w:tcPr>
            <w:tcW w:w="203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0B973679" w14:textId="77777777" w:rsidR="00C404A3" w:rsidRPr="00EA7945" w:rsidRDefault="00C404A3" w:rsidP="005340AC">
            <w:pPr>
              <w:contextualSpacing/>
              <w:rPr>
                <w:rFonts w:asciiTheme="minorHAnsi" w:hAnsiTheme="minorHAnsi"/>
              </w:rPr>
            </w:pPr>
          </w:p>
        </w:tc>
        <w:tc>
          <w:tcPr>
            <w:tcW w:w="203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43118797" w14:textId="77777777" w:rsidR="00C404A3" w:rsidRPr="00EA7945" w:rsidRDefault="00C404A3" w:rsidP="005340AC">
            <w:pPr>
              <w:contextualSpacing/>
              <w:rPr>
                <w:rFonts w:asciiTheme="minorHAnsi" w:hAnsiTheme="minorHAnsi"/>
                <w:b/>
                <w:color w:val="FFFFFF" w:themeColor="background1"/>
              </w:rPr>
            </w:pPr>
          </w:p>
        </w:tc>
        <w:tc>
          <w:tcPr>
            <w:tcW w:w="2032" w:type="dxa"/>
            <w:tcBorders>
              <w:top w:val="single" w:sz="4" w:space="0" w:color="F2F2F2" w:themeColor="background1" w:themeShade="F2"/>
              <w:left w:val="single" w:sz="4" w:space="0" w:color="F2F2F2" w:themeColor="background1" w:themeShade="F2"/>
              <w:bottom w:val="single" w:sz="4" w:space="0" w:color="F2F2F2" w:themeColor="background1" w:themeShade="F2"/>
              <w:right w:val="nil"/>
            </w:tcBorders>
            <w:shd w:val="clear" w:color="auto" w:fill="005EA1" w:themeFill="accent1"/>
          </w:tcPr>
          <w:p w14:paraId="128B7836" w14:textId="13C804BA" w:rsidR="00C404A3" w:rsidRPr="00EA7945" w:rsidRDefault="00C404A3" w:rsidP="005340AC">
            <w:pPr>
              <w:contextualSpacing/>
              <w:jc w:val="right"/>
              <w:rPr>
                <w:rFonts w:asciiTheme="minorHAnsi" w:hAnsiTheme="minorHAnsi"/>
                <w:b/>
                <w:color w:val="FFFFFF" w:themeColor="background1"/>
              </w:rPr>
            </w:pPr>
            <w:r w:rsidRPr="00EA7945">
              <w:rPr>
                <w:rFonts w:asciiTheme="minorHAnsi" w:hAnsiTheme="minorHAnsi"/>
                <w:b/>
                <w:color w:val="FFFFFF" w:themeColor="background1"/>
              </w:rPr>
              <w:t>$</w:t>
            </w:r>
            <w:r w:rsidR="005C74FB" w:rsidRPr="00EA7945">
              <w:rPr>
                <w:rFonts w:asciiTheme="minorHAnsi" w:hAnsiTheme="minorHAnsi"/>
                <w:b/>
                <w:color w:val="FFFFFF" w:themeColor="background1"/>
              </w:rPr>
              <w:t>4,78</w:t>
            </w:r>
            <w:r w:rsidR="004021EC" w:rsidRPr="00EA7945">
              <w:rPr>
                <w:rFonts w:asciiTheme="minorHAnsi" w:hAnsiTheme="minorHAnsi"/>
                <w:b/>
                <w:color w:val="FFFFFF" w:themeColor="background1"/>
              </w:rPr>
              <w:t>5</w:t>
            </w:r>
            <w:r w:rsidR="005C74FB" w:rsidRPr="00EA7945">
              <w:rPr>
                <w:rFonts w:asciiTheme="minorHAnsi" w:hAnsiTheme="minorHAnsi"/>
                <w:b/>
                <w:color w:val="FFFFFF" w:themeColor="background1"/>
              </w:rPr>
              <w:t>,000</w:t>
            </w:r>
            <w:r w:rsidRPr="00EA7945">
              <w:rPr>
                <w:rFonts w:asciiTheme="minorHAnsi" w:hAnsiTheme="minorHAnsi"/>
                <w:b/>
                <w:color w:val="FFFFFF" w:themeColor="background1"/>
              </w:rPr>
              <w:t>.00</w:t>
            </w:r>
          </w:p>
        </w:tc>
      </w:tr>
      <w:tr w:rsidR="00C404A3" w:rsidRPr="00EA7945" w14:paraId="1AF97AC6" w14:textId="77777777" w:rsidTr="00EA7945">
        <w:tc>
          <w:tcPr>
            <w:tcW w:w="3539" w:type="dxa"/>
            <w:tcBorders>
              <w:top w:val="single" w:sz="4" w:space="0" w:color="F2F2F2" w:themeColor="background1" w:themeShade="F2"/>
              <w:left w:val="nil"/>
              <w:bottom w:val="nil"/>
              <w:right w:val="single" w:sz="4" w:space="0" w:color="F2F2F2" w:themeColor="background1" w:themeShade="F2"/>
            </w:tcBorders>
            <w:shd w:val="clear" w:color="auto" w:fill="DFF0FA" w:themeFill="accent6" w:themeFillTint="33"/>
          </w:tcPr>
          <w:p w14:paraId="17607B51" w14:textId="50562906" w:rsidR="00C404A3" w:rsidRPr="00823EAA" w:rsidRDefault="005C74FB" w:rsidP="005340AC">
            <w:pPr>
              <w:contextualSpacing/>
              <w:jc w:val="left"/>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Overheads (supervision)</w:t>
            </w:r>
          </w:p>
        </w:tc>
        <w:tc>
          <w:tcPr>
            <w:tcW w:w="2031"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6B678394" w14:textId="77777777" w:rsidR="00C404A3" w:rsidRPr="00823EAA" w:rsidRDefault="00C404A3" w:rsidP="005340AC">
            <w:pPr>
              <w:contextualSpacing/>
              <w:rPr>
                <w:rFonts w:asciiTheme="minorHAnsi" w:hAnsiTheme="minorHAnsi"/>
                <w:sz w:val="18"/>
              </w:rPr>
            </w:pPr>
          </w:p>
        </w:tc>
        <w:tc>
          <w:tcPr>
            <w:tcW w:w="2032" w:type="dxa"/>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7D2FA498" w14:textId="25F9CE39" w:rsidR="00C404A3" w:rsidRPr="00823EAA" w:rsidRDefault="005C74FB" w:rsidP="005340AC">
            <w:pPr>
              <w:contextualSpacing/>
              <w:jc w:val="center"/>
              <w:rPr>
                <w:rFonts w:asciiTheme="minorHAnsi" w:hAnsiTheme="minorHAnsi"/>
                <w:sz w:val="18"/>
              </w:rPr>
            </w:pPr>
            <w:r w:rsidRPr="00823EAA">
              <w:rPr>
                <w:rFonts w:asciiTheme="minorHAnsi" w:hAnsiTheme="minorHAnsi"/>
                <w:sz w:val="18"/>
              </w:rPr>
              <w:t>10</w:t>
            </w:r>
            <w:r w:rsidR="00C404A3" w:rsidRPr="00823EAA">
              <w:rPr>
                <w:rFonts w:asciiTheme="minorHAnsi" w:hAnsiTheme="minorHAnsi"/>
                <w:sz w:val="18"/>
              </w:rPr>
              <w:t>%</w:t>
            </w:r>
          </w:p>
        </w:tc>
        <w:tc>
          <w:tcPr>
            <w:tcW w:w="2032" w:type="dxa"/>
            <w:tcBorders>
              <w:top w:val="single" w:sz="4" w:space="0" w:color="F2F2F2" w:themeColor="background1" w:themeShade="F2"/>
              <w:left w:val="single" w:sz="4" w:space="0" w:color="F2F2F2" w:themeColor="background1" w:themeShade="F2"/>
              <w:bottom w:val="nil"/>
              <w:right w:val="nil"/>
            </w:tcBorders>
            <w:shd w:val="clear" w:color="auto" w:fill="DFF0FA" w:themeFill="accent6" w:themeFillTint="33"/>
          </w:tcPr>
          <w:p w14:paraId="27CA67B6" w14:textId="1F74DD8F" w:rsidR="00C404A3" w:rsidRPr="00823EAA" w:rsidRDefault="005340AC" w:rsidP="005340AC">
            <w:pPr>
              <w:contextualSpacing/>
              <w:jc w:val="right"/>
              <w:rPr>
                <w:rFonts w:asciiTheme="minorHAnsi" w:hAnsiTheme="minorHAnsi"/>
                <w:sz w:val="18"/>
              </w:rPr>
            </w:pPr>
            <w:r>
              <w:rPr>
                <w:rFonts w:asciiTheme="minorHAnsi" w:hAnsiTheme="minorHAnsi"/>
                <w:sz w:val="18"/>
              </w:rPr>
              <w:t>$</w:t>
            </w:r>
            <w:r w:rsidR="005C74FB" w:rsidRPr="00823EAA">
              <w:rPr>
                <w:rFonts w:asciiTheme="minorHAnsi" w:hAnsiTheme="minorHAnsi"/>
                <w:sz w:val="18"/>
              </w:rPr>
              <w:t>478,500</w:t>
            </w:r>
            <w:r w:rsidR="00C404A3" w:rsidRPr="00823EAA">
              <w:rPr>
                <w:rFonts w:asciiTheme="minorHAnsi" w:hAnsiTheme="minorHAnsi"/>
                <w:sz w:val="18"/>
              </w:rPr>
              <w:t>.00</w:t>
            </w:r>
          </w:p>
        </w:tc>
      </w:tr>
      <w:tr w:rsidR="00C404A3" w:rsidRPr="00EA7945" w14:paraId="17F17BEC" w14:textId="77777777" w:rsidTr="00EA7945">
        <w:tc>
          <w:tcPr>
            <w:tcW w:w="3539" w:type="dxa"/>
            <w:tcBorders>
              <w:top w:val="nil"/>
              <w:left w:val="nil"/>
              <w:bottom w:val="nil"/>
              <w:right w:val="single" w:sz="4" w:space="0" w:color="F2F2F2" w:themeColor="background1" w:themeShade="F2"/>
            </w:tcBorders>
            <w:shd w:val="clear" w:color="auto" w:fill="DFF0FA" w:themeFill="accent6" w:themeFillTint="33"/>
          </w:tcPr>
          <w:p w14:paraId="6FE7C69C" w14:textId="55C70D4D" w:rsidR="00C404A3" w:rsidRPr="00823EAA" w:rsidRDefault="005C74FB" w:rsidP="005340AC">
            <w:pPr>
              <w:contextualSpacing/>
              <w:jc w:val="left"/>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 xml:space="preserve">Contingency </w:t>
            </w:r>
          </w:p>
        </w:tc>
        <w:tc>
          <w:tcPr>
            <w:tcW w:w="2031"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9BB2FDB" w14:textId="77777777" w:rsidR="00C404A3" w:rsidRPr="00823EAA" w:rsidRDefault="00C404A3" w:rsidP="005340AC">
            <w:pPr>
              <w:contextualSpacing/>
              <w:rPr>
                <w:rFonts w:asciiTheme="minorHAnsi" w:hAnsiTheme="minorHAnsi"/>
                <w:sz w:val="18"/>
              </w:rPr>
            </w:pPr>
          </w:p>
        </w:tc>
        <w:tc>
          <w:tcPr>
            <w:tcW w:w="2032" w:type="dxa"/>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D27AEAB" w14:textId="7B69226A" w:rsidR="00C404A3" w:rsidRPr="00823EAA" w:rsidRDefault="005C74FB" w:rsidP="005340AC">
            <w:pPr>
              <w:contextualSpacing/>
              <w:jc w:val="center"/>
              <w:rPr>
                <w:rFonts w:asciiTheme="minorHAnsi" w:hAnsiTheme="minorHAnsi"/>
                <w:sz w:val="18"/>
              </w:rPr>
            </w:pPr>
            <w:r w:rsidRPr="00823EAA">
              <w:rPr>
                <w:rFonts w:asciiTheme="minorHAnsi" w:hAnsiTheme="minorHAnsi"/>
                <w:sz w:val="18"/>
              </w:rPr>
              <w:t>3</w:t>
            </w:r>
            <w:r w:rsidR="00C404A3" w:rsidRPr="00823EAA">
              <w:rPr>
                <w:rFonts w:asciiTheme="minorHAnsi" w:hAnsiTheme="minorHAnsi"/>
                <w:sz w:val="18"/>
              </w:rPr>
              <w:t>5%</w:t>
            </w:r>
          </w:p>
        </w:tc>
        <w:tc>
          <w:tcPr>
            <w:tcW w:w="2032" w:type="dxa"/>
            <w:tcBorders>
              <w:top w:val="nil"/>
              <w:left w:val="single" w:sz="4" w:space="0" w:color="F2F2F2" w:themeColor="background1" w:themeShade="F2"/>
              <w:bottom w:val="nil"/>
              <w:right w:val="nil"/>
            </w:tcBorders>
            <w:shd w:val="clear" w:color="auto" w:fill="DFF0FA" w:themeFill="accent6" w:themeFillTint="33"/>
          </w:tcPr>
          <w:p w14:paraId="46647BE3" w14:textId="7DF6AEB8"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w:t>
            </w:r>
            <w:r w:rsidR="005C74FB" w:rsidRPr="00823EAA">
              <w:rPr>
                <w:rFonts w:asciiTheme="minorHAnsi" w:hAnsiTheme="minorHAnsi"/>
                <w:sz w:val="18"/>
              </w:rPr>
              <w:t>1,674</w:t>
            </w:r>
            <w:r w:rsidRPr="00823EAA">
              <w:rPr>
                <w:rFonts w:asciiTheme="minorHAnsi" w:hAnsiTheme="minorHAnsi"/>
                <w:sz w:val="18"/>
              </w:rPr>
              <w:t>,75</w:t>
            </w:r>
            <w:r w:rsidR="005C74FB" w:rsidRPr="00823EAA">
              <w:rPr>
                <w:rFonts w:asciiTheme="minorHAnsi" w:hAnsiTheme="minorHAnsi"/>
                <w:sz w:val="18"/>
              </w:rPr>
              <w:t>0</w:t>
            </w:r>
            <w:r w:rsidRPr="00823EAA">
              <w:rPr>
                <w:rFonts w:asciiTheme="minorHAnsi" w:hAnsiTheme="minorHAnsi"/>
                <w:sz w:val="18"/>
              </w:rPr>
              <w:t>.00</w:t>
            </w:r>
          </w:p>
        </w:tc>
      </w:tr>
      <w:tr w:rsidR="00C404A3" w:rsidRPr="00EA7945" w14:paraId="28186BEC" w14:textId="77777777" w:rsidTr="00EA7945">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262BD903" w14:textId="5E02A521" w:rsidR="00C404A3" w:rsidRPr="00823EAA" w:rsidRDefault="005C74FB" w:rsidP="005340AC">
            <w:pPr>
              <w:contextualSpacing/>
              <w:jc w:val="left"/>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Site establishment</w:t>
            </w:r>
          </w:p>
        </w:tc>
        <w:tc>
          <w:tcPr>
            <w:tcW w:w="2031"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7B311E7B" w14:textId="77777777" w:rsidR="00C404A3" w:rsidRPr="00823EAA" w:rsidRDefault="00C404A3" w:rsidP="005340AC">
            <w:pPr>
              <w:contextualSpacing/>
              <w:rPr>
                <w:rFonts w:asciiTheme="minorHAnsi" w:hAnsiTheme="minorHAnsi"/>
                <w:sz w:val="18"/>
              </w:rPr>
            </w:pPr>
          </w:p>
        </w:tc>
        <w:tc>
          <w:tcPr>
            <w:tcW w:w="2032" w:type="dxa"/>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266B3F15" w14:textId="634DCE2E" w:rsidR="00C404A3" w:rsidRPr="00823EAA" w:rsidRDefault="005C74FB" w:rsidP="005340AC">
            <w:pPr>
              <w:contextualSpacing/>
              <w:jc w:val="center"/>
              <w:rPr>
                <w:rFonts w:asciiTheme="minorHAnsi" w:hAnsiTheme="minorHAnsi"/>
                <w:sz w:val="18"/>
              </w:rPr>
            </w:pPr>
            <w:r w:rsidRPr="00823EAA">
              <w:rPr>
                <w:rFonts w:asciiTheme="minorHAnsi" w:hAnsiTheme="minorHAnsi"/>
                <w:sz w:val="18"/>
              </w:rPr>
              <w:t>2.50</w:t>
            </w:r>
            <w:r w:rsidR="00C404A3" w:rsidRPr="00823EAA">
              <w:rPr>
                <w:rFonts w:asciiTheme="minorHAnsi" w:hAnsiTheme="minorHAnsi"/>
                <w:sz w:val="18"/>
              </w:rPr>
              <w:t>%</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7B5FDFC4" w14:textId="42E7A7E8" w:rsidR="00C404A3" w:rsidRPr="00823EAA" w:rsidRDefault="00C404A3" w:rsidP="005340AC">
            <w:pPr>
              <w:contextualSpacing/>
              <w:jc w:val="right"/>
              <w:rPr>
                <w:rFonts w:asciiTheme="minorHAnsi" w:hAnsiTheme="minorHAnsi"/>
                <w:sz w:val="18"/>
              </w:rPr>
            </w:pPr>
            <w:r w:rsidRPr="00823EAA">
              <w:rPr>
                <w:rFonts w:asciiTheme="minorHAnsi" w:hAnsiTheme="minorHAnsi"/>
                <w:sz w:val="18"/>
              </w:rPr>
              <w:t>$</w:t>
            </w:r>
            <w:r w:rsidR="005C74FB" w:rsidRPr="00823EAA">
              <w:rPr>
                <w:rFonts w:asciiTheme="minorHAnsi" w:hAnsiTheme="minorHAnsi"/>
                <w:sz w:val="18"/>
              </w:rPr>
              <w:t>41,868</w:t>
            </w:r>
            <w:r w:rsidRPr="00823EAA">
              <w:rPr>
                <w:rFonts w:asciiTheme="minorHAnsi" w:hAnsiTheme="minorHAnsi"/>
                <w:sz w:val="18"/>
              </w:rPr>
              <w:t>.</w:t>
            </w:r>
            <w:r w:rsidR="005C74FB" w:rsidRPr="00823EAA">
              <w:rPr>
                <w:rFonts w:asciiTheme="minorHAnsi" w:hAnsiTheme="minorHAnsi"/>
                <w:sz w:val="18"/>
              </w:rPr>
              <w:t>75</w:t>
            </w:r>
          </w:p>
        </w:tc>
      </w:tr>
      <w:tr w:rsidR="00C404A3" w:rsidRPr="00EA7945" w14:paraId="26E32F04" w14:textId="77777777" w:rsidTr="00EA7945">
        <w:tc>
          <w:tcPr>
            <w:tcW w:w="3539" w:type="dxa"/>
            <w:tcBorders>
              <w:top w:val="single" w:sz="4" w:space="0" w:color="F2F2F2" w:themeColor="background1" w:themeShade="F2"/>
              <w:left w:val="nil"/>
              <w:bottom w:val="single" w:sz="4" w:space="0" w:color="F2F2F2" w:themeColor="background1" w:themeShade="F2"/>
              <w:right w:val="single" w:sz="4" w:space="0" w:color="F2F2F2" w:themeColor="background1" w:themeShade="F2"/>
            </w:tcBorders>
            <w:shd w:val="clear" w:color="auto" w:fill="005EA1" w:themeFill="accent1"/>
          </w:tcPr>
          <w:p w14:paraId="4BF1112E" w14:textId="77777777" w:rsidR="00C404A3" w:rsidRPr="00EA7945" w:rsidRDefault="00C404A3" w:rsidP="005340AC">
            <w:pPr>
              <w:contextualSpacing/>
              <w:jc w:val="left"/>
              <w:rPr>
                <w:rFonts w:asciiTheme="minorHAnsi" w:eastAsia="Times New Roman" w:hAnsiTheme="minorHAnsi" w:cs="Calibri"/>
                <w:b/>
                <w:color w:val="FFFFFF" w:themeColor="background1"/>
              </w:rPr>
            </w:pPr>
            <w:r w:rsidRPr="00EA7945">
              <w:rPr>
                <w:rFonts w:asciiTheme="minorHAnsi" w:eastAsia="Times New Roman" w:hAnsiTheme="minorHAnsi" w:cs="Calibri"/>
                <w:b/>
                <w:color w:val="FFFFFF" w:themeColor="background1"/>
              </w:rPr>
              <w:t>TOTAL</w:t>
            </w:r>
          </w:p>
        </w:tc>
        <w:tc>
          <w:tcPr>
            <w:tcW w:w="203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7A2CE062" w14:textId="77777777" w:rsidR="00C404A3" w:rsidRPr="00EA7945" w:rsidRDefault="00C404A3" w:rsidP="005340AC">
            <w:pPr>
              <w:contextualSpacing/>
              <w:rPr>
                <w:rFonts w:asciiTheme="minorHAnsi" w:hAnsiTheme="minorHAnsi"/>
              </w:rPr>
            </w:pPr>
          </w:p>
        </w:tc>
        <w:tc>
          <w:tcPr>
            <w:tcW w:w="2032" w:type="dxa"/>
            <w:tcBorders>
              <w:top w:val="single" w:sz="4" w:space="0" w:color="F2F2F2" w:themeColor="background1" w:themeShade="F2"/>
              <w:left w:val="single" w:sz="4" w:space="0" w:color="F2F2F2" w:themeColor="background1" w:themeShade="F2"/>
              <w:bottom w:val="single" w:sz="4" w:space="0" w:color="F2F2F2" w:themeColor="background1" w:themeShade="F2"/>
              <w:right w:val="nil"/>
            </w:tcBorders>
            <w:shd w:val="clear" w:color="auto" w:fill="005EA1" w:themeFill="accent1"/>
          </w:tcPr>
          <w:p w14:paraId="26A9052A" w14:textId="77777777" w:rsidR="00C404A3" w:rsidRPr="00EA7945" w:rsidRDefault="00C404A3" w:rsidP="005340AC">
            <w:pPr>
              <w:contextualSpacing/>
              <w:rPr>
                <w:rFonts w:asciiTheme="minorHAnsi" w:hAnsiTheme="minorHAnsi"/>
              </w:rPr>
            </w:pPr>
          </w:p>
        </w:tc>
        <w:tc>
          <w:tcPr>
            <w:tcW w:w="2032" w:type="dxa"/>
            <w:tcBorders>
              <w:top w:val="single" w:sz="4" w:space="0" w:color="F2F2F2" w:themeColor="background1" w:themeShade="F2"/>
              <w:left w:val="nil"/>
              <w:bottom w:val="single" w:sz="4" w:space="0" w:color="F2F2F2" w:themeColor="background1" w:themeShade="F2"/>
              <w:right w:val="nil"/>
            </w:tcBorders>
            <w:shd w:val="clear" w:color="auto" w:fill="005EA1" w:themeFill="accent1"/>
          </w:tcPr>
          <w:p w14:paraId="3D37F5F3" w14:textId="30D43D5F" w:rsidR="00C404A3" w:rsidRPr="00EA7945" w:rsidRDefault="00C404A3" w:rsidP="005340AC">
            <w:pPr>
              <w:contextualSpacing/>
              <w:jc w:val="right"/>
              <w:rPr>
                <w:rFonts w:asciiTheme="minorHAnsi" w:hAnsiTheme="minorHAnsi"/>
                <w:b/>
                <w:color w:val="FFFFFF" w:themeColor="background1"/>
              </w:rPr>
            </w:pPr>
            <w:r w:rsidRPr="00EA7945">
              <w:rPr>
                <w:rFonts w:asciiTheme="minorHAnsi" w:hAnsiTheme="minorHAnsi"/>
                <w:b/>
                <w:color w:val="FFFFFF" w:themeColor="background1"/>
              </w:rPr>
              <w:t>$</w:t>
            </w:r>
            <w:r w:rsidR="005C74FB" w:rsidRPr="00EA7945">
              <w:rPr>
                <w:rFonts w:asciiTheme="minorHAnsi" w:hAnsiTheme="minorHAnsi"/>
                <w:b/>
                <w:color w:val="FFFFFF" w:themeColor="background1"/>
              </w:rPr>
              <w:t>6,980,118</w:t>
            </w:r>
            <w:r w:rsidR="00990458" w:rsidRPr="00EA7945">
              <w:rPr>
                <w:rFonts w:asciiTheme="minorHAnsi" w:hAnsiTheme="minorHAnsi"/>
                <w:b/>
                <w:color w:val="FFFFFF" w:themeColor="background1"/>
              </w:rPr>
              <w:t>.75</w:t>
            </w:r>
          </w:p>
        </w:tc>
      </w:tr>
      <w:tr w:rsidR="00C404A3" w:rsidRPr="00EA7945" w14:paraId="301C6014" w14:textId="77777777" w:rsidTr="005F596A">
        <w:tc>
          <w:tcPr>
            <w:tcW w:w="9634" w:type="dxa"/>
            <w:gridSpan w:val="4"/>
            <w:tcBorders>
              <w:top w:val="single" w:sz="4" w:space="0" w:color="F2F2F2" w:themeColor="background1" w:themeShade="F2"/>
              <w:left w:val="nil"/>
              <w:bottom w:val="nil"/>
              <w:right w:val="nil"/>
            </w:tcBorders>
          </w:tcPr>
          <w:p w14:paraId="748F67B8" w14:textId="7ADC0245" w:rsidR="00C404A3" w:rsidRPr="00823EAA" w:rsidRDefault="00C404A3" w:rsidP="005340AC">
            <w:pPr>
              <w:contextualSpacing/>
              <w:rPr>
                <w:rFonts w:asciiTheme="minorHAnsi" w:hAnsiTheme="minorHAnsi"/>
                <w:sz w:val="18"/>
              </w:rPr>
            </w:pPr>
            <w:r w:rsidRPr="00823EAA">
              <w:rPr>
                <w:rFonts w:asciiTheme="minorHAnsi" w:hAnsiTheme="minorHAnsi"/>
                <w:i/>
                <w:sz w:val="18"/>
              </w:rPr>
              <w:t>Note:</w:t>
            </w:r>
            <w:r w:rsidRPr="00823EAA">
              <w:rPr>
                <w:rFonts w:asciiTheme="minorHAnsi" w:hAnsiTheme="minorHAnsi"/>
                <w:sz w:val="18"/>
              </w:rPr>
              <w:t xml:space="preserve"> Costs based on estimates from previous </w:t>
            </w:r>
            <w:r w:rsidR="00990458" w:rsidRPr="00823EAA">
              <w:rPr>
                <w:rFonts w:asciiTheme="minorHAnsi" w:hAnsiTheme="minorHAnsi"/>
                <w:sz w:val="18"/>
              </w:rPr>
              <w:t>sporting reserves</w:t>
            </w:r>
            <w:r w:rsidRPr="00823EAA">
              <w:rPr>
                <w:rFonts w:asciiTheme="minorHAnsi" w:hAnsiTheme="minorHAnsi"/>
                <w:sz w:val="18"/>
              </w:rPr>
              <w:t xml:space="preserve"> across metropolitan Melbourne and Regional Victoria, as compiled from Councils and VPA strategic costing estimates.</w:t>
            </w:r>
          </w:p>
          <w:p w14:paraId="3A692F08" w14:textId="67478C7C" w:rsidR="00C404A3" w:rsidRPr="00823EAA" w:rsidRDefault="00823EAA" w:rsidP="005340AC">
            <w:pPr>
              <w:contextualSpacing/>
              <w:rPr>
                <w:rFonts w:asciiTheme="minorHAnsi" w:hAnsiTheme="minorHAnsi"/>
                <w:sz w:val="18"/>
              </w:rPr>
            </w:pPr>
            <w:r w:rsidRPr="00823EAA">
              <w:rPr>
                <w:rFonts w:asciiTheme="minorHAnsi" w:hAnsiTheme="minorHAnsi"/>
                <w:sz w:val="18"/>
              </w:rPr>
              <w:t>Pre-design</w:t>
            </w:r>
            <w:r w:rsidR="00C404A3" w:rsidRPr="00823EAA">
              <w:rPr>
                <w:rFonts w:asciiTheme="minorHAnsi" w:hAnsiTheme="minorHAnsi"/>
                <w:sz w:val="18"/>
              </w:rPr>
              <w:t xml:space="preserve"> phase therefore 3</w:t>
            </w:r>
            <w:r w:rsidR="00990458" w:rsidRPr="00823EAA">
              <w:rPr>
                <w:rFonts w:asciiTheme="minorHAnsi" w:hAnsiTheme="minorHAnsi"/>
                <w:sz w:val="18"/>
              </w:rPr>
              <w:t>5</w:t>
            </w:r>
            <w:r w:rsidR="00C404A3" w:rsidRPr="00823EAA">
              <w:rPr>
                <w:rFonts w:asciiTheme="minorHAnsi" w:hAnsiTheme="minorHAnsi"/>
                <w:sz w:val="18"/>
              </w:rPr>
              <w:t>% contingency – due to long timeframe before design and delivery.</w:t>
            </w:r>
          </w:p>
          <w:p w14:paraId="39669985" w14:textId="61EACADD" w:rsidR="00990458" w:rsidRPr="00823EAA" w:rsidRDefault="00990458" w:rsidP="005340AC">
            <w:pPr>
              <w:contextualSpacing/>
              <w:rPr>
                <w:rFonts w:asciiTheme="minorHAnsi" w:hAnsiTheme="minorHAnsi"/>
                <w:sz w:val="18"/>
              </w:rPr>
            </w:pPr>
            <w:r w:rsidRPr="00823EAA">
              <w:rPr>
                <w:rFonts w:asciiTheme="minorHAnsi" w:hAnsiTheme="minorHAnsi"/>
                <w:sz w:val="18"/>
              </w:rPr>
              <w:t>Costs prepared in February 2020.</w:t>
            </w:r>
          </w:p>
        </w:tc>
      </w:tr>
    </w:tbl>
    <w:p w14:paraId="01D9E8C7" w14:textId="77777777" w:rsidR="005340AC" w:rsidRDefault="005340AC" w:rsidP="004021EC">
      <w:pPr>
        <w:spacing w:line="204" w:lineRule="exact"/>
        <w:jc w:val="left"/>
        <w:rPr>
          <w:rFonts w:asciiTheme="minorHAnsi" w:eastAsia="Calibri" w:hAnsiTheme="minorHAnsi" w:cs="Calibri"/>
          <w:sz w:val="22"/>
          <w:szCs w:val="22"/>
        </w:rPr>
      </w:pPr>
    </w:p>
    <w:p w14:paraId="383513A9" w14:textId="77777777" w:rsidR="005340AC" w:rsidRDefault="005340AC">
      <w:pPr>
        <w:suppressAutoHyphens w:val="0"/>
        <w:spacing w:before="0" w:line="240" w:lineRule="auto"/>
        <w:jc w:val="left"/>
        <w:rPr>
          <w:rFonts w:asciiTheme="minorHAnsi" w:eastAsia="Calibri" w:hAnsiTheme="minorHAnsi" w:cs="Calibri"/>
          <w:sz w:val="22"/>
          <w:szCs w:val="22"/>
        </w:rPr>
      </w:pPr>
      <w:r>
        <w:rPr>
          <w:rFonts w:asciiTheme="minorHAnsi" w:eastAsia="Calibri" w:hAnsiTheme="minorHAnsi" w:cs="Calibri"/>
          <w:sz w:val="22"/>
          <w:szCs w:val="22"/>
        </w:rPr>
        <w:br w:type="page"/>
      </w:r>
    </w:p>
    <w:p w14:paraId="667010F4" w14:textId="309E3D36" w:rsidR="005340AC" w:rsidRDefault="005340AC" w:rsidP="005340AC">
      <w:pPr>
        <w:pStyle w:val="Heading3"/>
        <w:numPr>
          <w:ilvl w:val="0"/>
          <w:numId w:val="0"/>
        </w:numPr>
      </w:pPr>
      <w:bookmarkStart w:id="106" w:name="_Toc54262961"/>
      <w:r>
        <w:lastRenderedPageBreak/>
        <w:t>SR-01</w:t>
      </w:r>
      <w:r w:rsidR="00330B7B">
        <w:t>-</w:t>
      </w:r>
      <w:r>
        <w:t>p SPORT</w:t>
      </w:r>
      <w:r w:rsidR="00B854F9">
        <w:t>S</w:t>
      </w:r>
      <w:r>
        <w:t xml:space="preserve"> RESERVE (PAVILION)</w:t>
      </w:r>
      <w:bookmarkEnd w:id="106"/>
    </w:p>
    <w:tbl>
      <w:tblPr>
        <w:tblStyle w:val="TableGrid"/>
        <w:tblW w:w="9634" w:type="dxa"/>
        <w:tblLook w:val="04A0" w:firstRow="1" w:lastRow="0" w:firstColumn="1" w:lastColumn="0" w:noHBand="0" w:noVBand="1"/>
      </w:tblPr>
      <w:tblGrid>
        <w:gridCol w:w="3539"/>
        <w:gridCol w:w="1985"/>
        <w:gridCol w:w="46"/>
        <w:gridCol w:w="2009"/>
        <w:gridCol w:w="23"/>
        <w:gridCol w:w="2032"/>
      </w:tblGrid>
      <w:tr w:rsidR="004021EC" w:rsidRPr="00EA7945" w14:paraId="58482B61" w14:textId="77777777" w:rsidTr="005F596A">
        <w:tc>
          <w:tcPr>
            <w:tcW w:w="3539" w:type="dxa"/>
            <w:tcBorders>
              <w:top w:val="nil"/>
              <w:left w:val="nil"/>
              <w:bottom w:val="single" w:sz="4" w:space="0" w:color="F2F2F2" w:themeColor="background1" w:themeShade="F2"/>
              <w:right w:val="single" w:sz="4" w:space="0" w:color="F2F2F2" w:themeColor="background1" w:themeShade="F2"/>
            </w:tcBorders>
            <w:shd w:val="clear" w:color="auto" w:fill="808080" w:themeFill="background1" w:themeFillShade="80"/>
          </w:tcPr>
          <w:p w14:paraId="774A9583" w14:textId="77777777" w:rsidR="004021EC" w:rsidRPr="00EA7945" w:rsidRDefault="004021EC" w:rsidP="00330B7B">
            <w:pPr>
              <w:contextualSpacing/>
              <w:rPr>
                <w:rFonts w:asciiTheme="minorHAnsi" w:eastAsia="Times New Roman" w:hAnsiTheme="minorHAnsi" w:cs="Calibri"/>
                <w:b/>
                <w:color w:val="FFFFFF"/>
                <w:sz w:val="10"/>
                <w:szCs w:val="10"/>
              </w:rPr>
            </w:pPr>
            <w:r w:rsidRPr="00EA7945">
              <w:rPr>
                <w:rFonts w:asciiTheme="minorHAnsi" w:eastAsia="Times New Roman" w:hAnsiTheme="minorHAnsi" w:cs="Calibri"/>
                <w:b/>
                <w:color w:val="FFFFFF"/>
              </w:rPr>
              <w:t>Name:</w:t>
            </w:r>
            <w:r w:rsidRPr="00EA7945">
              <w:rPr>
                <w:rFonts w:asciiTheme="minorHAnsi" w:eastAsia="Times New Roman" w:hAnsiTheme="minorHAnsi" w:cs="Calibri"/>
                <w:b/>
                <w:color w:val="FFFFFF"/>
              </w:rPr>
              <w:br/>
            </w:r>
          </w:p>
          <w:p w14:paraId="0356AEB7" w14:textId="77777777" w:rsidR="004021EC" w:rsidRPr="00EA7945" w:rsidRDefault="004021EC" w:rsidP="00330B7B">
            <w:pPr>
              <w:contextualSpacing/>
              <w:rPr>
                <w:rFonts w:asciiTheme="minorHAnsi" w:eastAsia="Times New Roman" w:hAnsiTheme="minorHAnsi" w:cs="Calibri"/>
                <w:b/>
                <w:color w:val="FFFFFF"/>
              </w:rPr>
            </w:pPr>
            <w:r w:rsidRPr="00EA7945">
              <w:rPr>
                <w:rFonts w:asciiTheme="minorHAnsi" w:eastAsia="Times New Roman" w:hAnsiTheme="minorHAnsi" w:cs="Calibri"/>
                <w:b/>
                <w:color w:val="FFFFFF"/>
              </w:rPr>
              <w:t>Scope of works:</w:t>
            </w:r>
          </w:p>
          <w:p w14:paraId="5D84626F" w14:textId="6E8927A1" w:rsidR="004021EC" w:rsidRPr="00EA7945" w:rsidRDefault="004021EC" w:rsidP="00330B7B">
            <w:pPr>
              <w:contextualSpacing/>
              <w:rPr>
                <w:rFonts w:asciiTheme="minorHAnsi" w:hAnsiTheme="minorHAnsi"/>
                <w:b/>
                <w:sz w:val="10"/>
                <w:szCs w:val="10"/>
              </w:rPr>
            </w:pPr>
            <w:r w:rsidRPr="00EA7945">
              <w:rPr>
                <w:rFonts w:asciiTheme="minorHAnsi" w:eastAsia="Times New Roman" w:hAnsiTheme="minorHAnsi" w:cs="Calibri"/>
                <w:b/>
                <w:color w:val="FFFFFF"/>
              </w:rPr>
              <w:t>Project: SR-01</w:t>
            </w:r>
            <w:r w:rsidR="00330B7B">
              <w:rPr>
                <w:rFonts w:asciiTheme="minorHAnsi" w:eastAsia="Times New Roman" w:hAnsiTheme="minorHAnsi" w:cs="Calibri"/>
                <w:b/>
                <w:color w:val="FFFFFF"/>
              </w:rPr>
              <w:t>-p</w:t>
            </w:r>
          </w:p>
        </w:tc>
        <w:tc>
          <w:tcPr>
            <w:tcW w:w="6095" w:type="dxa"/>
            <w:gridSpan w:val="5"/>
            <w:tcBorders>
              <w:top w:val="nil"/>
              <w:left w:val="single" w:sz="4" w:space="0" w:color="F2F2F2" w:themeColor="background1" w:themeShade="F2"/>
              <w:bottom w:val="single" w:sz="4" w:space="0" w:color="F2F2F2" w:themeColor="background1" w:themeShade="F2"/>
              <w:right w:val="nil"/>
            </w:tcBorders>
            <w:shd w:val="clear" w:color="auto" w:fill="808080" w:themeFill="background1" w:themeFillShade="80"/>
          </w:tcPr>
          <w:p w14:paraId="3E34D99B" w14:textId="77777777" w:rsidR="00330B7B" w:rsidRDefault="00330B7B" w:rsidP="00330B7B">
            <w:pPr>
              <w:contextualSpacing/>
              <w:jc w:val="left"/>
              <w:rPr>
                <w:rFonts w:asciiTheme="minorHAnsi" w:eastAsia="Times New Roman" w:hAnsiTheme="minorHAnsi" w:cs="Calibri"/>
                <w:b/>
                <w:color w:val="FFFFFF"/>
              </w:rPr>
            </w:pPr>
            <w:r>
              <w:rPr>
                <w:rFonts w:asciiTheme="minorHAnsi" w:eastAsia="Times New Roman" w:hAnsiTheme="minorHAnsi" w:cs="Calibri"/>
                <w:b/>
                <w:color w:val="FFFFFF"/>
              </w:rPr>
              <w:t xml:space="preserve">Pavilion </w:t>
            </w:r>
          </w:p>
          <w:p w14:paraId="11F94996" w14:textId="77777777" w:rsidR="00330B7B" w:rsidRDefault="00330B7B" w:rsidP="00330B7B">
            <w:pPr>
              <w:contextualSpacing/>
              <w:jc w:val="left"/>
              <w:rPr>
                <w:rFonts w:asciiTheme="minorHAnsi" w:eastAsia="Times New Roman" w:hAnsiTheme="minorHAnsi" w:cs="Calibri"/>
                <w:b/>
                <w:color w:val="FFFFFF"/>
              </w:rPr>
            </w:pPr>
          </w:p>
          <w:p w14:paraId="1C53DCBE" w14:textId="607DC034" w:rsidR="004021EC" w:rsidRPr="00EA7945" w:rsidRDefault="00330B7B" w:rsidP="00330B7B">
            <w:pPr>
              <w:contextualSpacing/>
              <w:jc w:val="left"/>
              <w:rPr>
                <w:rFonts w:asciiTheme="minorHAnsi" w:hAnsiTheme="minorHAnsi"/>
                <w:b/>
              </w:rPr>
            </w:pPr>
            <w:r>
              <w:rPr>
                <w:rFonts w:asciiTheme="minorHAnsi" w:eastAsia="Times New Roman" w:hAnsiTheme="minorHAnsi" w:cs="Calibri"/>
                <w:b/>
                <w:color w:val="FFFFFF"/>
              </w:rPr>
              <w:t>I</w:t>
            </w:r>
            <w:r w:rsidR="004021EC" w:rsidRPr="00EA7945">
              <w:rPr>
                <w:rFonts w:asciiTheme="minorHAnsi" w:eastAsia="Times New Roman" w:hAnsiTheme="minorHAnsi" w:cs="Calibri"/>
                <w:b/>
                <w:color w:val="FFFFFF"/>
              </w:rPr>
              <w:t>ncludes 6-8 change rooms/canteen, club room</w:t>
            </w:r>
          </w:p>
        </w:tc>
      </w:tr>
      <w:tr w:rsidR="004021EC" w:rsidRPr="00EA7945" w14:paraId="75C27FED" w14:textId="77777777" w:rsidTr="00823EAA">
        <w:tc>
          <w:tcPr>
            <w:tcW w:w="3539" w:type="dxa"/>
            <w:tcBorders>
              <w:top w:val="single" w:sz="4" w:space="0" w:color="F2F2F2" w:themeColor="background1" w:themeShade="F2"/>
              <w:left w:val="nil"/>
              <w:bottom w:val="nil"/>
              <w:right w:val="single" w:sz="4" w:space="0" w:color="F2F2F2" w:themeColor="background1" w:themeShade="F2"/>
            </w:tcBorders>
            <w:shd w:val="clear" w:color="auto" w:fill="005EA1" w:themeFill="accent1"/>
          </w:tcPr>
          <w:p w14:paraId="63B51794" w14:textId="1CB04FDE" w:rsidR="004021EC" w:rsidRPr="00EA7945" w:rsidRDefault="004021EC" w:rsidP="00330B7B">
            <w:pPr>
              <w:contextualSpacing/>
              <w:rPr>
                <w:rFonts w:asciiTheme="minorHAnsi" w:hAnsiTheme="minorHAnsi"/>
                <w:b/>
              </w:rPr>
            </w:pPr>
            <w:r w:rsidRPr="00EA7945">
              <w:rPr>
                <w:rFonts w:asciiTheme="minorHAnsi" w:hAnsiTheme="minorHAnsi"/>
                <w:b/>
                <w:color w:val="FFFFFF" w:themeColor="background1"/>
              </w:rPr>
              <w:t>Sports Pavilion SR</w:t>
            </w:r>
            <w:r w:rsidR="00330B7B">
              <w:rPr>
                <w:rFonts w:asciiTheme="minorHAnsi" w:hAnsiTheme="minorHAnsi"/>
                <w:b/>
                <w:color w:val="FFFFFF" w:themeColor="background1"/>
              </w:rPr>
              <w:t>-</w:t>
            </w:r>
            <w:r w:rsidRPr="00EA7945">
              <w:rPr>
                <w:rFonts w:asciiTheme="minorHAnsi" w:hAnsiTheme="minorHAnsi"/>
                <w:b/>
                <w:color w:val="FFFFFF" w:themeColor="background1"/>
              </w:rPr>
              <w:t>01</w:t>
            </w:r>
            <w:r w:rsidR="00330B7B">
              <w:rPr>
                <w:rFonts w:asciiTheme="minorHAnsi" w:hAnsiTheme="minorHAnsi"/>
                <w:b/>
                <w:color w:val="FFFFFF" w:themeColor="background1"/>
              </w:rPr>
              <w:t>-p</w:t>
            </w:r>
          </w:p>
        </w:tc>
        <w:tc>
          <w:tcPr>
            <w:tcW w:w="2031" w:type="dxa"/>
            <w:gridSpan w:val="2"/>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355685D2" w14:textId="77777777" w:rsidR="004021EC" w:rsidRPr="00EA7945" w:rsidRDefault="004021EC" w:rsidP="00330B7B">
            <w:pPr>
              <w:contextualSpacing/>
              <w:jc w:val="center"/>
              <w:rPr>
                <w:rFonts w:asciiTheme="minorHAnsi" w:hAnsiTheme="minorHAnsi"/>
                <w:b/>
                <w:color w:val="FFFFFF" w:themeColor="background1"/>
              </w:rPr>
            </w:pPr>
            <w:r w:rsidRPr="00EA7945">
              <w:rPr>
                <w:rFonts w:asciiTheme="minorHAnsi" w:hAnsiTheme="minorHAnsi"/>
                <w:b/>
                <w:color w:val="FFFFFF" w:themeColor="background1"/>
              </w:rPr>
              <w:t>Area sqm</w:t>
            </w:r>
          </w:p>
        </w:tc>
        <w:tc>
          <w:tcPr>
            <w:tcW w:w="2032" w:type="dxa"/>
            <w:gridSpan w:val="2"/>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5358A932" w14:textId="58DA3A07" w:rsidR="004021EC" w:rsidRPr="00EA7945" w:rsidRDefault="004021EC" w:rsidP="00330B7B">
            <w:pPr>
              <w:contextualSpacing/>
              <w:jc w:val="center"/>
              <w:rPr>
                <w:rFonts w:asciiTheme="minorHAnsi" w:hAnsiTheme="minorHAnsi"/>
                <w:b/>
                <w:color w:val="FFFFFF" w:themeColor="background1"/>
              </w:rPr>
            </w:pPr>
            <w:r w:rsidRPr="00EA7945">
              <w:rPr>
                <w:rFonts w:asciiTheme="minorHAnsi" w:hAnsiTheme="minorHAnsi"/>
                <w:b/>
                <w:color w:val="FFFFFF" w:themeColor="background1"/>
              </w:rPr>
              <w:t>Rate $ / sqm</w:t>
            </w:r>
          </w:p>
        </w:tc>
        <w:tc>
          <w:tcPr>
            <w:tcW w:w="2032" w:type="dxa"/>
            <w:tcBorders>
              <w:top w:val="single" w:sz="4" w:space="0" w:color="F2F2F2" w:themeColor="background1" w:themeShade="F2"/>
              <w:left w:val="single" w:sz="4" w:space="0" w:color="F2F2F2" w:themeColor="background1" w:themeShade="F2"/>
              <w:bottom w:val="single" w:sz="4" w:space="0" w:color="F2F2F2" w:themeColor="background1" w:themeShade="F2"/>
              <w:right w:val="nil"/>
            </w:tcBorders>
            <w:shd w:val="clear" w:color="auto" w:fill="005EA1" w:themeFill="accent1"/>
          </w:tcPr>
          <w:p w14:paraId="0B5FD030" w14:textId="77777777" w:rsidR="004021EC" w:rsidRPr="00EA7945" w:rsidRDefault="004021EC" w:rsidP="00330B7B">
            <w:pPr>
              <w:contextualSpacing/>
              <w:jc w:val="center"/>
              <w:rPr>
                <w:rFonts w:asciiTheme="minorHAnsi" w:hAnsiTheme="minorHAnsi"/>
                <w:b/>
                <w:color w:val="FFFFFF" w:themeColor="background1"/>
              </w:rPr>
            </w:pPr>
            <w:r w:rsidRPr="00EA7945">
              <w:rPr>
                <w:rFonts w:asciiTheme="minorHAnsi" w:hAnsiTheme="minorHAnsi"/>
                <w:b/>
                <w:color w:val="FFFFFF" w:themeColor="background1"/>
              </w:rPr>
              <w:t>Total Cost</w:t>
            </w:r>
          </w:p>
        </w:tc>
      </w:tr>
      <w:tr w:rsidR="004021EC" w:rsidRPr="00EA7945" w14:paraId="274EC517" w14:textId="77777777" w:rsidTr="00823EAA">
        <w:tc>
          <w:tcPr>
            <w:tcW w:w="3539" w:type="dxa"/>
            <w:tcBorders>
              <w:top w:val="nil"/>
              <w:left w:val="nil"/>
              <w:bottom w:val="nil"/>
              <w:right w:val="single" w:sz="4" w:space="0" w:color="F2F2F2" w:themeColor="background1" w:themeShade="F2"/>
            </w:tcBorders>
            <w:shd w:val="clear" w:color="auto" w:fill="DFF0FA" w:themeFill="accent6" w:themeFillTint="33"/>
          </w:tcPr>
          <w:p w14:paraId="41B293AB" w14:textId="77777777" w:rsidR="004021EC" w:rsidRPr="00823EAA" w:rsidRDefault="004021EC" w:rsidP="00330B7B">
            <w:pPr>
              <w:contextualSpacing/>
              <w:rPr>
                <w:rFonts w:asciiTheme="minorHAnsi" w:hAnsiTheme="minorHAnsi"/>
                <w:sz w:val="18"/>
              </w:rPr>
            </w:pPr>
            <w:r w:rsidRPr="00823EAA">
              <w:rPr>
                <w:rFonts w:asciiTheme="minorHAnsi" w:eastAsia="Times New Roman" w:hAnsiTheme="minorHAnsi" w:cs="Calibri"/>
                <w:color w:val="000000"/>
                <w:sz w:val="18"/>
              </w:rPr>
              <w:t>Sports pavilion</w:t>
            </w:r>
          </w:p>
        </w:tc>
        <w:tc>
          <w:tcPr>
            <w:tcW w:w="2031" w:type="dxa"/>
            <w:gridSpan w:val="2"/>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7AD7E899" w14:textId="77777777" w:rsidR="004021EC" w:rsidRPr="00823EAA" w:rsidRDefault="004021EC" w:rsidP="00330B7B">
            <w:pPr>
              <w:contextualSpacing/>
              <w:jc w:val="center"/>
              <w:rPr>
                <w:rFonts w:asciiTheme="minorHAnsi" w:hAnsiTheme="minorHAnsi"/>
                <w:sz w:val="18"/>
              </w:rPr>
            </w:pPr>
            <w:r w:rsidRPr="00823EAA">
              <w:rPr>
                <w:rFonts w:asciiTheme="minorHAnsi" w:hAnsiTheme="minorHAnsi"/>
                <w:sz w:val="18"/>
              </w:rPr>
              <w:t>1000</w:t>
            </w:r>
          </w:p>
        </w:tc>
        <w:tc>
          <w:tcPr>
            <w:tcW w:w="2032" w:type="dxa"/>
            <w:gridSpan w:val="2"/>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80341D9" w14:textId="547A55DC" w:rsidR="004021EC" w:rsidRPr="00823EAA" w:rsidRDefault="004021EC" w:rsidP="00330B7B">
            <w:pPr>
              <w:contextualSpacing/>
              <w:jc w:val="right"/>
              <w:rPr>
                <w:rFonts w:asciiTheme="minorHAnsi" w:hAnsiTheme="minorHAnsi"/>
                <w:sz w:val="18"/>
              </w:rPr>
            </w:pPr>
            <w:r w:rsidRPr="00823EAA">
              <w:rPr>
                <w:rFonts w:asciiTheme="minorHAnsi" w:hAnsiTheme="minorHAnsi"/>
                <w:sz w:val="18"/>
              </w:rPr>
              <w:t>$2,750.00</w:t>
            </w:r>
          </w:p>
        </w:tc>
        <w:tc>
          <w:tcPr>
            <w:tcW w:w="2032" w:type="dxa"/>
            <w:tcBorders>
              <w:top w:val="single" w:sz="4" w:space="0" w:color="F2F2F2" w:themeColor="background1" w:themeShade="F2"/>
              <w:left w:val="single" w:sz="4" w:space="0" w:color="F2F2F2" w:themeColor="background1" w:themeShade="F2"/>
              <w:bottom w:val="nil"/>
              <w:right w:val="nil"/>
            </w:tcBorders>
            <w:shd w:val="clear" w:color="auto" w:fill="DFF0FA" w:themeFill="accent6" w:themeFillTint="33"/>
          </w:tcPr>
          <w:p w14:paraId="4001FCDF" w14:textId="6BF3533C" w:rsidR="004021EC" w:rsidRPr="00823EAA" w:rsidRDefault="004021EC" w:rsidP="00330B7B">
            <w:pPr>
              <w:contextualSpacing/>
              <w:jc w:val="right"/>
              <w:rPr>
                <w:rFonts w:asciiTheme="minorHAnsi" w:hAnsiTheme="minorHAnsi"/>
                <w:sz w:val="18"/>
              </w:rPr>
            </w:pPr>
            <w:r w:rsidRPr="00823EAA">
              <w:rPr>
                <w:rFonts w:asciiTheme="minorHAnsi" w:hAnsiTheme="minorHAnsi"/>
                <w:sz w:val="18"/>
              </w:rPr>
              <w:t>$2,750,000.00</w:t>
            </w:r>
          </w:p>
        </w:tc>
      </w:tr>
      <w:tr w:rsidR="004021EC" w:rsidRPr="00EA7945" w14:paraId="0A285E84" w14:textId="77777777" w:rsidTr="00823EAA">
        <w:tc>
          <w:tcPr>
            <w:tcW w:w="3539" w:type="dxa"/>
            <w:tcBorders>
              <w:top w:val="nil"/>
              <w:left w:val="nil"/>
              <w:bottom w:val="nil"/>
              <w:right w:val="single" w:sz="4" w:space="0" w:color="F2F2F2" w:themeColor="background1" w:themeShade="F2"/>
            </w:tcBorders>
            <w:shd w:val="clear" w:color="auto" w:fill="DFF0FA" w:themeFill="accent6" w:themeFillTint="33"/>
          </w:tcPr>
          <w:p w14:paraId="13EBC12D" w14:textId="77777777" w:rsidR="004021EC" w:rsidRPr="00823EAA" w:rsidRDefault="004021EC" w:rsidP="00330B7B">
            <w:pPr>
              <w:contextualSpacing/>
              <w:rPr>
                <w:rFonts w:asciiTheme="minorHAnsi" w:hAnsiTheme="minorHAnsi"/>
                <w:sz w:val="18"/>
              </w:rPr>
            </w:pPr>
            <w:r w:rsidRPr="00823EAA">
              <w:rPr>
                <w:rFonts w:asciiTheme="minorHAnsi" w:eastAsia="Times New Roman" w:hAnsiTheme="minorHAnsi" w:cs="Calibri"/>
                <w:color w:val="000000"/>
                <w:sz w:val="18"/>
              </w:rPr>
              <w:t>Change rooms</w:t>
            </w:r>
          </w:p>
        </w:tc>
        <w:tc>
          <w:tcPr>
            <w:tcW w:w="2031" w:type="dxa"/>
            <w:gridSpan w:val="2"/>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565E8934" w14:textId="77777777" w:rsidR="004021EC" w:rsidRPr="00823EAA" w:rsidRDefault="004021EC" w:rsidP="00330B7B">
            <w:pPr>
              <w:contextualSpacing/>
              <w:rPr>
                <w:rFonts w:asciiTheme="minorHAnsi" w:hAnsiTheme="minorHAnsi"/>
                <w:sz w:val="18"/>
              </w:rPr>
            </w:pPr>
          </w:p>
        </w:tc>
        <w:tc>
          <w:tcPr>
            <w:tcW w:w="2032" w:type="dxa"/>
            <w:gridSpan w:val="2"/>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03C27007" w14:textId="77777777" w:rsidR="004021EC" w:rsidRPr="00823EAA" w:rsidRDefault="004021EC" w:rsidP="00330B7B">
            <w:pPr>
              <w:contextualSpacing/>
              <w:jc w:val="right"/>
              <w:rPr>
                <w:rFonts w:asciiTheme="minorHAnsi" w:hAnsiTheme="minorHAnsi"/>
                <w:sz w:val="18"/>
              </w:rPr>
            </w:pPr>
          </w:p>
        </w:tc>
        <w:tc>
          <w:tcPr>
            <w:tcW w:w="2032" w:type="dxa"/>
            <w:tcBorders>
              <w:top w:val="nil"/>
              <w:left w:val="single" w:sz="4" w:space="0" w:color="F2F2F2" w:themeColor="background1" w:themeShade="F2"/>
              <w:bottom w:val="nil"/>
              <w:right w:val="nil"/>
            </w:tcBorders>
            <w:shd w:val="clear" w:color="auto" w:fill="DFF0FA" w:themeFill="accent6" w:themeFillTint="33"/>
          </w:tcPr>
          <w:p w14:paraId="555071BE" w14:textId="77777777" w:rsidR="004021EC" w:rsidRPr="00823EAA" w:rsidRDefault="004021EC" w:rsidP="00330B7B">
            <w:pPr>
              <w:contextualSpacing/>
              <w:jc w:val="right"/>
              <w:rPr>
                <w:rFonts w:asciiTheme="minorHAnsi" w:hAnsiTheme="minorHAnsi"/>
                <w:sz w:val="18"/>
              </w:rPr>
            </w:pPr>
          </w:p>
        </w:tc>
      </w:tr>
      <w:tr w:rsidR="004021EC" w:rsidRPr="00EA7945" w14:paraId="19284C4A" w14:textId="77777777" w:rsidTr="00823EAA">
        <w:tc>
          <w:tcPr>
            <w:tcW w:w="3539" w:type="dxa"/>
            <w:tcBorders>
              <w:top w:val="nil"/>
              <w:left w:val="nil"/>
              <w:bottom w:val="nil"/>
              <w:right w:val="single" w:sz="4" w:space="0" w:color="F2F2F2" w:themeColor="background1" w:themeShade="F2"/>
            </w:tcBorders>
            <w:shd w:val="clear" w:color="auto" w:fill="DFF0FA" w:themeFill="accent6" w:themeFillTint="33"/>
          </w:tcPr>
          <w:p w14:paraId="49BEB549" w14:textId="77777777" w:rsidR="004021EC" w:rsidRPr="00823EAA" w:rsidRDefault="004021EC" w:rsidP="00330B7B">
            <w:pPr>
              <w:contextualSpacing/>
              <w:rPr>
                <w:rFonts w:asciiTheme="minorHAnsi" w:hAnsiTheme="minorHAnsi"/>
                <w:sz w:val="18"/>
              </w:rPr>
            </w:pPr>
            <w:r w:rsidRPr="00823EAA">
              <w:rPr>
                <w:rFonts w:asciiTheme="minorHAnsi" w:eastAsia="Times New Roman" w:hAnsiTheme="minorHAnsi" w:cs="Calibri"/>
                <w:color w:val="000000"/>
                <w:sz w:val="18"/>
              </w:rPr>
              <w:t>Umpire rooms</w:t>
            </w:r>
          </w:p>
        </w:tc>
        <w:tc>
          <w:tcPr>
            <w:tcW w:w="2031" w:type="dxa"/>
            <w:gridSpan w:val="2"/>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343D885D" w14:textId="77777777" w:rsidR="004021EC" w:rsidRPr="00823EAA" w:rsidRDefault="004021EC" w:rsidP="00330B7B">
            <w:pPr>
              <w:contextualSpacing/>
              <w:rPr>
                <w:rFonts w:asciiTheme="minorHAnsi" w:hAnsiTheme="minorHAnsi"/>
                <w:sz w:val="18"/>
              </w:rPr>
            </w:pPr>
          </w:p>
        </w:tc>
        <w:tc>
          <w:tcPr>
            <w:tcW w:w="2032" w:type="dxa"/>
            <w:gridSpan w:val="2"/>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vAlign w:val="center"/>
          </w:tcPr>
          <w:p w14:paraId="37A51F45" w14:textId="77777777" w:rsidR="004021EC" w:rsidRPr="00823EAA" w:rsidRDefault="004021EC" w:rsidP="00330B7B">
            <w:pPr>
              <w:contextualSpacing/>
              <w:jc w:val="right"/>
              <w:rPr>
                <w:rFonts w:asciiTheme="minorHAnsi" w:hAnsiTheme="minorHAnsi"/>
                <w:sz w:val="18"/>
              </w:rPr>
            </w:pPr>
          </w:p>
        </w:tc>
        <w:tc>
          <w:tcPr>
            <w:tcW w:w="2032" w:type="dxa"/>
            <w:tcBorders>
              <w:top w:val="nil"/>
              <w:left w:val="single" w:sz="4" w:space="0" w:color="F2F2F2" w:themeColor="background1" w:themeShade="F2"/>
              <w:bottom w:val="nil"/>
              <w:right w:val="nil"/>
            </w:tcBorders>
            <w:shd w:val="clear" w:color="auto" w:fill="DFF0FA" w:themeFill="accent6" w:themeFillTint="33"/>
          </w:tcPr>
          <w:p w14:paraId="54AD587B" w14:textId="77777777" w:rsidR="004021EC" w:rsidRPr="00823EAA" w:rsidRDefault="004021EC" w:rsidP="00330B7B">
            <w:pPr>
              <w:contextualSpacing/>
              <w:jc w:val="right"/>
              <w:rPr>
                <w:rFonts w:asciiTheme="minorHAnsi" w:hAnsiTheme="minorHAnsi"/>
                <w:sz w:val="18"/>
              </w:rPr>
            </w:pPr>
          </w:p>
        </w:tc>
      </w:tr>
      <w:tr w:rsidR="004021EC" w:rsidRPr="00EA7945" w14:paraId="7ECD215E" w14:textId="77777777" w:rsidTr="00823EAA">
        <w:tc>
          <w:tcPr>
            <w:tcW w:w="3539" w:type="dxa"/>
            <w:tcBorders>
              <w:top w:val="nil"/>
              <w:left w:val="nil"/>
              <w:bottom w:val="nil"/>
              <w:right w:val="single" w:sz="4" w:space="0" w:color="F2F2F2" w:themeColor="background1" w:themeShade="F2"/>
            </w:tcBorders>
            <w:shd w:val="clear" w:color="auto" w:fill="DFF0FA" w:themeFill="accent6" w:themeFillTint="33"/>
          </w:tcPr>
          <w:p w14:paraId="3A03720C" w14:textId="322F5D3A" w:rsidR="004021EC" w:rsidRPr="00823EAA" w:rsidRDefault="004021EC" w:rsidP="00330B7B">
            <w:pPr>
              <w:contextualSpacing/>
              <w:rPr>
                <w:rFonts w:asciiTheme="minorHAnsi" w:hAnsiTheme="minorHAnsi"/>
                <w:sz w:val="18"/>
              </w:rPr>
            </w:pPr>
            <w:r w:rsidRPr="00823EAA">
              <w:rPr>
                <w:rFonts w:asciiTheme="minorHAnsi" w:eastAsia="Times New Roman" w:hAnsiTheme="minorHAnsi" w:cs="Calibri"/>
                <w:color w:val="000000"/>
                <w:sz w:val="18"/>
              </w:rPr>
              <w:t>Canteen / kiosk</w:t>
            </w:r>
          </w:p>
        </w:tc>
        <w:tc>
          <w:tcPr>
            <w:tcW w:w="2031" w:type="dxa"/>
            <w:gridSpan w:val="2"/>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313B14EC" w14:textId="77777777" w:rsidR="004021EC" w:rsidRPr="00823EAA" w:rsidRDefault="004021EC" w:rsidP="00330B7B">
            <w:pPr>
              <w:contextualSpacing/>
              <w:rPr>
                <w:rFonts w:asciiTheme="minorHAnsi" w:hAnsiTheme="minorHAnsi"/>
                <w:sz w:val="18"/>
              </w:rPr>
            </w:pPr>
          </w:p>
        </w:tc>
        <w:tc>
          <w:tcPr>
            <w:tcW w:w="2032" w:type="dxa"/>
            <w:gridSpan w:val="2"/>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29E5E0D" w14:textId="77777777" w:rsidR="004021EC" w:rsidRPr="00823EAA" w:rsidRDefault="004021EC" w:rsidP="00330B7B">
            <w:pPr>
              <w:contextualSpacing/>
              <w:jc w:val="right"/>
              <w:rPr>
                <w:rFonts w:asciiTheme="minorHAnsi" w:hAnsiTheme="minorHAnsi"/>
                <w:sz w:val="18"/>
              </w:rPr>
            </w:pPr>
          </w:p>
        </w:tc>
        <w:tc>
          <w:tcPr>
            <w:tcW w:w="2032" w:type="dxa"/>
            <w:tcBorders>
              <w:top w:val="nil"/>
              <w:left w:val="single" w:sz="4" w:space="0" w:color="F2F2F2" w:themeColor="background1" w:themeShade="F2"/>
              <w:bottom w:val="nil"/>
              <w:right w:val="nil"/>
            </w:tcBorders>
            <w:shd w:val="clear" w:color="auto" w:fill="DFF0FA" w:themeFill="accent6" w:themeFillTint="33"/>
          </w:tcPr>
          <w:p w14:paraId="508AFB07" w14:textId="77777777" w:rsidR="004021EC" w:rsidRPr="00823EAA" w:rsidRDefault="004021EC" w:rsidP="00330B7B">
            <w:pPr>
              <w:contextualSpacing/>
              <w:jc w:val="right"/>
              <w:rPr>
                <w:rFonts w:asciiTheme="minorHAnsi" w:hAnsiTheme="minorHAnsi"/>
                <w:sz w:val="18"/>
              </w:rPr>
            </w:pPr>
          </w:p>
        </w:tc>
      </w:tr>
      <w:tr w:rsidR="004021EC" w:rsidRPr="00EA7945" w14:paraId="0E0B2A2C" w14:textId="77777777" w:rsidTr="00823EAA">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1E860D95" w14:textId="77777777" w:rsidR="004021EC" w:rsidRPr="00823EAA" w:rsidRDefault="004021EC" w:rsidP="00330B7B">
            <w:pPr>
              <w:contextualSpacing/>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Club Room</w:t>
            </w:r>
          </w:p>
        </w:tc>
        <w:tc>
          <w:tcPr>
            <w:tcW w:w="2031" w:type="dxa"/>
            <w:gridSpan w:val="2"/>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17C3DF7A" w14:textId="77777777" w:rsidR="004021EC" w:rsidRPr="00823EAA" w:rsidRDefault="004021EC" w:rsidP="00330B7B">
            <w:pPr>
              <w:contextualSpacing/>
              <w:rPr>
                <w:rFonts w:asciiTheme="minorHAnsi" w:hAnsiTheme="minorHAnsi"/>
                <w:sz w:val="18"/>
              </w:rPr>
            </w:pPr>
          </w:p>
        </w:tc>
        <w:tc>
          <w:tcPr>
            <w:tcW w:w="2032" w:type="dxa"/>
            <w:gridSpan w:val="2"/>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06116B3" w14:textId="77777777" w:rsidR="004021EC" w:rsidRPr="00823EAA" w:rsidRDefault="004021EC" w:rsidP="00330B7B">
            <w:pPr>
              <w:contextualSpacing/>
              <w:jc w:val="right"/>
              <w:rPr>
                <w:rFonts w:asciiTheme="minorHAnsi" w:hAnsiTheme="minorHAnsi"/>
                <w:sz w:val="18"/>
              </w:rPr>
            </w:pP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37B0A087" w14:textId="77777777" w:rsidR="004021EC" w:rsidRPr="00823EAA" w:rsidRDefault="004021EC" w:rsidP="00330B7B">
            <w:pPr>
              <w:contextualSpacing/>
              <w:jc w:val="right"/>
              <w:rPr>
                <w:rFonts w:asciiTheme="minorHAnsi" w:hAnsiTheme="minorHAnsi"/>
                <w:sz w:val="18"/>
              </w:rPr>
            </w:pPr>
          </w:p>
        </w:tc>
      </w:tr>
      <w:tr w:rsidR="004021EC" w:rsidRPr="00EA7945" w14:paraId="7B0E829B" w14:textId="77777777" w:rsidTr="00823EAA">
        <w:tc>
          <w:tcPr>
            <w:tcW w:w="3539" w:type="dxa"/>
            <w:tcBorders>
              <w:top w:val="single" w:sz="4" w:space="0" w:color="F2F2F2" w:themeColor="background1" w:themeShade="F2"/>
              <w:left w:val="nil"/>
              <w:bottom w:val="single" w:sz="4" w:space="0" w:color="F2F2F2" w:themeColor="background1" w:themeShade="F2"/>
              <w:right w:val="single" w:sz="4" w:space="0" w:color="F2F2F2" w:themeColor="background1" w:themeShade="F2"/>
            </w:tcBorders>
            <w:shd w:val="clear" w:color="auto" w:fill="005EA1" w:themeFill="accent1"/>
          </w:tcPr>
          <w:p w14:paraId="5D5D8644" w14:textId="77777777" w:rsidR="004021EC" w:rsidRPr="00EA7945" w:rsidRDefault="004021EC" w:rsidP="00330B7B">
            <w:pPr>
              <w:contextualSpacing/>
              <w:jc w:val="left"/>
              <w:rPr>
                <w:rFonts w:asciiTheme="minorHAnsi" w:eastAsia="Times New Roman" w:hAnsiTheme="minorHAnsi" w:cs="Calibri"/>
                <w:b/>
                <w:color w:val="FFFFFF" w:themeColor="background1"/>
              </w:rPr>
            </w:pPr>
            <w:r w:rsidRPr="00EA7945">
              <w:rPr>
                <w:rFonts w:asciiTheme="minorHAnsi" w:eastAsia="Times New Roman" w:hAnsiTheme="minorHAnsi" w:cs="Calibri"/>
                <w:b/>
                <w:color w:val="FFFFFF" w:themeColor="background1"/>
              </w:rPr>
              <w:t>SUB TOTAL</w:t>
            </w:r>
          </w:p>
        </w:tc>
        <w:tc>
          <w:tcPr>
            <w:tcW w:w="2031" w:type="dxa"/>
            <w:gridSpan w:val="2"/>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67F4C5F4" w14:textId="77777777" w:rsidR="004021EC" w:rsidRPr="00EA7945" w:rsidRDefault="004021EC" w:rsidP="00330B7B">
            <w:pPr>
              <w:contextualSpacing/>
              <w:rPr>
                <w:rFonts w:asciiTheme="minorHAnsi" w:hAnsiTheme="minorHAnsi"/>
              </w:rPr>
            </w:pPr>
          </w:p>
        </w:tc>
        <w:tc>
          <w:tcPr>
            <w:tcW w:w="2032" w:type="dxa"/>
            <w:gridSpan w:val="2"/>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345B0705" w14:textId="77777777" w:rsidR="004021EC" w:rsidRPr="00EA7945" w:rsidRDefault="004021EC" w:rsidP="00330B7B">
            <w:pPr>
              <w:contextualSpacing/>
              <w:jc w:val="right"/>
              <w:rPr>
                <w:rFonts w:asciiTheme="minorHAnsi" w:hAnsiTheme="minorHAnsi"/>
                <w:b/>
                <w:color w:val="FFFFFF" w:themeColor="background1"/>
              </w:rPr>
            </w:pPr>
          </w:p>
        </w:tc>
        <w:tc>
          <w:tcPr>
            <w:tcW w:w="2032" w:type="dxa"/>
            <w:tcBorders>
              <w:top w:val="single" w:sz="4" w:space="0" w:color="F2F2F2" w:themeColor="background1" w:themeShade="F2"/>
              <w:left w:val="single" w:sz="4" w:space="0" w:color="F2F2F2" w:themeColor="background1" w:themeShade="F2"/>
              <w:bottom w:val="single" w:sz="4" w:space="0" w:color="F2F2F2" w:themeColor="background1" w:themeShade="F2"/>
              <w:right w:val="nil"/>
            </w:tcBorders>
            <w:shd w:val="clear" w:color="auto" w:fill="005EA1" w:themeFill="accent1"/>
          </w:tcPr>
          <w:p w14:paraId="23291B71" w14:textId="3404C0A6" w:rsidR="004021EC" w:rsidRPr="00EA7945" w:rsidRDefault="004021EC" w:rsidP="00330B7B">
            <w:pPr>
              <w:contextualSpacing/>
              <w:jc w:val="right"/>
              <w:rPr>
                <w:rFonts w:asciiTheme="minorHAnsi" w:hAnsiTheme="minorHAnsi"/>
                <w:b/>
                <w:color w:val="FFFFFF" w:themeColor="background1"/>
              </w:rPr>
            </w:pPr>
            <w:r w:rsidRPr="00EA7945">
              <w:rPr>
                <w:rFonts w:asciiTheme="minorHAnsi" w:hAnsiTheme="minorHAnsi"/>
                <w:b/>
                <w:color w:val="FFFFFF" w:themeColor="background1"/>
              </w:rPr>
              <w:t>$2,750,000.00</w:t>
            </w:r>
          </w:p>
        </w:tc>
      </w:tr>
      <w:tr w:rsidR="004021EC" w:rsidRPr="00EA7945" w14:paraId="45CED3F3" w14:textId="77777777" w:rsidTr="00823EAA">
        <w:tc>
          <w:tcPr>
            <w:tcW w:w="3539" w:type="dxa"/>
            <w:tcBorders>
              <w:top w:val="single" w:sz="4" w:space="0" w:color="F2F2F2" w:themeColor="background1" w:themeShade="F2"/>
              <w:left w:val="nil"/>
              <w:bottom w:val="nil"/>
              <w:right w:val="single" w:sz="4" w:space="0" w:color="F2F2F2" w:themeColor="background1" w:themeShade="F2"/>
            </w:tcBorders>
            <w:shd w:val="clear" w:color="auto" w:fill="DFF0FA" w:themeFill="accent6" w:themeFillTint="33"/>
          </w:tcPr>
          <w:p w14:paraId="76B57C3A" w14:textId="77777777" w:rsidR="004021EC" w:rsidRPr="00823EAA" w:rsidRDefault="004021EC" w:rsidP="00330B7B">
            <w:pPr>
              <w:contextualSpacing/>
              <w:jc w:val="left"/>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Contingency</w:t>
            </w:r>
          </w:p>
        </w:tc>
        <w:tc>
          <w:tcPr>
            <w:tcW w:w="2031" w:type="dxa"/>
            <w:gridSpan w:val="2"/>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2B6BAA18" w14:textId="77777777" w:rsidR="004021EC" w:rsidRPr="00823EAA" w:rsidRDefault="004021EC" w:rsidP="00330B7B">
            <w:pPr>
              <w:contextualSpacing/>
              <w:rPr>
                <w:rFonts w:asciiTheme="minorHAnsi" w:hAnsiTheme="minorHAnsi"/>
                <w:sz w:val="18"/>
              </w:rPr>
            </w:pPr>
          </w:p>
        </w:tc>
        <w:tc>
          <w:tcPr>
            <w:tcW w:w="2032" w:type="dxa"/>
            <w:gridSpan w:val="2"/>
            <w:tcBorders>
              <w:top w:val="single" w:sz="4" w:space="0" w:color="F2F2F2" w:themeColor="background1" w:themeShade="F2"/>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5C691948" w14:textId="77777777" w:rsidR="004021EC" w:rsidRPr="00823EAA" w:rsidRDefault="004021EC" w:rsidP="00330B7B">
            <w:pPr>
              <w:contextualSpacing/>
              <w:jc w:val="right"/>
              <w:rPr>
                <w:rFonts w:asciiTheme="minorHAnsi" w:hAnsiTheme="minorHAnsi"/>
                <w:sz w:val="18"/>
              </w:rPr>
            </w:pPr>
            <w:r w:rsidRPr="00823EAA">
              <w:rPr>
                <w:rFonts w:asciiTheme="minorHAnsi" w:hAnsiTheme="minorHAnsi"/>
                <w:sz w:val="18"/>
              </w:rPr>
              <w:t>35%</w:t>
            </w:r>
          </w:p>
        </w:tc>
        <w:tc>
          <w:tcPr>
            <w:tcW w:w="2032" w:type="dxa"/>
            <w:tcBorders>
              <w:top w:val="single" w:sz="4" w:space="0" w:color="F2F2F2" w:themeColor="background1" w:themeShade="F2"/>
              <w:left w:val="single" w:sz="4" w:space="0" w:color="F2F2F2" w:themeColor="background1" w:themeShade="F2"/>
              <w:bottom w:val="nil"/>
              <w:right w:val="nil"/>
            </w:tcBorders>
            <w:shd w:val="clear" w:color="auto" w:fill="DFF0FA" w:themeFill="accent6" w:themeFillTint="33"/>
          </w:tcPr>
          <w:p w14:paraId="46FBD2B2" w14:textId="40B97C75" w:rsidR="004021EC" w:rsidRPr="00823EAA" w:rsidRDefault="004021EC" w:rsidP="00330B7B">
            <w:pPr>
              <w:contextualSpacing/>
              <w:jc w:val="right"/>
              <w:rPr>
                <w:rFonts w:asciiTheme="minorHAnsi" w:hAnsiTheme="minorHAnsi"/>
                <w:sz w:val="18"/>
              </w:rPr>
            </w:pPr>
            <w:r w:rsidRPr="00823EAA">
              <w:rPr>
                <w:rFonts w:asciiTheme="minorHAnsi" w:hAnsiTheme="minorHAnsi"/>
                <w:sz w:val="18"/>
              </w:rPr>
              <w:t>$962,500.00</w:t>
            </w:r>
          </w:p>
        </w:tc>
      </w:tr>
      <w:tr w:rsidR="004021EC" w:rsidRPr="00EA7945" w14:paraId="59FFBE20" w14:textId="77777777" w:rsidTr="00823EAA">
        <w:tc>
          <w:tcPr>
            <w:tcW w:w="3539" w:type="dxa"/>
            <w:tcBorders>
              <w:top w:val="nil"/>
              <w:left w:val="nil"/>
              <w:bottom w:val="nil"/>
              <w:right w:val="single" w:sz="4" w:space="0" w:color="F2F2F2" w:themeColor="background1" w:themeShade="F2"/>
            </w:tcBorders>
            <w:shd w:val="clear" w:color="auto" w:fill="DFF0FA" w:themeFill="accent6" w:themeFillTint="33"/>
          </w:tcPr>
          <w:p w14:paraId="2AA5F096" w14:textId="77777777" w:rsidR="004021EC" w:rsidRPr="00823EAA" w:rsidRDefault="004021EC" w:rsidP="00330B7B">
            <w:pPr>
              <w:contextualSpacing/>
              <w:jc w:val="left"/>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Survey and Design</w:t>
            </w:r>
          </w:p>
        </w:tc>
        <w:tc>
          <w:tcPr>
            <w:tcW w:w="2031" w:type="dxa"/>
            <w:gridSpan w:val="2"/>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3B0B8621" w14:textId="77777777" w:rsidR="004021EC" w:rsidRPr="00823EAA" w:rsidRDefault="004021EC" w:rsidP="00330B7B">
            <w:pPr>
              <w:contextualSpacing/>
              <w:rPr>
                <w:rFonts w:asciiTheme="minorHAnsi" w:hAnsiTheme="minorHAnsi"/>
                <w:sz w:val="18"/>
              </w:rPr>
            </w:pPr>
          </w:p>
        </w:tc>
        <w:tc>
          <w:tcPr>
            <w:tcW w:w="2032" w:type="dxa"/>
            <w:gridSpan w:val="2"/>
            <w:tcBorders>
              <w:top w:val="nil"/>
              <w:left w:val="single" w:sz="4" w:space="0" w:color="F2F2F2" w:themeColor="background1" w:themeShade="F2"/>
              <w:bottom w:val="nil"/>
              <w:right w:val="single" w:sz="4" w:space="0" w:color="F2F2F2" w:themeColor="background1" w:themeShade="F2"/>
            </w:tcBorders>
            <w:shd w:val="clear" w:color="auto" w:fill="DFF0FA" w:themeFill="accent6" w:themeFillTint="33"/>
          </w:tcPr>
          <w:p w14:paraId="44257F72" w14:textId="77777777" w:rsidR="004021EC" w:rsidRPr="00823EAA" w:rsidRDefault="004021EC" w:rsidP="00330B7B">
            <w:pPr>
              <w:contextualSpacing/>
              <w:jc w:val="right"/>
              <w:rPr>
                <w:rFonts w:asciiTheme="minorHAnsi" w:hAnsiTheme="minorHAnsi"/>
                <w:sz w:val="18"/>
              </w:rPr>
            </w:pPr>
            <w:r w:rsidRPr="00823EAA">
              <w:rPr>
                <w:rFonts w:asciiTheme="minorHAnsi" w:hAnsiTheme="minorHAnsi"/>
                <w:sz w:val="18"/>
              </w:rPr>
              <w:t>5%</w:t>
            </w:r>
          </w:p>
        </w:tc>
        <w:tc>
          <w:tcPr>
            <w:tcW w:w="2032" w:type="dxa"/>
            <w:tcBorders>
              <w:top w:val="nil"/>
              <w:left w:val="single" w:sz="4" w:space="0" w:color="F2F2F2" w:themeColor="background1" w:themeShade="F2"/>
              <w:bottom w:val="nil"/>
              <w:right w:val="nil"/>
            </w:tcBorders>
            <w:shd w:val="clear" w:color="auto" w:fill="DFF0FA" w:themeFill="accent6" w:themeFillTint="33"/>
          </w:tcPr>
          <w:p w14:paraId="6D9721FC" w14:textId="666E03D7" w:rsidR="004021EC" w:rsidRPr="00823EAA" w:rsidRDefault="004021EC" w:rsidP="00330B7B">
            <w:pPr>
              <w:contextualSpacing/>
              <w:jc w:val="right"/>
              <w:rPr>
                <w:rFonts w:asciiTheme="minorHAnsi" w:hAnsiTheme="minorHAnsi"/>
                <w:sz w:val="18"/>
              </w:rPr>
            </w:pPr>
            <w:r w:rsidRPr="00823EAA">
              <w:rPr>
                <w:rFonts w:asciiTheme="minorHAnsi" w:hAnsiTheme="minorHAnsi"/>
                <w:sz w:val="18"/>
              </w:rPr>
              <w:t>$137,500.00</w:t>
            </w:r>
          </w:p>
        </w:tc>
      </w:tr>
      <w:tr w:rsidR="004021EC" w:rsidRPr="00EA7945" w14:paraId="5D334107" w14:textId="77777777" w:rsidTr="00823EAA">
        <w:tc>
          <w:tcPr>
            <w:tcW w:w="3539" w:type="dxa"/>
            <w:tcBorders>
              <w:top w:val="nil"/>
              <w:left w:val="nil"/>
              <w:bottom w:val="single" w:sz="4" w:space="0" w:color="F2F2F2" w:themeColor="background1" w:themeShade="F2"/>
              <w:right w:val="single" w:sz="4" w:space="0" w:color="F2F2F2" w:themeColor="background1" w:themeShade="F2"/>
            </w:tcBorders>
            <w:shd w:val="clear" w:color="auto" w:fill="DFF0FA" w:themeFill="accent6" w:themeFillTint="33"/>
          </w:tcPr>
          <w:p w14:paraId="432DBBF3" w14:textId="77777777" w:rsidR="004021EC" w:rsidRPr="00823EAA" w:rsidRDefault="004021EC" w:rsidP="00330B7B">
            <w:pPr>
              <w:contextualSpacing/>
              <w:jc w:val="left"/>
              <w:rPr>
                <w:rFonts w:asciiTheme="minorHAnsi" w:eastAsia="Times New Roman" w:hAnsiTheme="minorHAnsi" w:cs="Calibri"/>
                <w:color w:val="000000"/>
                <w:sz w:val="18"/>
              </w:rPr>
            </w:pPr>
            <w:r w:rsidRPr="00823EAA">
              <w:rPr>
                <w:rFonts w:asciiTheme="minorHAnsi" w:eastAsia="Times New Roman" w:hAnsiTheme="minorHAnsi" w:cs="Calibri"/>
                <w:color w:val="000000"/>
                <w:sz w:val="18"/>
              </w:rPr>
              <w:t>Overheads (supervision)</w:t>
            </w:r>
          </w:p>
        </w:tc>
        <w:tc>
          <w:tcPr>
            <w:tcW w:w="2031" w:type="dxa"/>
            <w:gridSpan w:val="2"/>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4C902973" w14:textId="77777777" w:rsidR="004021EC" w:rsidRPr="00823EAA" w:rsidRDefault="004021EC" w:rsidP="00330B7B">
            <w:pPr>
              <w:contextualSpacing/>
              <w:rPr>
                <w:rFonts w:asciiTheme="minorHAnsi" w:hAnsiTheme="minorHAnsi"/>
                <w:sz w:val="18"/>
              </w:rPr>
            </w:pPr>
          </w:p>
        </w:tc>
        <w:tc>
          <w:tcPr>
            <w:tcW w:w="2032" w:type="dxa"/>
            <w:gridSpan w:val="2"/>
            <w:tcBorders>
              <w:top w:val="nil"/>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FF0FA" w:themeFill="accent6" w:themeFillTint="33"/>
          </w:tcPr>
          <w:p w14:paraId="51930841" w14:textId="77777777" w:rsidR="004021EC" w:rsidRPr="00823EAA" w:rsidRDefault="004021EC" w:rsidP="00330B7B">
            <w:pPr>
              <w:contextualSpacing/>
              <w:jc w:val="right"/>
              <w:rPr>
                <w:rFonts w:asciiTheme="minorHAnsi" w:hAnsiTheme="minorHAnsi"/>
                <w:sz w:val="18"/>
              </w:rPr>
            </w:pPr>
            <w:r w:rsidRPr="00823EAA">
              <w:rPr>
                <w:rFonts w:asciiTheme="minorHAnsi" w:hAnsiTheme="minorHAnsi"/>
                <w:sz w:val="18"/>
              </w:rPr>
              <w:t>10%</w:t>
            </w:r>
          </w:p>
        </w:tc>
        <w:tc>
          <w:tcPr>
            <w:tcW w:w="2032" w:type="dxa"/>
            <w:tcBorders>
              <w:top w:val="nil"/>
              <w:left w:val="single" w:sz="4" w:space="0" w:color="F2F2F2" w:themeColor="background1" w:themeShade="F2"/>
              <w:bottom w:val="single" w:sz="4" w:space="0" w:color="F2F2F2" w:themeColor="background1" w:themeShade="F2"/>
              <w:right w:val="nil"/>
            </w:tcBorders>
            <w:shd w:val="clear" w:color="auto" w:fill="DFF0FA" w:themeFill="accent6" w:themeFillTint="33"/>
          </w:tcPr>
          <w:p w14:paraId="10B07989" w14:textId="1671091A" w:rsidR="004021EC" w:rsidRPr="00823EAA" w:rsidRDefault="004021EC" w:rsidP="00330B7B">
            <w:pPr>
              <w:contextualSpacing/>
              <w:jc w:val="right"/>
              <w:rPr>
                <w:rFonts w:asciiTheme="minorHAnsi" w:hAnsiTheme="minorHAnsi"/>
                <w:sz w:val="18"/>
              </w:rPr>
            </w:pPr>
            <w:r w:rsidRPr="00823EAA">
              <w:rPr>
                <w:rFonts w:asciiTheme="minorHAnsi" w:hAnsiTheme="minorHAnsi"/>
                <w:sz w:val="18"/>
              </w:rPr>
              <w:t>$275, 000.00</w:t>
            </w:r>
          </w:p>
        </w:tc>
      </w:tr>
      <w:tr w:rsidR="004021EC" w:rsidRPr="00EA7945" w14:paraId="607A6E5F" w14:textId="77777777" w:rsidTr="00823EAA">
        <w:tc>
          <w:tcPr>
            <w:tcW w:w="3539" w:type="dxa"/>
            <w:tcBorders>
              <w:top w:val="single" w:sz="4" w:space="0" w:color="F2F2F2" w:themeColor="background1" w:themeShade="F2"/>
              <w:left w:val="nil"/>
              <w:bottom w:val="single" w:sz="4" w:space="0" w:color="F2F2F2" w:themeColor="background1" w:themeShade="F2"/>
              <w:right w:val="single" w:sz="4" w:space="0" w:color="F2F2F2" w:themeColor="background1" w:themeShade="F2"/>
            </w:tcBorders>
            <w:shd w:val="clear" w:color="auto" w:fill="005EA1" w:themeFill="accent1"/>
          </w:tcPr>
          <w:p w14:paraId="12529598" w14:textId="77777777" w:rsidR="004021EC" w:rsidRPr="00EA7945" w:rsidRDefault="004021EC" w:rsidP="00330B7B">
            <w:pPr>
              <w:contextualSpacing/>
              <w:jc w:val="left"/>
              <w:rPr>
                <w:rFonts w:asciiTheme="minorHAnsi" w:eastAsia="Times New Roman" w:hAnsiTheme="minorHAnsi" w:cs="Calibri"/>
                <w:b/>
                <w:color w:val="FFFFFF" w:themeColor="background1"/>
              </w:rPr>
            </w:pPr>
            <w:r w:rsidRPr="00EA7945">
              <w:rPr>
                <w:rFonts w:asciiTheme="minorHAnsi" w:eastAsia="Times New Roman" w:hAnsiTheme="minorHAnsi" w:cs="Calibri"/>
                <w:b/>
                <w:color w:val="FFFFFF" w:themeColor="background1"/>
              </w:rPr>
              <w:t>TOTAL</w:t>
            </w:r>
          </w:p>
        </w:tc>
        <w:tc>
          <w:tcPr>
            <w:tcW w:w="198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054198DA" w14:textId="77777777" w:rsidR="004021EC" w:rsidRPr="00EA7945" w:rsidRDefault="004021EC" w:rsidP="00330B7B">
            <w:pPr>
              <w:contextualSpacing/>
              <w:rPr>
                <w:rFonts w:asciiTheme="minorHAnsi" w:hAnsiTheme="minorHAnsi"/>
              </w:rPr>
            </w:pPr>
          </w:p>
        </w:tc>
        <w:tc>
          <w:tcPr>
            <w:tcW w:w="2055" w:type="dxa"/>
            <w:gridSpan w:val="2"/>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005EA1" w:themeFill="accent1"/>
          </w:tcPr>
          <w:p w14:paraId="40919240" w14:textId="77777777" w:rsidR="004021EC" w:rsidRPr="00EA7945" w:rsidRDefault="004021EC" w:rsidP="00330B7B">
            <w:pPr>
              <w:contextualSpacing/>
              <w:jc w:val="right"/>
              <w:rPr>
                <w:rFonts w:asciiTheme="minorHAnsi" w:hAnsiTheme="minorHAnsi"/>
              </w:rPr>
            </w:pPr>
          </w:p>
        </w:tc>
        <w:tc>
          <w:tcPr>
            <w:tcW w:w="2055" w:type="dxa"/>
            <w:gridSpan w:val="2"/>
            <w:tcBorders>
              <w:top w:val="single" w:sz="4" w:space="0" w:color="F2F2F2" w:themeColor="background1" w:themeShade="F2"/>
              <w:left w:val="single" w:sz="4" w:space="0" w:color="F2F2F2" w:themeColor="background1" w:themeShade="F2"/>
              <w:bottom w:val="single" w:sz="4" w:space="0" w:color="F2F2F2" w:themeColor="background1" w:themeShade="F2"/>
              <w:right w:val="nil"/>
            </w:tcBorders>
            <w:shd w:val="clear" w:color="auto" w:fill="005EA1" w:themeFill="accent1"/>
          </w:tcPr>
          <w:p w14:paraId="2BA47DCA" w14:textId="1E3C7208" w:rsidR="004021EC" w:rsidRPr="00EA7945" w:rsidRDefault="004021EC" w:rsidP="00330B7B">
            <w:pPr>
              <w:contextualSpacing/>
              <w:jc w:val="right"/>
              <w:rPr>
                <w:rFonts w:asciiTheme="minorHAnsi" w:hAnsiTheme="minorHAnsi"/>
                <w:b/>
                <w:color w:val="FFFFFF" w:themeColor="background1"/>
              </w:rPr>
            </w:pPr>
            <w:r w:rsidRPr="00EA7945">
              <w:rPr>
                <w:rFonts w:asciiTheme="minorHAnsi" w:hAnsiTheme="minorHAnsi"/>
                <w:b/>
                <w:color w:val="FFFFFF" w:themeColor="background1"/>
              </w:rPr>
              <w:t>$4,125,000.00</w:t>
            </w:r>
          </w:p>
        </w:tc>
      </w:tr>
      <w:tr w:rsidR="004021EC" w:rsidRPr="00EA7945" w14:paraId="3E0A35EE" w14:textId="77777777" w:rsidTr="005F596A">
        <w:tc>
          <w:tcPr>
            <w:tcW w:w="9634" w:type="dxa"/>
            <w:gridSpan w:val="6"/>
            <w:tcBorders>
              <w:top w:val="single" w:sz="4" w:space="0" w:color="F2F2F2" w:themeColor="background1" w:themeShade="F2"/>
              <w:left w:val="nil"/>
              <w:bottom w:val="nil"/>
              <w:right w:val="nil"/>
            </w:tcBorders>
          </w:tcPr>
          <w:p w14:paraId="53E910FF" w14:textId="77777777" w:rsidR="004021EC" w:rsidRPr="00823EAA" w:rsidRDefault="004021EC" w:rsidP="00330B7B">
            <w:pPr>
              <w:contextualSpacing/>
              <w:rPr>
                <w:rFonts w:asciiTheme="minorHAnsi" w:hAnsiTheme="minorHAnsi"/>
                <w:sz w:val="18"/>
              </w:rPr>
            </w:pPr>
            <w:r w:rsidRPr="00823EAA">
              <w:rPr>
                <w:rFonts w:asciiTheme="minorHAnsi" w:hAnsiTheme="minorHAnsi"/>
                <w:i/>
                <w:sz w:val="18"/>
              </w:rPr>
              <w:t>Note:</w:t>
            </w:r>
            <w:r w:rsidRPr="00823EAA">
              <w:rPr>
                <w:rFonts w:asciiTheme="minorHAnsi" w:hAnsiTheme="minorHAnsi"/>
                <w:sz w:val="18"/>
              </w:rPr>
              <w:t xml:space="preserve"> Costs based on estimates from previous sporting pavilions across metropolitan Melbourne and regional Victoria, as compiled from Councils and VPA strategic costing estimates.</w:t>
            </w:r>
          </w:p>
          <w:p w14:paraId="2F3DE25A" w14:textId="77777777" w:rsidR="004021EC" w:rsidRPr="00823EAA" w:rsidRDefault="004021EC" w:rsidP="00330B7B">
            <w:pPr>
              <w:contextualSpacing/>
              <w:rPr>
                <w:rFonts w:asciiTheme="minorHAnsi" w:hAnsiTheme="minorHAnsi"/>
                <w:sz w:val="18"/>
              </w:rPr>
            </w:pPr>
            <w:r w:rsidRPr="00823EAA">
              <w:rPr>
                <w:rFonts w:asciiTheme="minorHAnsi" w:hAnsiTheme="minorHAnsi"/>
                <w:sz w:val="18"/>
              </w:rPr>
              <w:t>Rates per sqm are based on Rawlinsons Construction Cost Guide 2018.</w:t>
            </w:r>
          </w:p>
          <w:p w14:paraId="742156C2" w14:textId="77777777" w:rsidR="004021EC" w:rsidRPr="00823EAA" w:rsidRDefault="004021EC" w:rsidP="00330B7B">
            <w:pPr>
              <w:contextualSpacing/>
              <w:rPr>
                <w:rFonts w:asciiTheme="minorHAnsi" w:hAnsiTheme="minorHAnsi"/>
                <w:sz w:val="18"/>
              </w:rPr>
            </w:pPr>
            <w:r w:rsidRPr="00823EAA">
              <w:rPr>
                <w:rFonts w:asciiTheme="minorHAnsi" w:hAnsiTheme="minorHAnsi"/>
                <w:sz w:val="18"/>
              </w:rPr>
              <w:t>Rates are estimates as per prices from 2018.</w:t>
            </w:r>
          </w:p>
        </w:tc>
      </w:tr>
    </w:tbl>
    <w:p w14:paraId="2BD975EA" w14:textId="77777777" w:rsidR="00CC309E" w:rsidRDefault="00CC309E" w:rsidP="00CC309E">
      <w:pPr>
        <w:spacing w:line="204" w:lineRule="exact"/>
        <w:rPr>
          <w:rFonts w:ascii="Calibri" w:eastAsia="Calibri" w:hAnsi="Calibri" w:cs="Calibri"/>
          <w:sz w:val="17"/>
          <w:szCs w:val="17"/>
        </w:rPr>
      </w:pPr>
    </w:p>
    <w:p w14:paraId="6FAF2961" w14:textId="4504E96D" w:rsidR="00CC309E" w:rsidRDefault="00CC309E">
      <w:pPr>
        <w:spacing w:line="204" w:lineRule="exact"/>
        <w:rPr>
          <w:rFonts w:ascii="Calibri" w:eastAsia="Calibri" w:hAnsi="Calibri" w:cs="Calibri"/>
          <w:sz w:val="17"/>
          <w:szCs w:val="17"/>
        </w:rPr>
        <w:sectPr w:rsidR="00CC309E" w:rsidSect="00515E0F">
          <w:pgSz w:w="11907" w:h="16840"/>
          <w:pgMar w:top="1440" w:right="1440" w:bottom="1440" w:left="1440" w:header="567" w:footer="283" w:gutter="0"/>
          <w:cols w:space="720"/>
          <w:docGrid w:linePitch="245"/>
        </w:sectPr>
      </w:pPr>
    </w:p>
    <w:p w14:paraId="32ACB1CA" w14:textId="50947052" w:rsidR="001B14E5" w:rsidRDefault="001B14E5" w:rsidP="001B14E5">
      <w:pPr>
        <w:pStyle w:val="Heading2"/>
        <w:numPr>
          <w:ilvl w:val="0"/>
          <w:numId w:val="0"/>
        </w:numPr>
      </w:pPr>
      <w:bookmarkStart w:id="107" w:name="_Toc54262962"/>
      <w:r>
        <w:lastRenderedPageBreak/>
        <w:t>DRAINAGE PROJECT COST ESTIMATES</w:t>
      </w:r>
      <w:bookmarkEnd w:id="107"/>
    </w:p>
    <w:p w14:paraId="34FFD683" w14:textId="77777777" w:rsidR="001B14E5" w:rsidRDefault="0030390A" w:rsidP="0030390A">
      <w:pPr>
        <w:jc w:val="center"/>
        <w:rPr>
          <w:lang w:eastAsia="en-US"/>
        </w:rPr>
      </w:pPr>
      <w:r>
        <w:rPr>
          <w:noProof/>
        </w:rPr>
        <w:drawing>
          <wp:inline distT="0" distB="0" distL="0" distR="0" wp14:anchorId="347725D2" wp14:editId="34677A78">
            <wp:extent cx="5609218" cy="8118282"/>
            <wp:effectExtent l="0" t="0" r="0" b="0"/>
            <wp:docPr id="515338858" name="Picture 51533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32958" cy="8152642"/>
                    </a:xfrm>
                    <a:prstGeom prst="rect">
                      <a:avLst/>
                    </a:prstGeom>
                  </pic:spPr>
                </pic:pic>
              </a:graphicData>
            </a:graphic>
          </wp:inline>
        </w:drawing>
      </w:r>
    </w:p>
    <w:p w14:paraId="57C775B2" w14:textId="77777777" w:rsidR="001B14E5" w:rsidRDefault="001B14E5" w:rsidP="006D4EB8">
      <w:pPr>
        <w:rPr>
          <w:lang w:eastAsia="en-US"/>
        </w:rPr>
        <w:sectPr w:rsidR="001B14E5" w:rsidSect="00515E0F">
          <w:headerReference w:type="default" r:id="rId61"/>
          <w:pgSz w:w="11906" w:h="16838" w:code="9"/>
          <w:pgMar w:top="1300" w:right="1540" w:bottom="740" w:left="1180" w:header="567" w:footer="283" w:gutter="0"/>
          <w:cols w:space="720"/>
          <w:docGrid w:linePitch="245"/>
        </w:sectPr>
      </w:pPr>
    </w:p>
    <w:p w14:paraId="17A807DA" w14:textId="338AD6ED" w:rsidR="00135B92" w:rsidRDefault="0030390A" w:rsidP="0030390A">
      <w:pPr>
        <w:pStyle w:val="Heading3"/>
        <w:numPr>
          <w:ilvl w:val="0"/>
          <w:numId w:val="0"/>
        </w:numPr>
        <w:rPr>
          <w:noProof/>
        </w:rPr>
      </w:pPr>
      <w:bookmarkStart w:id="108" w:name="_Toc54262963"/>
      <w:r>
        <w:rPr>
          <w:noProof/>
        </w:rPr>
        <w:lastRenderedPageBreak/>
        <w:t>LAYOUT OF COSTING ASSET IDS IN ENGENY DRAINAGE STRATEGY</w:t>
      </w:r>
      <w:bookmarkEnd w:id="108"/>
    </w:p>
    <w:p w14:paraId="78CEFA9D" w14:textId="7F2EEEC7" w:rsidR="0030390A" w:rsidRDefault="0030390A" w:rsidP="0030390A">
      <w:r>
        <w:rPr>
          <w:noProof/>
        </w:rPr>
        <w:drawing>
          <wp:inline distT="0" distB="0" distL="0" distR="0" wp14:anchorId="468B4533" wp14:editId="1EFBB398">
            <wp:extent cx="5676378" cy="8134185"/>
            <wp:effectExtent l="0" t="0" r="635" b="635"/>
            <wp:docPr id="515338859" name="Picture 51533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80849" cy="8140592"/>
                    </a:xfrm>
                    <a:prstGeom prst="rect">
                      <a:avLst/>
                    </a:prstGeom>
                  </pic:spPr>
                </pic:pic>
              </a:graphicData>
            </a:graphic>
          </wp:inline>
        </w:drawing>
      </w:r>
    </w:p>
    <w:p w14:paraId="42637366" w14:textId="7C4EDF07" w:rsidR="0030390A" w:rsidRDefault="0030390A" w:rsidP="0030390A">
      <w:pPr>
        <w:sectPr w:rsidR="0030390A" w:rsidSect="00515E0F">
          <w:pgSz w:w="11906" w:h="16838" w:code="9"/>
          <w:pgMar w:top="743" w:right="1179" w:bottom="1298" w:left="1542" w:header="567" w:footer="283" w:gutter="0"/>
          <w:cols w:space="720"/>
          <w:docGrid w:linePitch="245"/>
        </w:sectPr>
      </w:pPr>
    </w:p>
    <w:p w14:paraId="66114266" w14:textId="22762DB2" w:rsidR="00A972D5" w:rsidRDefault="0030390A" w:rsidP="00A972D5">
      <w:pPr>
        <w:pStyle w:val="Heading3"/>
        <w:numPr>
          <w:ilvl w:val="0"/>
          <w:numId w:val="0"/>
        </w:numPr>
        <w:sectPr w:rsidR="00A972D5" w:rsidSect="00515E0F">
          <w:pgSz w:w="23811" w:h="16838" w:orient="landscape" w:code="8"/>
          <w:pgMar w:top="1542" w:right="743" w:bottom="1179" w:left="1298" w:header="567" w:footer="283" w:gutter="0"/>
          <w:cols w:space="720"/>
          <w:docGrid w:linePitch="245"/>
        </w:sectPr>
      </w:pPr>
      <w:bookmarkStart w:id="109" w:name="_Toc54262964"/>
      <w:r>
        <w:lastRenderedPageBreak/>
        <w:t>DR-01 &amp; DR-02</w:t>
      </w:r>
      <w:r w:rsidR="00A51A82">
        <w:t xml:space="preserve">  </w:t>
      </w:r>
      <w:r>
        <w:t>WESTERN WATERWAY &amp; EASTERN WATERWAY</w:t>
      </w:r>
      <w:r w:rsidR="00A972D5">
        <w:rPr>
          <w:noProof/>
        </w:rPr>
        <w:drawing>
          <wp:inline distT="0" distB="0" distL="0" distR="0" wp14:anchorId="7E657DE1" wp14:editId="3862CD6F">
            <wp:extent cx="11172825" cy="5495925"/>
            <wp:effectExtent l="0" t="0" r="9525" b="9525"/>
            <wp:docPr id="515338860" name="Picture 515338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172825" cy="5495925"/>
                    </a:xfrm>
                    <a:prstGeom prst="rect">
                      <a:avLst/>
                    </a:prstGeom>
                  </pic:spPr>
                </pic:pic>
              </a:graphicData>
            </a:graphic>
          </wp:inline>
        </w:drawing>
      </w:r>
      <w:r w:rsidR="00A972D5">
        <w:rPr>
          <w:noProof/>
        </w:rPr>
        <w:lastRenderedPageBreak/>
        <w:drawing>
          <wp:inline distT="0" distB="0" distL="0" distR="0" wp14:anchorId="2FA0F78C" wp14:editId="226EF202">
            <wp:extent cx="9477375" cy="5534025"/>
            <wp:effectExtent l="0" t="0" r="9525" b="9525"/>
            <wp:docPr id="515338861" name="Picture 51533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477375" cy="5534025"/>
                    </a:xfrm>
                    <a:prstGeom prst="rect">
                      <a:avLst/>
                    </a:prstGeom>
                  </pic:spPr>
                </pic:pic>
              </a:graphicData>
            </a:graphic>
          </wp:inline>
        </w:drawing>
      </w:r>
      <w:r w:rsidR="00A972D5">
        <w:rPr>
          <w:noProof/>
        </w:rPr>
        <w:lastRenderedPageBreak/>
        <w:drawing>
          <wp:inline distT="0" distB="0" distL="0" distR="0" wp14:anchorId="6D2D3CFE" wp14:editId="7B89C8FE">
            <wp:extent cx="8267700" cy="5543550"/>
            <wp:effectExtent l="0" t="0" r="0" b="0"/>
            <wp:docPr id="515338862" name="Picture 51533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267700" cy="5543550"/>
                    </a:xfrm>
                    <a:prstGeom prst="rect">
                      <a:avLst/>
                    </a:prstGeom>
                  </pic:spPr>
                </pic:pic>
              </a:graphicData>
            </a:graphic>
          </wp:inline>
        </w:drawing>
      </w:r>
      <w:bookmarkEnd w:id="109"/>
    </w:p>
    <w:p w14:paraId="4120CB05" w14:textId="3A7B3A4D" w:rsidR="0030390A" w:rsidRDefault="00A972D5" w:rsidP="00A972D5">
      <w:pPr>
        <w:pStyle w:val="Heading3"/>
        <w:numPr>
          <w:ilvl w:val="0"/>
          <w:numId w:val="0"/>
        </w:numPr>
      </w:pPr>
      <w:bookmarkStart w:id="110" w:name="_Toc54262965"/>
      <w:r>
        <w:lastRenderedPageBreak/>
        <w:t>PIPE</w:t>
      </w:r>
      <w:r>
        <w:tab/>
        <w:t>DRAINAGE PIPE ASSETS</w:t>
      </w:r>
      <w:bookmarkEnd w:id="110"/>
    </w:p>
    <w:p w14:paraId="24787A4F" w14:textId="27BAA9EE" w:rsidR="00A972D5" w:rsidRDefault="00A972D5" w:rsidP="0030390A">
      <w:r>
        <w:rPr>
          <w:noProof/>
        </w:rPr>
        <w:drawing>
          <wp:inline distT="0" distB="0" distL="0" distR="0" wp14:anchorId="3F15E122" wp14:editId="456AAEBE">
            <wp:extent cx="11220450" cy="5972175"/>
            <wp:effectExtent l="0" t="0" r="0" b="9525"/>
            <wp:docPr id="515338864" name="Picture 51533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220450" cy="5972175"/>
                    </a:xfrm>
                    <a:prstGeom prst="rect">
                      <a:avLst/>
                    </a:prstGeom>
                  </pic:spPr>
                </pic:pic>
              </a:graphicData>
            </a:graphic>
          </wp:inline>
        </w:drawing>
      </w:r>
    </w:p>
    <w:p w14:paraId="1A788DC6" w14:textId="1DE3A43F" w:rsidR="0030390A" w:rsidRDefault="0030390A" w:rsidP="0030390A">
      <w:pPr>
        <w:sectPr w:rsidR="0030390A" w:rsidSect="00515E0F">
          <w:pgSz w:w="23811" w:h="16838" w:orient="landscape" w:code="8"/>
          <w:pgMar w:top="1542" w:right="743" w:bottom="1179" w:left="1298" w:header="567" w:footer="283" w:gutter="0"/>
          <w:cols w:space="720"/>
          <w:docGrid w:linePitch="245"/>
        </w:sectPr>
      </w:pPr>
    </w:p>
    <w:p w14:paraId="41F239DB" w14:textId="77777777" w:rsidR="00A972D5" w:rsidRDefault="00A972D5" w:rsidP="00A972D5">
      <w:pPr>
        <w:pStyle w:val="Heading3"/>
        <w:numPr>
          <w:ilvl w:val="0"/>
          <w:numId w:val="0"/>
        </w:numPr>
      </w:pPr>
      <w:bookmarkStart w:id="111" w:name="_Toc54262966"/>
      <w:r>
        <w:lastRenderedPageBreak/>
        <w:t>WETLAND AND RETARDING BASIN ASSETS</w:t>
      </w:r>
      <w:bookmarkEnd w:id="111"/>
    </w:p>
    <w:p w14:paraId="66DCDDC1" w14:textId="61D8E0F8" w:rsidR="00A972D5" w:rsidRDefault="00A972D5" w:rsidP="0030390A">
      <w:r>
        <w:rPr>
          <w:noProof/>
        </w:rPr>
        <w:drawing>
          <wp:inline distT="0" distB="0" distL="0" distR="0" wp14:anchorId="583B880C" wp14:editId="2A5B153D">
            <wp:extent cx="5832475" cy="3150870"/>
            <wp:effectExtent l="0" t="0" r="0" b="0"/>
            <wp:docPr id="515338865" name="Picture 515338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32475" cy="3150870"/>
                    </a:xfrm>
                    <a:prstGeom prst="rect">
                      <a:avLst/>
                    </a:prstGeom>
                  </pic:spPr>
                </pic:pic>
              </a:graphicData>
            </a:graphic>
          </wp:inline>
        </w:drawing>
      </w:r>
    </w:p>
    <w:p w14:paraId="5E1C3331" w14:textId="77777777" w:rsidR="00A972D5" w:rsidRDefault="00A972D5" w:rsidP="0030390A">
      <w:pPr>
        <w:sectPr w:rsidR="00A972D5" w:rsidSect="00515E0F">
          <w:pgSz w:w="11906" w:h="16838" w:code="9"/>
          <w:pgMar w:top="743" w:right="1179" w:bottom="1298" w:left="1542" w:header="567" w:footer="283" w:gutter="0"/>
          <w:cols w:space="720"/>
          <w:docGrid w:linePitch="245"/>
        </w:sectPr>
      </w:pPr>
    </w:p>
    <w:p w14:paraId="332DB9B4" w14:textId="77777777" w:rsidR="00A972D5" w:rsidRDefault="00A972D5" w:rsidP="0030390A">
      <w:pPr>
        <w:rPr>
          <w:b/>
          <w:bCs/>
        </w:rPr>
        <w:sectPr w:rsidR="00A972D5" w:rsidSect="00515E0F">
          <w:pgSz w:w="16838" w:h="11906" w:orient="landscape" w:code="9"/>
          <w:pgMar w:top="1542" w:right="743" w:bottom="1179" w:left="1298" w:header="567" w:footer="283" w:gutter="0"/>
          <w:cols w:space="720"/>
          <w:docGrid w:linePitch="245"/>
        </w:sectPr>
      </w:pPr>
      <w:r>
        <w:rPr>
          <w:noProof/>
        </w:rPr>
        <w:lastRenderedPageBreak/>
        <w:drawing>
          <wp:inline distT="0" distB="0" distL="0" distR="0" wp14:anchorId="4D561855" wp14:editId="4DCE665F">
            <wp:extent cx="9396095" cy="3402330"/>
            <wp:effectExtent l="0" t="0" r="0" b="7620"/>
            <wp:docPr id="515338866" name="Picture 51533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396095" cy="3402330"/>
                    </a:xfrm>
                    <a:prstGeom prst="rect">
                      <a:avLst/>
                    </a:prstGeom>
                  </pic:spPr>
                </pic:pic>
              </a:graphicData>
            </a:graphic>
          </wp:inline>
        </w:drawing>
      </w:r>
      <w:r>
        <w:rPr>
          <w:noProof/>
        </w:rPr>
        <w:lastRenderedPageBreak/>
        <w:drawing>
          <wp:inline distT="0" distB="0" distL="0" distR="0" wp14:anchorId="692FD880" wp14:editId="6B91A50D">
            <wp:extent cx="8191500" cy="4543425"/>
            <wp:effectExtent l="0" t="0" r="0" b="9525"/>
            <wp:docPr id="515338868" name="Picture 51533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191500" cy="4543425"/>
                    </a:xfrm>
                    <a:prstGeom prst="rect">
                      <a:avLst/>
                    </a:prstGeom>
                  </pic:spPr>
                </pic:pic>
              </a:graphicData>
            </a:graphic>
          </wp:inline>
        </w:drawing>
      </w:r>
    </w:p>
    <w:p w14:paraId="075B0DC5" w14:textId="0B3805AF" w:rsidR="00323F7F" w:rsidRDefault="00A972D5" w:rsidP="00515E0F">
      <w:pPr>
        <w:pStyle w:val="Heading3"/>
        <w:numPr>
          <w:ilvl w:val="0"/>
          <w:numId w:val="0"/>
        </w:numPr>
        <w:sectPr w:rsidR="00323F7F" w:rsidSect="00515E0F">
          <w:pgSz w:w="16838" w:h="11906" w:orient="landscape" w:code="9"/>
          <w:pgMar w:top="1542" w:right="743" w:bottom="1179" w:left="1298" w:header="567" w:footer="283" w:gutter="0"/>
          <w:cols w:space="720"/>
          <w:docGrid w:linePitch="245"/>
        </w:sectPr>
      </w:pPr>
      <w:bookmarkStart w:id="112" w:name="_Toc54262967"/>
      <w:r w:rsidRPr="00A972D5">
        <w:lastRenderedPageBreak/>
        <w:t>SD</w:t>
      </w:r>
      <w:r w:rsidRPr="00A972D5">
        <w:tab/>
        <w:t>SEDIMENT BASINS</w:t>
      </w:r>
      <w:bookmarkEnd w:id="112"/>
      <w:r>
        <w:rPr>
          <w:noProof/>
        </w:rPr>
        <w:drawing>
          <wp:inline distT="0" distB="0" distL="0" distR="0" wp14:anchorId="1151BB39" wp14:editId="27D3C3DD">
            <wp:extent cx="9105900" cy="4426488"/>
            <wp:effectExtent l="0" t="0" r="0" b="0"/>
            <wp:docPr id="515338869" name="Picture 51533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144217" cy="4445114"/>
                    </a:xfrm>
                    <a:prstGeom prst="rect">
                      <a:avLst/>
                    </a:prstGeom>
                  </pic:spPr>
                </pic:pic>
              </a:graphicData>
            </a:graphic>
          </wp:inline>
        </w:drawing>
      </w:r>
      <w:r w:rsidR="00323F7F">
        <w:rPr>
          <w:noProof/>
        </w:rPr>
        <w:lastRenderedPageBreak/>
        <w:drawing>
          <wp:inline distT="0" distB="0" distL="0" distR="0" wp14:anchorId="0A5E5FE7" wp14:editId="73B6DF38">
            <wp:extent cx="9396095" cy="4513580"/>
            <wp:effectExtent l="0" t="0" r="0" b="1270"/>
            <wp:docPr id="515338870" name="Picture 51533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9396095" cy="4513580"/>
                    </a:xfrm>
                    <a:prstGeom prst="rect">
                      <a:avLst/>
                    </a:prstGeom>
                  </pic:spPr>
                </pic:pic>
              </a:graphicData>
            </a:graphic>
          </wp:inline>
        </w:drawing>
      </w:r>
      <w:r w:rsidR="00323F7F">
        <w:rPr>
          <w:noProof/>
        </w:rPr>
        <w:lastRenderedPageBreak/>
        <w:drawing>
          <wp:inline distT="0" distB="0" distL="0" distR="0" wp14:anchorId="5D2A63C8" wp14:editId="3E42D901">
            <wp:extent cx="9124950" cy="5076825"/>
            <wp:effectExtent l="0" t="0" r="0" b="9525"/>
            <wp:docPr id="515338871" name="Picture 51533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124950" cy="5076825"/>
                    </a:xfrm>
                    <a:prstGeom prst="rect">
                      <a:avLst/>
                    </a:prstGeom>
                  </pic:spPr>
                </pic:pic>
              </a:graphicData>
            </a:graphic>
          </wp:inline>
        </w:drawing>
      </w:r>
    </w:p>
    <w:p w14:paraId="61192674" w14:textId="08A4DD43" w:rsidR="00A972D5" w:rsidRDefault="00323F7F" w:rsidP="00323F7F">
      <w:pPr>
        <w:pStyle w:val="Heading3"/>
        <w:numPr>
          <w:ilvl w:val="0"/>
          <w:numId w:val="0"/>
        </w:numPr>
      </w:pPr>
      <w:bookmarkStart w:id="113" w:name="_Toc54262968"/>
      <w:r>
        <w:lastRenderedPageBreak/>
        <w:t>CU</w:t>
      </w:r>
      <w:r>
        <w:tab/>
        <w:t>CULVERTS</w:t>
      </w:r>
      <w:bookmarkEnd w:id="113"/>
    </w:p>
    <w:p w14:paraId="37C8F8F4" w14:textId="586507F6" w:rsidR="00323F7F" w:rsidRDefault="00323F7F" w:rsidP="0030390A">
      <w:r>
        <w:rPr>
          <w:noProof/>
        </w:rPr>
        <w:drawing>
          <wp:inline distT="0" distB="0" distL="0" distR="0" wp14:anchorId="42BB2B06" wp14:editId="216E6DB5">
            <wp:extent cx="5343525" cy="3105150"/>
            <wp:effectExtent l="0" t="0" r="9525" b="0"/>
            <wp:docPr id="515338872" name="Picture 51533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43525" cy="3105150"/>
                    </a:xfrm>
                    <a:prstGeom prst="rect">
                      <a:avLst/>
                    </a:prstGeom>
                  </pic:spPr>
                </pic:pic>
              </a:graphicData>
            </a:graphic>
          </wp:inline>
        </w:drawing>
      </w:r>
      <w:r>
        <w:rPr>
          <w:noProof/>
        </w:rPr>
        <w:drawing>
          <wp:inline distT="0" distB="0" distL="0" distR="0" wp14:anchorId="36EF4A4D" wp14:editId="15022EF6">
            <wp:extent cx="5343525" cy="3114675"/>
            <wp:effectExtent l="0" t="0" r="9525" b="9525"/>
            <wp:docPr id="515338873" name="Picture 51533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43525" cy="3114675"/>
                    </a:xfrm>
                    <a:prstGeom prst="rect">
                      <a:avLst/>
                    </a:prstGeom>
                  </pic:spPr>
                </pic:pic>
              </a:graphicData>
            </a:graphic>
          </wp:inline>
        </w:drawing>
      </w:r>
    </w:p>
    <w:p w14:paraId="479AE87D" w14:textId="7EE70F7E" w:rsidR="00A972D5" w:rsidRPr="00A972D5" w:rsidRDefault="00323F7F" w:rsidP="0030390A">
      <w:pPr>
        <w:sectPr w:rsidR="00A972D5" w:rsidRPr="00A972D5" w:rsidSect="00515E0F">
          <w:pgSz w:w="11906" w:h="16838" w:code="9"/>
          <w:pgMar w:top="743" w:right="1179" w:bottom="1298" w:left="1542" w:header="567" w:footer="283" w:gutter="0"/>
          <w:cols w:space="720"/>
          <w:docGrid w:linePitch="245"/>
        </w:sectPr>
      </w:pPr>
      <w:r>
        <w:rPr>
          <w:noProof/>
        </w:rPr>
        <w:lastRenderedPageBreak/>
        <w:drawing>
          <wp:inline distT="0" distB="0" distL="0" distR="0" wp14:anchorId="2899A320" wp14:editId="2913D7D2">
            <wp:extent cx="5343525" cy="3038475"/>
            <wp:effectExtent l="0" t="0" r="9525" b="9525"/>
            <wp:docPr id="515338874" name="Picture 51533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43525" cy="3038475"/>
                    </a:xfrm>
                    <a:prstGeom prst="rect">
                      <a:avLst/>
                    </a:prstGeom>
                  </pic:spPr>
                </pic:pic>
              </a:graphicData>
            </a:graphic>
          </wp:inline>
        </w:drawing>
      </w:r>
      <w:r>
        <w:rPr>
          <w:noProof/>
        </w:rPr>
        <w:drawing>
          <wp:inline distT="0" distB="0" distL="0" distR="0" wp14:anchorId="4967E3F4" wp14:editId="31A0DB90">
            <wp:extent cx="5343525" cy="3038475"/>
            <wp:effectExtent l="0" t="0" r="9525" b="9525"/>
            <wp:docPr id="515338875" name="Picture 51533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43525" cy="3038475"/>
                    </a:xfrm>
                    <a:prstGeom prst="rect">
                      <a:avLst/>
                    </a:prstGeom>
                  </pic:spPr>
                </pic:pic>
              </a:graphicData>
            </a:graphic>
          </wp:inline>
        </w:drawing>
      </w:r>
      <w:r>
        <w:rPr>
          <w:noProof/>
        </w:rPr>
        <w:lastRenderedPageBreak/>
        <w:drawing>
          <wp:inline distT="0" distB="0" distL="0" distR="0" wp14:anchorId="33526275" wp14:editId="7A97F78B">
            <wp:extent cx="5362575" cy="3038475"/>
            <wp:effectExtent l="0" t="0" r="9525" b="9525"/>
            <wp:docPr id="515338876" name="Picture 51533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62575" cy="3038475"/>
                    </a:xfrm>
                    <a:prstGeom prst="rect">
                      <a:avLst/>
                    </a:prstGeom>
                  </pic:spPr>
                </pic:pic>
              </a:graphicData>
            </a:graphic>
          </wp:inline>
        </w:drawing>
      </w:r>
      <w:r>
        <w:rPr>
          <w:noProof/>
        </w:rPr>
        <w:drawing>
          <wp:inline distT="0" distB="0" distL="0" distR="0" wp14:anchorId="09A4DE23" wp14:editId="14EA98B8">
            <wp:extent cx="5353050" cy="3390900"/>
            <wp:effectExtent l="0" t="0" r="0" b="0"/>
            <wp:docPr id="515338877" name="Picture 51533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53050" cy="3390900"/>
                    </a:xfrm>
                    <a:prstGeom prst="rect">
                      <a:avLst/>
                    </a:prstGeom>
                  </pic:spPr>
                </pic:pic>
              </a:graphicData>
            </a:graphic>
          </wp:inline>
        </w:drawing>
      </w:r>
      <w:r>
        <w:rPr>
          <w:noProof/>
        </w:rPr>
        <w:lastRenderedPageBreak/>
        <w:drawing>
          <wp:inline distT="0" distB="0" distL="0" distR="0" wp14:anchorId="7171DB26" wp14:editId="37F132EC">
            <wp:extent cx="5343525" cy="3409950"/>
            <wp:effectExtent l="0" t="0" r="9525" b="0"/>
            <wp:docPr id="515338878" name="Picture 51533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43525" cy="3409950"/>
                    </a:xfrm>
                    <a:prstGeom prst="rect">
                      <a:avLst/>
                    </a:prstGeom>
                  </pic:spPr>
                </pic:pic>
              </a:graphicData>
            </a:graphic>
          </wp:inline>
        </w:drawing>
      </w:r>
      <w:r>
        <w:rPr>
          <w:noProof/>
        </w:rPr>
        <w:drawing>
          <wp:inline distT="0" distB="0" distL="0" distR="0" wp14:anchorId="280C8CED" wp14:editId="04871A05">
            <wp:extent cx="5353050" cy="3609975"/>
            <wp:effectExtent l="0" t="0" r="0" b="9525"/>
            <wp:docPr id="515338879" name="Picture 51533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53050" cy="3609975"/>
                    </a:xfrm>
                    <a:prstGeom prst="rect">
                      <a:avLst/>
                    </a:prstGeom>
                  </pic:spPr>
                </pic:pic>
              </a:graphicData>
            </a:graphic>
          </wp:inline>
        </w:drawing>
      </w:r>
      <w:r>
        <w:rPr>
          <w:noProof/>
        </w:rPr>
        <w:lastRenderedPageBreak/>
        <w:drawing>
          <wp:inline distT="0" distB="0" distL="0" distR="0" wp14:anchorId="0B269BC7" wp14:editId="6332CBB3">
            <wp:extent cx="5372100" cy="2962275"/>
            <wp:effectExtent l="0" t="0" r="0" b="9525"/>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72100" cy="2962275"/>
                    </a:xfrm>
                    <a:prstGeom prst="rect">
                      <a:avLst/>
                    </a:prstGeom>
                  </pic:spPr>
                </pic:pic>
              </a:graphicData>
            </a:graphic>
          </wp:inline>
        </w:drawing>
      </w:r>
      <w:r>
        <w:rPr>
          <w:noProof/>
        </w:rPr>
        <w:drawing>
          <wp:inline distT="0" distB="0" distL="0" distR="0" wp14:anchorId="37032FF1" wp14:editId="105313FC">
            <wp:extent cx="5353050" cy="3000375"/>
            <wp:effectExtent l="0" t="0" r="0" b="9525"/>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53050" cy="3000375"/>
                    </a:xfrm>
                    <a:prstGeom prst="rect">
                      <a:avLst/>
                    </a:prstGeom>
                  </pic:spPr>
                </pic:pic>
              </a:graphicData>
            </a:graphic>
          </wp:inline>
        </w:drawing>
      </w:r>
      <w:r>
        <w:rPr>
          <w:noProof/>
        </w:rPr>
        <w:lastRenderedPageBreak/>
        <w:drawing>
          <wp:inline distT="0" distB="0" distL="0" distR="0" wp14:anchorId="4FFFE891" wp14:editId="2789F23F">
            <wp:extent cx="5353050" cy="3019425"/>
            <wp:effectExtent l="0" t="0" r="0" b="9525"/>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53050" cy="3019425"/>
                    </a:xfrm>
                    <a:prstGeom prst="rect">
                      <a:avLst/>
                    </a:prstGeom>
                  </pic:spPr>
                </pic:pic>
              </a:graphicData>
            </a:graphic>
          </wp:inline>
        </w:drawing>
      </w:r>
      <w:r>
        <w:rPr>
          <w:noProof/>
        </w:rPr>
        <w:drawing>
          <wp:inline distT="0" distB="0" distL="0" distR="0" wp14:anchorId="014A428C" wp14:editId="18E7AC62">
            <wp:extent cx="5362575" cy="2943225"/>
            <wp:effectExtent l="0" t="0" r="9525" b="9525"/>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62575" cy="2943225"/>
                    </a:xfrm>
                    <a:prstGeom prst="rect">
                      <a:avLst/>
                    </a:prstGeom>
                  </pic:spPr>
                </pic:pic>
              </a:graphicData>
            </a:graphic>
          </wp:inline>
        </w:drawing>
      </w:r>
    </w:p>
    <w:p w14:paraId="5FC6D013" w14:textId="77777777" w:rsidR="00323F7F" w:rsidRDefault="00323F7F" w:rsidP="0030773C"/>
    <w:sectPr w:rsidR="00323F7F" w:rsidSect="001A7AAD">
      <w:headerReference w:type="default" r:id="rId85"/>
      <w:footerReference w:type="even" r:id="rId86"/>
      <w:footerReference w:type="default" r:id="rId87"/>
      <w:pgSz w:w="11901" w:h="16846" w:code="9"/>
      <w:pgMar w:top="1701" w:right="1418" w:bottom="851" w:left="1985" w:header="284" w:footer="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320444" w14:textId="77777777" w:rsidR="00513E91" w:rsidRDefault="00513E91">
      <w:pPr>
        <w:spacing w:before="0"/>
      </w:pPr>
      <w:r>
        <w:separator/>
      </w:r>
    </w:p>
    <w:p w14:paraId="38DA64EB" w14:textId="77777777" w:rsidR="00513E91" w:rsidRDefault="00513E91"/>
    <w:p w14:paraId="2D5E5866" w14:textId="77777777" w:rsidR="00513E91" w:rsidRDefault="00513E91"/>
    <w:p w14:paraId="17721068" w14:textId="77777777" w:rsidR="00513E91" w:rsidRDefault="00513E91"/>
  </w:endnote>
  <w:endnote w:type="continuationSeparator" w:id="0">
    <w:p w14:paraId="379FD2FC" w14:textId="77777777" w:rsidR="00513E91" w:rsidRDefault="00513E91">
      <w:pPr>
        <w:spacing w:before="0"/>
      </w:pPr>
      <w:r>
        <w:continuationSeparator/>
      </w:r>
    </w:p>
    <w:p w14:paraId="096DCDB0" w14:textId="77777777" w:rsidR="00513E91" w:rsidRDefault="00513E91"/>
    <w:p w14:paraId="54789EFF" w14:textId="77777777" w:rsidR="00513E91" w:rsidRDefault="00513E91"/>
    <w:p w14:paraId="3278701C" w14:textId="77777777" w:rsidR="00513E91" w:rsidRDefault="00513E91"/>
  </w:endnote>
  <w:endnote w:type="continuationNotice" w:id="1">
    <w:p w14:paraId="0F867BF6" w14:textId="77777777" w:rsidR="00513E91" w:rsidRDefault="00513E91">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altName w:val="Arial"/>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embedRegular r:id="rId1" w:fontKey="{B7CB5511-25EC-49BD-A0F0-8378C3DF5D2F}"/>
    <w:embedBold r:id="rId2" w:fontKey="{8F709DE5-B40B-4EB0-93C6-EED73062DC00}"/>
    <w:embedItalic r:id="rId3" w:fontKey="{D1B27F22-956C-4915-89EF-32E7021AE3E9}"/>
  </w:font>
  <w:font w:name="Times">
    <w:panose1 w:val="02020603050405020304"/>
    <w:charset w:val="00"/>
    <w:family w:val="roman"/>
    <w:pitch w:val="variable"/>
    <w:sig w:usb0="E0002EFF" w:usb1="C000785B" w:usb2="00000009" w:usb3="00000000" w:csb0="000001FF" w:csb1="00000000"/>
  </w:font>
  <w:font w:name="Myriad Pro">
    <w:altName w:val="Calibri"/>
    <w:charset w:val="00"/>
    <w:family w:val="swiss"/>
    <w:pitch w:val="default"/>
    <w:sig w:usb0="00000003" w:usb1="00000000" w:usb2="00000000" w:usb3="00000000" w:csb0="00000001" w:csb1="00000000"/>
  </w:font>
  <w:font w:name="VIC SemiBold">
    <w:panose1 w:val="00000700000000000000"/>
    <w:charset w:val="00"/>
    <w:family w:val="modern"/>
    <w:notTrueType/>
    <w:pitch w:val="variable"/>
    <w:sig w:usb0="00000007" w:usb1="00000000" w:usb2="00000000" w:usb3="00000000" w:csb0="00000093" w:csb1="00000000"/>
  </w:font>
  <w:font w:name="VIC">
    <w:panose1 w:val="00000500000000000000"/>
    <w:charset w:val="00"/>
    <w:family w:val="modern"/>
    <w:notTrueType/>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Swis721 BlkCn BT">
    <w:altName w:val="Arial"/>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embedRegular r:id="rId4" w:fontKey="{2A83102A-B10E-49E8-AE41-C3951331C7FC}"/>
    <w:embedBold r:id="rId5" w:fontKey="{5A8584C4-37A9-4962-ACFB-17E82237D388}"/>
    <w:embedItalic r:id="rId6" w:fontKey="{A2C50083-5487-4A68-A306-DF3934771322}"/>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VIC Light">
    <w:panose1 w:val="000004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32584450"/>
      <w:docPartObj>
        <w:docPartGallery w:val="Page Numbers (Bottom of Page)"/>
        <w:docPartUnique/>
      </w:docPartObj>
    </w:sdtPr>
    <w:sdtEndPr>
      <w:rPr>
        <w:noProof/>
      </w:rPr>
    </w:sdtEndPr>
    <w:sdtContent>
      <w:p w14:paraId="3A73530E" w14:textId="1C74953F" w:rsidR="002631CE" w:rsidRDefault="002631C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52C0D3" w14:textId="38D49F79" w:rsidR="002631CE" w:rsidRDefault="002631CE" w:rsidP="00273977">
    <w:pPr>
      <w:spacing w:line="200" w:lineRule="exact"/>
      <w:ind w:firstLine="709"/>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F8D6E9" w14:textId="77777777" w:rsidR="002631CE" w:rsidRDefault="002631CE" w:rsidP="00937364">
    <w:pPr>
      <w:ind w:left="-709"/>
      <w:jc w:val="center"/>
      <w:rPr>
        <w:sz w:val="16"/>
      </w:rPr>
    </w:pPr>
    <w:r>
      <w:rPr>
        <w:noProof/>
      </w:rPr>
      <w:drawing>
        <wp:inline distT="0" distB="0" distL="0" distR="0" wp14:anchorId="60279E6B" wp14:editId="62D0542E">
          <wp:extent cx="1629187" cy="666301"/>
          <wp:effectExtent l="0" t="0" r="0" b="635"/>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
                    <a:extLst>
                      <a:ext uri="{28A0092B-C50C-407E-A947-70E740481C1C}">
                        <a14:useLocalDpi xmlns:a14="http://schemas.microsoft.com/office/drawing/2010/main" val="0"/>
                      </a:ext>
                    </a:extLst>
                  </a:blip>
                  <a:stretch>
                    <a:fillRect/>
                  </a:stretch>
                </pic:blipFill>
                <pic:spPr>
                  <a:xfrm>
                    <a:off x="0" y="0"/>
                    <a:ext cx="1629187" cy="666301"/>
                  </a:xfrm>
                  <a:prstGeom prst="rect">
                    <a:avLst/>
                  </a:prstGeom>
                </pic:spPr>
              </pic:pic>
            </a:graphicData>
          </a:graphic>
        </wp:inline>
      </w:drawing>
    </w:r>
  </w:p>
  <w:p w14:paraId="405956BA" w14:textId="77777777" w:rsidR="002631CE" w:rsidRPr="00A9595C" w:rsidRDefault="002631CE" w:rsidP="00937364">
    <w:pPr>
      <w:ind w:left="-709"/>
      <w:jc w:val="center"/>
      <w:rPr>
        <w:rFonts w:ascii="VIC" w:hAnsi="VIC"/>
        <w:color w:val="9CA0A3" w:themeColor="accent4"/>
        <w:sz w:val="28"/>
        <w:szCs w:val="28"/>
      </w:rPr>
    </w:pPr>
    <w:r w:rsidRPr="00A9595C">
      <w:rPr>
        <w:rFonts w:ascii="VIC" w:hAnsi="VIC"/>
        <w:sz w:val="28"/>
        <w:szCs w:val="28"/>
      </w:rPr>
      <w:t xml:space="preserve">PSP Name Precinct Structure Plan </w:t>
    </w:r>
    <w:r w:rsidRPr="00A9595C">
      <w:rPr>
        <w:rFonts w:ascii="VIC" w:hAnsi="VIC"/>
        <w:color w:val="9CA0A3" w:themeColor="accent4"/>
        <w:sz w:val="28"/>
        <w:szCs w:val="28"/>
      </w:rPr>
      <w:t>Month Year</w:t>
    </w:r>
  </w:p>
  <w:p w14:paraId="3E60EC3F" w14:textId="77777777" w:rsidR="002631CE" w:rsidRDefault="002631CE" w:rsidP="009957D3">
    <w:pPr>
      <w:pStyle w:val="Footer"/>
    </w:pPr>
  </w:p>
  <w:p w14:paraId="19B73780" w14:textId="77777777" w:rsidR="002631CE" w:rsidRDefault="002631C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Pr>
    <w:tblGrid>
      <w:gridCol w:w="10772"/>
      <w:gridCol w:w="567"/>
    </w:tblGrid>
    <w:tr w:rsidR="002631CE" w14:paraId="2F0C3071" w14:textId="77777777" w:rsidTr="00EB01E3">
      <w:trPr>
        <w:trHeight w:val="283"/>
      </w:trPr>
      <w:tc>
        <w:tcPr>
          <w:tcW w:w="10772" w:type="dxa"/>
          <w:shd w:val="clear" w:color="auto" w:fill="4CA22F"/>
          <w:vAlign w:val="center"/>
        </w:tcPr>
        <w:p w14:paraId="5BFAB19B" w14:textId="72E46928" w:rsidR="002631CE" w:rsidRPr="00552F9A" w:rsidRDefault="002631CE" w:rsidP="00ED1B52">
          <w:pPr>
            <w:tabs>
              <w:tab w:val="clear" w:pos="425"/>
              <w:tab w:val="clear" w:pos="709"/>
              <w:tab w:val="clear" w:pos="992"/>
            </w:tabs>
            <w:spacing w:before="0"/>
            <w:jc w:val="left"/>
            <w:rPr>
              <w:rFonts w:ascii="VIC" w:hAnsi="VIC"/>
              <w:caps/>
            </w:rPr>
          </w:pPr>
          <w:r>
            <w:rPr>
              <w:rFonts w:ascii="VIC" w:hAnsi="VIC"/>
              <w:caps/>
              <w:color w:val="FFFFFF" w:themeColor="background1"/>
              <w:sz w:val="18"/>
            </w:rPr>
            <w:t>Wonthaggi NORTH EAST DEVELOPMENT CONTRIBUTIONS PLAN – July 2020</w:t>
          </w:r>
        </w:p>
      </w:tc>
      <w:tc>
        <w:tcPr>
          <w:tcW w:w="567" w:type="dxa"/>
          <w:shd w:val="clear" w:color="auto" w:fill="95C11F"/>
        </w:tcPr>
        <w:p w14:paraId="3B7C6A70" w14:textId="4C5BA480" w:rsidR="002631CE" w:rsidRPr="008D7974" w:rsidRDefault="002631CE" w:rsidP="00A25E1D">
          <w:pPr>
            <w:spacing w:before="0"/>
            <w:jc w:val="right"/>
            <w:rPr>
              <w:rFonts w:ascii="VIC SemiBold" w:hAnsi="VIC SemiBold"/>
              <w:color w:val="FFFFFF" w:themeColor="background1"/>
            </w:rPr>
          </w:pPr>
          <w:r>
            <w:rPr>
              <w:rFonts w:ascii="VIC SemiBold" w:hAnsi="VIC SemiBold"/>
              <w:color w:val="FFFFFF" w:themeColor="background1"/>
            </w:rPr>
            <w:fldChar w:fldCharType="begin"/>
          </w:r>
          <w:r>
            <w:rPr>
              <w:rFonts w:ascii="VIC SemiBold" w:hAnsi="VIC SemiBold"/>
              <w:color w:val="FFFFFF" w:themeColor="background1"/>
            </w:rPr>
            <w:instrText xml:space="preserve"> PAGE  \* Arabic  \* MERGEFORMAT </w:instrText>
          </w:r>
          <w:r>
            <w:rPr>
              <w:rFonts w:ascii="VIC SemiBold" w:hAnsi="VIC SemiBold"/>
              <w:color w:val="FFFFFF" w:themeColor="background1"/>
            </w:rPr>
            <w:fldChar w:fldCharType="separate"/>
          </w:r>
          <w:r>
            <w:rPr>
              <w:rFonts w:ascii="VIC SemiBold" w:hAnsi="VIC SemiBold"/>
              <w:noProof/>
              <w:color w:val="FFFFFF" w:themeColor="background1"/>
            </w:rPr>
            <w:t>1</w:t>
          </w:r>
          <w:r>
            <w:rPr>
              <w:rFonts w:ascii="VIC SemiBold" w:hAnsi="VIC SemiBold"/>
              <w:color w:val="FFFFFF" w:themeColor="background1"/>
            </w:rPr>
            <w:fldChar w:fldCharType="end"/>
          </w:r>
        </w:p>
      </w:tc>
    </w:tr>
  </w:tbl>
  <w:p w14:paraId="01AB2C28" w14:textId="77777777" w:rsidR="002631CE" w:rsidRDefault="002631CE">
    <w:pPr>
      <w:pStyle w:val="Footer"/>
    </w:pPr>
  </w:p>
  <w:p w14:paraId="3AB9E7F2" w14:textId="77777777" w:rsidR="002631CE" w:rsidRDefault="002631C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AF1714" w14:textId="77777777" w:rsidR="00513E91" w:rsidRDefault="00513E91">
      <w:pPr>
        <w:spacing w:before="0"/>
      </w:pPr>
      <w:r>
        <w:separator/>
      </w:r>
    </w:p>
    <w:p w14:paraId="7A150486" w14:textId="77777777" w:rsidR="00513E91" w:rsidRDefault="00513E91"/>
    <w:p w14:paraId="135B739B" w14:textId="77777777" w:rsidR="00513E91" w:rsidRDefault="00513E91"/>
    <w:p w14:paraId="366EBC94" w14:textId="77777777" w:rsidR="00513E91" w:rsidRDefault="00513E91"/>
  </w:footnote>
  <w:footnote w:type="continuationSeparator" w:id="0">
    <w:p w14:paraId="69CAE851" w14:textId="77777777" w:rsidR="00513E91" w:rsidRDefault="00513E91">
      <w:pPr>
        <w:spacing w:before="0"/>
      </w:pPr>
      <w:r>
        <w:continuationSeparator/>
      </w:r>
    </w:p>
    <w:p w14:paraId="283F609E" w14:textId="77777777" w:rsidR="00513E91" w:rsidRDefault="00513E91"/>
    <w:p w14:paraId="226A442C" w14:textId="77777777" w:rsidR="00513E91" w:rsidRDefault="00513E91"/>
    <w:p w14:paraId="61C61D5B" w14:textId="77777777" w:rsidR="00513E91" w:rsidRDefault="00513E91"/>
  </w:footnote>
  <w:footnote w:type="continuationNotice" w:id="1">
    <w:p w14:paraId="0EAD48E6" w14:textId="77777777" w:rsidR="00513E91" w:rsidRDefault="00513E91">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0D8E78" w14:textId="0E7F3D3C" w:rsidR="004F06CC" w:rsidRPr="00227DA8" w:rsidRDefault="004F266C" w:rsidP="004F266C">
    <w:pPr>
      <w:pStyle w:val="Header"/>
      <w:jc w:val="center"/>
      <w:rPr>
        <w:b/>
        <w:bCs/>
        <w:color w:val="6F9017" w:themeColor="accent3" w:themeShade="BF"/>
      </w:rPr>
    </w:pPr>
    <w:r w:rsidRPr="00227DA8">
      <w:rPr>
        <w:b/>
        <w:bCs/>
        <w:color w:val="6F9017" w:themeColor="accent3" w:themeShade="BF"/>
      </w:rPr>
      <w:t>WONTHAGGI NORTH EAST DCP – NOVEMBER 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4CAC2" w14:textId="77777777" w:rsidR="00515E0F" w:rsidRPr="00227DA8" w:rsidRDefault="00515E0F" w:rsidP="00515E0F">
    <w:pPr>
      <w:pStyle w:val="Header"/>
      <w:jc w:val="center"/>
      <w:rPr>
        <w:b/>
        <w:bCs/>
        <w:color w:val="6F9017" w:themeColor="accent3" w:themeShade="BF"/>
      </w:rPr>
    </w:pPr>
    <w:r w:rsidRPr="00227DA8">
      <w:rPr>
        <w:b/>
        <w:bCs/>
        <w:color w:val="6F9017" w:themeColor="accent3" w:themeShade="BF"/>
      </w:rPr>
      <w:t>WONTHAGGI NORTH EAST DCP – NOVEMBER 2020</w:t>
    </w:r>
  </w:p>
  <w:p w14:paraId="7CE7D959" w14:textId="0C9C512F" w:rsidR="002631CE" w:rsidRDefault="002631CE">
    <w:pPr>
      <w:spacing w:line="200" w:lineRule="exact"/>
      <w:rPr>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7D3B1D" w14:textId="77777777" w:rsidR="002631CE" w:rsidRDefault="002631CE">
    <w:pPr>
      <w:pStyle w:val="Header"/>
    </w:pPr>
    <w:r>
      <w:rPr>
        <w:noProof/>
      </w:rPr>
      <w:drawing>
        <wp:anchor distT="0" distB="0" distL="114300" distR="114300" simplePos="0" relativeHeight="251658240" behindDoc="0" locked="1" layoutInCell="1" allowOverlap="1" wp14:anchorId="06364C97" wp14:editId="6C24F067">
          <wp:simplePos x="0" y="0"/>
          <wp:positionH relativeFrom="page">
            <wp:posOffset>220980</wp:posOffset>
          </wp:positionH>
          <wp:positionV relativeFrom="page">
            <wp:posOffset>177800</wp:posOffset>
          </wp:positionV>
          <wp:extent cx="7113270" cy="49657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a:extLst>
                      <a:ext uri="{28A0092B-C50C-407E-A947-70E740481C1C}">
                        <a14:useLocalDpi xmlns:a14="http://schemas.microsoft.com/office/drawing/2010/main" val="0"/>
                      </a:ext>
                    </a:extLst>
                  </a:blip>
                  <a:stretch>
                    <a:fillRect/>
                  </a:stretch>
                </pic:blipFill>
                <pic:spPr>
                  <a:xfrm>
                    <a:off x="0" y="0"/>
                    <a:ext cx="7113270" cy="496570"/>
                  </a:xfrm>
                  <a:prstGeom prst="rect">
                    <a:avLst/>
                  </a:prstGeom>
                </pic:spPr>
              </pic:pic>
            </a:graphicData>
          </a:graphic>
          <wp14:sizeRelH relativeFrom="page">
            <wp14:pctWidth>0</wp14:pctWidth>
          </wp14:sizeRelH>
          <wp14:sizeRelV relativeFrom="page">
            <wp14:pctHeight>0</wp14:pctHeight>
          </wp14:sizeRelV>
        </wp:anchor>
      </w:drawing>
    </w:r>
  </w:p>
  <w:p w14:paraId="2AEFBD55" w14:textId="77777777" w:rsidR="002631CE" w:rsidRDefault="002631C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DD6DDA6"/>
    <w:lvl w:ilvl="0">
      <w:start w:val="1"/>
      <w:numFmt w:val="decimal"/>
      <w:lvlText w:val="%1."/>
      <w:lvlJc w:val="left"/>
      <w:pPr>
        <w:tabs>
          <w:tab w:val="num" w:pos="1492"/>
        </w:tabs>
        <w:ind w:left="1492" w:hanging="360"/>
      </w:pPr>
    </w:lvl>
  </w:abstractNum>
  <w:abstractNum w:abstractNumId="1" w15:restartNumberingAfterBreak="0">
    <w:nsid w:val="00601380"/>
    <w:multiLevelType w:val="hybridMultilevel"/>
    <w:tmpl w:val="8C6A2B90"/>
    <w:lvl w:ilvl="0" w:tplc="ADAAE582">
      <w:start w:val="1"/>
      <w:numFmt w:val="decimal"/>
      <w:lvlText w:val="%1."/>
      <w:lvlJc w:val="left"/>
      <w:pPr>
        <w:ind w:hanging="176"/>
      </w:pPr>
      <w:rPr>
        <w:rFonts w:ascii="Corbel" w:eastAsia="Corbel" w:hAnsi="Corbel" w:hint="default"/>
        <w:w w:val="103"/>
        <w:sz w:val="13"/>
        <w:szCs w:val="13"/>
      </w:rPr>
    </w:lvl>
    <w:lvl w:ilvl="1" w:tplc="40F67C2A">
      <w:start w:val="1"/>
      <w:numFmt w:val="bullet"/>
      <w:lvlText w:val="•"/>
      <w:lvlJc w:val="left"/>
      <w:rPr>
        <w:rFonts w:hint="default"/>
      </w:rPr>
    </w:lvl>
    <w:lvl w:ilvl="2" w:tplc="FDD8FA0E">
      <w:start w:val="1"/>
      <w:numFmt w:val="bullet"/>
      <w:lvlText w:val="•"/>
      <w:lvlJc w:val="left"/>
      <w:rPr>
        <w:rFonts w:hint="default"/>
      </w:rPr>
    </w:lvl>
    <w:lvl w:ilvl="3" w:tplc="ABCC592E">
      <w:start w:val="1"/>
      <w:numFmt w:val="bullet"/>
      <w:lvlText w:val="•"/>
      <w:lvlJc w:val="left"/>
      <w:rPr>
        <w:rFonts w:hint="default"/>
      </w:rPr>
    </w:lvl>
    <w:lvl w:ilvl="4" w:tplc="B7F49B84">
      <w:start w:val="1"/>
      <w:numFmt w:val="bullet"/>
      <w:lvlText w:val="•"/>
      <w:lvlJc w:val="left"/>
      <w:rPr>
        <w:rFonts w:hint="default"/>
      </w:rPr>
    </w:lvl>
    <w:lvl w:ilvl="5" w:tplc="B6BAAC60">
      <w:start w:val="1"/>
      <w:numFmt w:val="bullet"/>
      <w:lvlText w:val="•"/>
      <w:lvlJc w:val="left"/>
      <w:rPr>
        <w:rFonts w:hint="default"/>
      </w:rPr>
    </w:lvl>
    <w:lvl w:ilvl="6" w:tplc="84F89E4A">
      <w:start w:val="1"/>
      <w:numFmt w:val="bullet"/>
      <w:lvlText w:val="•"/>
      <w:lvlJc w:val="left"/>
      <w:rPr>
        <w:rFonts w:hint="default"/>
      </w:rPr>
    </w:lvl>
    <w:lvl w:ilvl="7" w:tplc="FA2E803A">
      <w:start w:val="1"/>
      <w:numFmt w:val="bullet"/>
      <w:lvlText w:val="•"/>
      <w:lvlJc w:val="left"/>
      <w:rPr>
        <w:rFonts w:hint="default"/>
      </w:rPr>
    </w:lvl>
    <w:lvl w:ilvl="8" w:tplc="C16A7140">
      <w:start w:val="1"/>
      <w:numFmt w:val="bullet"/>
      <w:lvlText w:val="•"/>
      <w:lvlJc w:val="left"/>
      <w:rPr>
        <w:rFonts w:hint="default"/>
      </w:rPr>
    </w:lvl>
  </w:abstractNum>
  <w:abstractNum w:abstractNumId="2" w15:restartNumberingAfterBreak="0">
    <w:nsid w:val="02E52A89"/>
    <w:multiLevelType w:val="hybridMultilevel"/>
    <w:tmpl w:val="6FF440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3C558C6"/>
    <w:multiLevelType w:val="hybridMultilevel"/>
    <w:tmpl w:val="E88E0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EC1767"/>
    <w:multiLevelType w:val="hybridMultilevel"/>
    <w:tmpl w:val="22B628FE"/>
    <w:lvl w:ilvl="0" w:tplc="04848CDE">
      <w:start w:val="1"/>
      <w:numFmt w:val="bullet"/>
      <w:pStyle w:val="Tablelis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211A4A"/>
    <w:multiLevelType w:val="hybridMultilevel"/>
    <w:tmpl w:val="5B24F6C2"/>
    <w:lvl w:ilvl="0" w:tplc="2BA821D2">
      <w:start w:val="1"/>
      <w:numFmt w:val="decimal"/>
      <w:lvlText w:val="%1."/>
      <w:lvlJc w:val="left"/>
      <w:pPr>
        <w:ind w:hanging="219"/>
      </w:pPr>
      <w:rPr>
        <w:rFonts w:ascii="Corbel" w:eastAsia="Corbel" w:hAnsi="Corbel" w:hint="default"/>
        <w:spacing w:val="-1"/>
        <w:w w:val="98"/>
        <w:sz w:val="17"/>
        <w:szCs w:val="17"/>
      </w:rPr>
    </w:lvl>
    <w:lvl w:ilvl="1" w:tplc="F2065D7E">
      <w:start w:val="1"/>
      <w:numFmt w:val="bullet"/>
      <w:lvlText w:val="•"/>
      <w:lvlJc w:val="left"/>
      <w:rPr>
        <w:rFonts w:hint="default"/>
      </w:rPr>
    </w:lvl>
    <w:lvl w:ilvl="2" w:tplc="44C80F40">
      <w:start w:val="1"/>
      <w:numFmt w:val="bullet"/>
      <w:lvlText w:val="•"/>
      <w:lvlJc w:val="left"/>
      <w:rPr>
        <w:rFonts w:hint="default"/>
      </w:rPr>
    </w:lvl>
    <w:lvl w:ilvl="3" w:tplc="6D2468E0">
      <w:start w:val="1"/>
      <w:numFmt w:val="bullet"/>
      <w:lvlText w:val="•"/>
      <w:lvlJc w:val="left"/>
      <w:rPr>
        <w:rFonts w:hint="default"/>
      </w:rPr>
    </w:lvl>
    <w:lvl w:ilvl="4" w:tplc="DFBCCC7E">
      <w:start w:val="1"/>
      <w:numFmt w:val="bullet"/>
      <w:lvlText w:val="•"/>
      <w:lvlJc w:val="left"/>
      <w:rPr>
        <w:rFonts w:hint="default"/>
      </w:rPr>
    </w:lvl>
    <w:lvl w:ilvl="5" w:tplc="B1F82D16">
      <w:start w:val="1"/>
      <w:numFmt w:val="bullet"/>
      <w:lvlText w:val="•"/>
      <w:lvlJc w:val="left"/>
      <w:rPr>
        <w:rFonts w:hint="default"/>
      </w:rPr>
    </w:lvl>
    <w:lvl w:ilvl="6" w:tplc="FB6CF1B6">
      <w:start w:val="1"/>
      <w:numFmt w:val="bullet"/>
      <w:lvlText w:val="•"/>
      <w:lvlJc w:val="left"/>
      <w:rPr>
        <w:rFonts w:hint="default"/>
      </w:rPr>
    </w:lvl>
    <w:lvl w:ilvl="7" w:tplc="704C88D8">
      <w:start w:val="1"/>
      <w:numFmt w:val="bullet"/>
      <w:lvlText w:val="•"/>
      <w:lvlJc w:val="left"/>
      <w:rPr>
        <w:rFonts w:hint="default"/>
      </w:rPr>
    </w:lvl>
    <w:lvl w:ilvl="8" w:tplc="559CCB84">
      <w:start w:val="1"/>
      <w:numFmt w:val="bullet"/>
      <w:lvlText w:val="•"/>
      <w:lvlJc w:val="left"/>
      <w:rPr>
        <w:rFonts w:hint="default"/>
      </w:rPr>
    </w:lvl>
  </w:abstractNum>
  <w:abstractNum w:abstractNumId="6" w15:restartNumberingAfterBreak="0">
    <w:nsid w:val="0BD63004"/>
    <w:multiLevelType w:val="hybridMultilevel"/>
    <w:tmpl w:val="AF76E1FE"/>
    <w:lvl w:ilvl="0" w:tplc="78608728">
      <w:start w:val="1"/>
      <w:numFmt w:val="decimal"/>
      <w:lvlText w:val="%1."/>
      <w:lvlJc w:val="left"/>
      <w:pPr>
        <w:ind w:hanging="209"/>
      </w:pPr>
      <w:rPr>
        <w:rFonts w:ascii="Corbel" w:eastAsia="Corbel" w:hAnsi="Corbel" w:hint="default"/>
        <w:sz w:val="16"/>
        <w:szCs w:val="16"/>
      </w:rPr>
    </w:lvl>
    <w:lvl w:ilvl="1" w:tplc="861A08B4">
      <w:start w:val="1"/>
      <w:numFmt w:val="bullet"/>
      <w:lvlText w:val="•"/>
      <w:lvlJc w:val="left"/>
      <w:rPr>
        <w:rFonts w:hint="default"/>
      </w:rPr>
    </w:lvl>
    <w:lvl w:ilvl="2" w:tplc="44B41554">
      <w:start w:val="1"/>
      <w:numFmt w:val="bullet"/>
      <w:lvlText w:val="•"/>
      <w:lvlJc w:val="left"/>
      <w:rPr>
        <w:rFonts w:hint="default"/>
      </w:rPr>
    </w:lvl>
    <w:lvl w:ilvl="3" w:tplc="A998A68E">
      <w:start w:val="1"/>
      <w:numFmt w:val="bullet"/>
      <w:lvlText w:val="•"/>
      <w:lvlJc w:val="left"/>
      <w:rPr>
        <w:rFonts w:hint="default"/>
      </w:rPr>
    </w:lvl>
    <w:lvl w:ilvl="4" w:tplc="1764B8E8">
      <w:start w:val="1"/>
      <w:numFmt w:val="bullet"/>
      <w:lvlText w:val="•"/>
      <w:lvlJc w:val="left"/>
      <w:rPr>
        <w:rFonts w:hint="default"/>
      </w:rPr>
    </w:lvl>
    <w:lvl w:ilvl="5" w:tplc="14C29C5C">
      <w:start w:val="1"/>
      <w:numFmt w:val="bullet"/>
      <w:lvlText w:val="•"/>
      <w:lvlJc w:val="left"/>
      <w:rPr>
        <w:rFonts w:hint="default"/>
      </w:rPr>
    </w:lvl>
    <w:lvl w:ilvl="6" w:tplc="FE1C0DBE">
      <w:start w:val="1"/>
      <w:numFmt w:val="bullet"/>
      <w:lvlText w:val="•"/>
      <w:lvlJc w:val="left"/>
      <w:rPr>
        <w:rFonts w:hint="default"/>
      </w:rPr>
    </w:lvl>
    <w:lvl w:ilvl="7" w:tplc="95AC516C">
      <w:start w:val="1"/>
      <w:numFmt w:val="bullet"/>
      <w:lvlText w:val="•"/>
      <w:lvlJc w:val="left"/>
      <w:rPr>
        <w:rFonts w:hint="default"/>
      </w:rPr>
    </w:lvl>
    <w:lvl w:ilvl="8" w:tplc="2A1A868E">
      <w:start w:val="1"/>
      <w:numFmt w:val="bullet"/>
      <w:lvlText w:val="•"/>
      <w:lvlJc w:val="left"/>
      <w:rPr>
        <w:rFonts w:hint="default"/>
      </w:rPr>
    </w:lvl>
  </w:abstractNum>
  <w:abstractNum w:abstractNumId="7" w15:restartNumberingAfterBreak="0">
    <w:nsid w:val="0FFA0EA9"/>
    <w:multiLevelType w:val="hybridMultilevel"/>
    <w:tmpl w:val="5E1CEC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15652C9"/>
    <w:multiLevelType w:val="hybridMultilevel"/>
    <w:tmpl w:val="DB1C5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2516E5E"/>
    <w:multiLevelType w:val="hybridMultilevel"/>
    <w:tmpl w:val="4366EE42"/>
    <w:lvl w:ilvl="0" w:tplc="79BE0B34">
      <w:start w:val="1"/>
      <w:numFmt w:val="decimal"/>
      <w:pStyle w:val="Tablenoreq"/>
      <w:lvlText w:val="R%1"/>
      <w:lvlJc w:val="left"/>
      <w:pPr>
        <w:ind w:left="360" w:hanging="360"/>
      </w:pPr>
      <w:rPr>
        <w:rFonts w:hint="default"/>
        <w:b w:val="0"/>
        <w:i w:val="0"/>
        <w:color w:val="95C11F" w:themeColor="accent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4FF2CB7"/>
    <w:multiLevelType w:val="hybridMultilevel"/>
    <w:tmpl w:val="50C632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5963DE7"/>
    <w:multiLevelType w:val="hybridMultilevel"/>
    <w:tmpl w:val="10DC3FCA"/>
    <w:lvl w:ilvl="0" w:tplc="79FC4066">
      <w:start w:val="1"/>
      <w:numFmt w:val="decimal"/>
      <w:lvlText w:val="%1."/>
      <w:lvlJc w:val="left"/>
      <w:pPr>
        <w:ind w:hanging="190"/>
      </w:pPr>
      <w:rPr>
        <w:rFonts w:ascii="Corbel" w:eastAsia="Corbel" w:hAnsi="Corbel" w:hint="default"/>
        <w:w w:val="102"/>
        <w:sz w:val="14"/>
        <w:szCs w:val="14"/>
      </w:rPr>
    </w:lvl>
    <w:lvl w:ilvl="1" w:tplc="DD7A3032">
      <w:start w:val="1"/>
      <w:numFmt w:val="bullet"/>
      <w:lvlText w:val="•"/>
      <w:lvlJc w:val="left"/>
      <w:rPr>
        <w:rFonts w:hint="default"/>
      </w:rPr>
    </w:lvl>
    <w:lvl w:ilvl="2" w:tplc="4DEEF49C">
      <w:start w:val="1"/>
      <w:numFmt w:val="bullet"/>
      <w:lvlText w:val="•"/>
      <w:lvlJc w:val="left"/>
      <w:rPr>
        <w:rFonts w:hint="default"/>
      </w:rPr>
    </w:lvl>
    <w:lvl w:ilvl="3" w:tplc="C2A83FBC">
      <w:start w:val="1"/>
      <w:numFmt w:val="bullet"/>
      <w:lvlText w:val="•"/>
      <w:lvlJc w:val="left"/>
      <w:rPr>
        <w:rFonts w:hint="default"/>
      </w:rPr>
    </w:lvl>
    <w:lvl w:ilvl="4" w:tplc="64BCF936">
      <w:start w:val="1"/>
      <w:numFmt w:val="bullet"/>
      <w:lvlText w:val="•"/>
      <w:lvlJc w:val="left"/>
      <w:rPr>
        <w:rFonts w:hint="default"/>
      </w:rPr>
    </w:lvl>
    <w:lvl w:ilvl="5" w:tplc="3724D228">
      <w:start w:val="1"/>
      <w:numFmt w:val="bullet"/>
      <w:lvlText w:val="•"/>
      <w:lvlJc w:val="left"/>
      <w:rPr>
        <w:rFonts w:hint="default"/>
      </w:rPr>
    </w:lvl>
    <w:lvl w:ilvl="6" w:tplc="F9DC1FAA">
      <w:start w:val="1"/>
      <w:numFmt w:val="bullet"/>
      <w:lvlText w:val="•"/>
      <w:lvlJc w:val="left"/>
      <w:rPr>
        <w:rFonts w:hint="default"/>
      </w:rPr>
    </w:lvl>
    <w:lvl w:ilvl="7" w:tplc="1DD0F3AE">
      <w:start w:val="1"/>
      <w:numFmt w:val="bullet"/>
      <w:lvlText w:val="•"/>
      <w:lvlJc w:val="left"/>
      <w:rPr>
        <w:rFonts w:hint="default"/>
      </w:rPr>
    </w:lvl>
    <w:lvl w:ilvl="8" w:tplc="FAC4DDC8">
      <w:start w:val="1"/>
      <w:numFmt w:val="bullet"/>
      <w:lvlText w:val="•"/>
      <w:lvlJc w:val="left"/>
      <w:rPr>
        <w:rFonts w:hint="default"/>
      </w:rPr>
    </w:lvl>
  </w:abstractNum>
  <w:abstractNum w:abstractNumId="12" w15:restartNumberingAfterBreak="0">
    <w:nsid w:val="17D279DB"/>
    <w:multiLevelType w:val="hybridMultilevel"/>
    <w:tmpl w:val="13227532"/>
    <w:lvl w:ilvl="0" w:tplc="764EFE46">
      <w:start w:val="1"/>
      <w:numFmt w:val="bullet"/>
      <w:lvlText w:val=""/>
      <w:lvlJc w:val="left"/>
      <w:pPr>
        <w:ind w:left="720" w:hanging="360"/>
      </w:pPr>
      <w:rPr>
        <w:rFonts w:ascii="Symbol" w:hAnsi="Symbol" w:hint="default"/>
      </w:rPr>
    </w:lvl>
    <w:lvl w:ilvl="1" w:tplc="483812F2">
      <w:start w:val="1"/>
      <w:numFmt w:val="bullet"/>
      <w:lvlText w:val="o"/>
      <w:lvlJc w:val="left"/>
      <w:pPr>
        <w:ind w:left="1440" w:hanging="360"/>
      </w:pPr>
      <w:rPr>
        <w:rFonts w:ascii="Courier New" w:hAnsi="Courier New" w:hint="default"/>
      </w:rPr>
    </w:lvl>
    <w:lvl w:ilvl="2" w:tplc="4D0E86A2">
      <w:start w:val="1"/>
      <w:numFmt w:val="bullet"/>
      <w:lvlText w:val=""/>
      <w:lvlJc w:val="left"/>
      <w:pPr>
        <w:ind w:left="2160" w:hanging="360"/>
      </w:pPr>
      <w:rPr>
        <w:rFonts w:ascii="Wingdings" w:hAnsi="Wingdings" w:hint="default"/>
      </w:rPr>
    </w:lvl>
    <w:lvl w:ilvl="3" w:tplc="77E2AF38">
      <w:start w:val="1"/>
      <w:numFmt w:val="bullet"/>
      <w:lvlText w:val=""/>
      <w:lvlJc w:val="left"/>
      <w:pPr>
        <w:ind w:left="2880" w:hanging="360"/>
      </w:pPr>
      <w:rPr>
        <w:rFonts w:ascii="Symbol" w:hAnsi="Symbol" w:hint="default"/>
      </w:rPr>
    </w:lvl>
    <w:lvl w:ilvl="4" w:tplc="9CD623C2">
      <w:start w:val="1"/>
      <w:numFmt w:val="bullet"/>
      <w:lvlText w:val="o"/>
      <w:lvlJc w:val="left"/>
      <w:pPr>
        <w:ind w:left="3600" w:hanging="360"/>
      </w:pPr>
      <w:rPr>
        <w:rFonts w:ascii="Courier New" w:hAnsi="Courier New" w:hint="default"/>
      </w:rPr>
    </w:lvl>
    <w:lvl w:ilvl="5" w:tplc="460E1CF0">
      <w:start w:val="1"/>
      <w:numFmt w:val="bullet"/>
      <w:lvlText w:val=""/>
      <w:lvlJc w:val="left"/>
      <w:pPr>
        <w:ind w:left="4320" w:hanging="360"/>
      </w:pPr>
      <w:rPr>
        <w:rFonts w:ascii="Wingdings" w:hAnsi="Wingdings" w:hint="default"/>
      </w:rPr>
    </w:lvl>
    <w:lvl w:ilvl="6" w:tplc="89A05358">
      <w:start w:val="1"/>
      <w:numFmt w:val="bullet"/>
      <w:lvlText w:val=""/>
      <w:lvlJc w:val="left"/>
      <w:pPr>
        <w:ind w:left="5040" w:hanging="360"/>
      </w:pPr>
      <w:rPr>
        <w:rFonts w:ascii="Symbol" w:hAnsi="Symbol" w:hint="default"/>
      </w:rPr>
    </w:lvl>
    <w:lvl w:ilvl="7" w:tplc="D12882B8">
      <w:start w:val="1"/>
      <w:numFmt w:val="bullet"/>
      <w:lvlText w:val="o"/>
      <w:lvlJc w:val="left"/>
      <w:pPr>
        <w:ind w:left="5760" w:hanging="360"/>
      </w:pPr>
      <w:rPr>
        <w:rFonts w:ascii="Courier New" w:hAnsi="Courier New" w:hint="default"/>
      </w:rPr>
    </w:lvl>
    <w:lvl w:ilvl="8" w:tplc="6332D1EA">
      <w:start w:val="1"/>
      <w:numFmt w:val="bullet"/>
      <w:lvlText w:val=""/>
      <w:lvlJc w:val="left"/>
      <w:pPr>
        <w:ind w:left="6480" w:hanging="360"/>
      </w:pPr>
      <w:rPr>
        <w:rFonts w:ascii="Wingdings" w:hAnsi="Wingdings" w:hint="default"/>
      </w:rPr>
    </w:lvl>
  </w:abstractNum>
  <w:abstractNum w:abstractNumId="13" w15:restartNumberingAfterBreak="0">
    <w:nsid w:val="17E14ED2"/>
    <w:multiLevelType w:val="hybridMultilevel"/>
    <w:tmpl w:val="4468B82C"/>
    <w:lvl w:ilvl="0" w:tplc="DAA0B1B0">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4" w15:restartNumberingAfterBreak="0">
    <w:nsid w:val="1A770351"/>
    <w:multiLevelType w:val="multilevel"/>
    <w:tmpl w:val="0160F844"/>
    <w:lvl w:ilvl="0">
      <w:start w:val="1"/>
      <w:numFmt w:val="decimal"/>
      <w:pStyle w:val="List1numb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CA93F93"/>
    <w:multiLevelType w:val="hybridMultilevel"/>
    <w:tmpl w:val="6D688F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1CED6A8D"/>
    <w:multiLevelType w:val="hybridMultilevel"/>
    <w:tmpl w:val="D592D0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D7133BE"/>
    <w:multiLevelType w:val="hybridMultilevel"/>
    <w:tmpl w:val="9E6AB6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E392E4C"/>
    <w:multiLevelType w:val="hybridMultilevel"/>
    <w:tmpl w:val="877624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81C7393"/>
    <w:multiLevelType w:val="multilevel"/>
    <w:tmpl w:val="0060C338"/>
    <w:styleLink w:val="NumberedList"/>
    <w:lvl w:ilvl="0">
      <w:start w:val="1"/>
      <w:numFmt w:val="decimal"/>
      <w:lvlText w:val="%1."/>
      <w:lvlJc w:val="left"/>
      <w:pPr>
        <w:ind w:left="720" w:hanging="360"/>
      </w:pPr>
      <w:rPr>
        <w:rFonts w:ascii="Arial Narrow" w:hAnsi="Arial Narr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1222D4B"/>
    <w:multiLevelType w:val="hybridMultilevel"/>
    <w:tmpl w:val="BAC83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0B4F34"/>
    <w:multiLevelType w:val="multilevel"/>
    <w:tmpl w:val="917246E4"/>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606509F"/>
    <w:multiLevelType w:val="hybridMultilevel"/>
    <w:tmpl w:val="60341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5B779F"/>
    <w:multiLevelType w:val="hybridMultilevel"/>
    <w:tmpl w:val="B3F66ADA"/>
    <w:lvl w:ilvl="0" w:tplc="B45A6552">
      <w:start w:val="1"/>
      <w:numFmt w:val="decimal"/>
      <w:lvlText w:val="%1."/>
      <w:lvlJc w:val="left"/>
      <w:pPr>
        <w:ind w:hanging="219"/>
      </w:pPr>
      <w:rPr>
        <w:rFonts w:ascii="Corbel" w:eastAsia="Corbel" w:hAnsi="Corbel" w:hint="default"/>
        <w:spacing w:val="-1"/>
        <w:w w:val="105"/>
        <w:sz w:val="16"/>
        <w:szCs w:val="16"/>
      </w:rPr>
    </w:lvl>
    <w:lvl w:ilvl="1" w:tplc="925098A2">
      <w:start w:val="1"/>
      <w:numFmt w:val="bullet"/>
      <w:lvlText w:val="•"/>
      <w:lvlJc w:val="left"/>
      <w:rPr>
        <w:rFonts w:hint="default"/>
      </w:rPr>
    </w:lvl>
    <w:lvl w:ilvl="2" w:tplc="EFE85A08">
      <w:start w:val="1"/>
      <w:numFmt w:val="bullet"/>
      <w:lvlText w:val="•"/>
      <w:lvlJc w:val="left"/>
      <w:rPr>
        <w:rFonts w:hint="default"/>
      </w:rPr>
    </w:lvl>
    <w:lvl w:ilvl="3" w:tplc="78140136">
      <w:start w:val="1"/>
      <w:numFmt w:val="bullet"/>
      <w:lvlText w:val="•"/>
      <w:lvlJc w:val="left"/>
      <w:rPr>
        <w:rFonts w:hint="default"/>
      </w:rPr>
    </w:lvl>
    <w:lvl w:ilvl="4" w:tplc="CA803EE2">
      <w:start w:val="1"/>
      <w:numFmt w:val="bullet"/>
      <w:lvlText w:val="•"/>
      <w:lvlJc w:val="left"/>
      <w:rPr>
        <w:rFonts w:hint="default"/>
      </w:rPr>
    </w:lvl>
    <w:lvl w:ilvl="5" w:tplc="EB5E20D8">
      <w:start w:val="1"/>
      <w:numFmt w:val="bullet"/>
      <w:lvlText w:val="•"/>
      <w:lvlJc w:val="left"/>
      <w:rPr>
        <w:rFonts w:hint="default"/>
      </w:rPr>
    </w:lvl>
    <w:lvl w:ilvl="6" w:tplc="6C5A35E4">
      <w:start w:val="1"/>
      <w:numFmt w:val="bullet"/>
      <w:lvlText w:val="•"/>
      <w:lvlJc w:val="left"/>
      <w:rPr>
        <w:rFonts w:hint="default"/>
      </w:rPr>
    </w:lvl>
    <w:lvl w:ilvl="7" w:tplc="FAAE8950">
      <w:start w:val="1"/>
      <w:numFmt w:val="bullet"/>
      <w:lvlText w:val="•"/>
      <w:lvlJc w:val="left"/>
      <w:rPr>
        <w:rFonts w:hint="default"/>
      </w:rPr>
    </w:lvl>
    <w:lvl w:ilvl="8" w:tplc="5E5079D6">
      <w:start w:val="1"/>
      <w:numFmt w:val="bullet"/>
      <w:lvlText w:val="•"/>
      <w:lvlJc w:val="left"/>
      <w:rPr>
        <w:rFonts w:hint="default"/>
      </w:rPr>
    </w:lvl>
  </w:abstractNum>
  <w:abstractNum w:abstractNumId="24" w15:restartNumberingAfterBreak="0">
    <w:nsid w:val="3AC55CCF"/>
    <w:multiLevelType w:val="hybridMultilevel"/>
    <w:tmpl w:val="71FE8CDA"/>
    <w:lvl w:ilvl="0" w:tplc="FA2AC434">
      <w:start w:val="1"/>
      <w:numFmt w:val="decimal"/>
      <w:lvlText w:val="%1."/>
      <w:lvlJc w:val="left"/>
      <w:pPr>
        <w:ind w:hanging="190"/>
      </w:pPr>
      <w:rPr>
        <w:rFonts w:ascii="Corbel" w:eastAsia="Corbel" w:hAnsi="Corbel" w:hint="default"/>
        <w:w w:val="102"/>
        <w:sz w:val="14"/>
        <w:szCs w:val="14"/>
      </w:rPr>
    </w:lvl>
    <w:lvl w:ilvl="1" w:tplc="9C283824">
      <w:start w:val="1"/>
      <w:numFmt w:val="bullet"/>
      <w:lvlText w:val="•"/>
      <w:lvlJc w:val="left"/>
      <w:rPr>
        <w:rFonts w:hint="default"/>
      </w:rPr>
    </w:lvl>
    <w:lvl w:ilvl="2" w:tplc="4992CF9A">
      <w:start w:val="1"/>
      <w:numFmt w:val="bullet"/>
      <w:lvlText w:val="•"/>
      <w:lvlJc w:val="left"/>
      <w:rPr>
        <w:rFonts w:hint="default"/>
      </w:rPr>
    </w:lvl>
    <w:lvl w:ilvl="3" w:tplc="E85CC95E">
      <w:start w:val="1"/>
      <w:numFmt w:val="bullet"/>
      <w:lvlText w:val="•"/>
      <w:lvlJc w:val="left"/>
      <w:rPr>
        <w:rFonts w:hint="default"/>
      </w:rPr>
    </w:lvl>
    <w:lvl w:ilvl="4" w:tplc="AB068254">
      <w:start w:val="1"/>
      <w:numFmt w:val="bullet"/>
      <w:lvlText w:val="•"/>
      <w:lvlJc w:val="left"/>
      <w:rPr>
        <w:rFonts w:hint="default"/>
      </w:rPr>
    </w:lvl>
    <w:lvl w:ilvl="5" w:tplc="5B30A72C">
      <w:start w:val="1"/>
      <w:numFmt w:val="bullet"/>
      <w:lvlText w:val="•"/>
      <w:lvlJc w:val="left"/>
      <w:rPr>
        <w:rFonts w:hint="default"/>
      </w:rPr>
    </w:lvl>
    <w:lvl w:ilvl="6" w:tplc="BBC89D9C">
      <w:start w:val="1"/>
      <w:numFmt w:val="bullet"/>
      <w:lvlText w:val="•"/>
      <w:lvlJc w:val="left"/>
      <w:rPr>
        <w:rFonts w:hint="default"/>
      </w:rPr>
    </w:lvl>
    <w:lvl w:ilvl="7" w:tplc="E5F0E43C">
      <w:start w:val="1"/>
      <w:numFmt w:val="bullet"/>
      <w:lvlText w:val="•"/>
      <w:lvlJc w:val="left"/>
      <w:rPr>
        <w:rFonts w:hint="default"/>
      </w:rPr>
    </w:lvl>
    <w:lvl w:ilvl="8" w:tplc="62DC01B6">
      <w:start w:val="1"/>
      <w:numFmt w:val="bullet"/>
      <w:lvlText w:val="•"/>
      <w:lvlJc w:val="left"/>
      <w:rPr>
        <w:rFonts w:hint="default"/>
      </w:rPr>
    </w:lvl>
  </w:abstractNum>
  <w:abstractNum w:abstractNumId="25" w15:restartNumberingAfterBreak="0">
    <w:nsid w:val="3AFD4EAC"/>
    <w:multiLevelType w:val="hybridMultilevel"/>
    <w:tmpl w:val="CC78C0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F9F7C99"/>
    <w:multiLevelType w:val="hybridMultilevel"/>
    <w:tmpl w:val="3C6EBE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FDB788A"/>
    <w:multiLevelType w:val="hybridMultilevel"/>
    <w:tmpl w:val="9050E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FE02C00"/>
    <w:multiLevelType w:val="hybridMultilevel"/>
    <w:tmpl w:val="563499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432C3C98"/>
    <w:multiLevelType w:val="hybridMultilevel"/>
    <w:tmpl w:val="C6AC3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9020B77"/>
    <w:multiLevelType w:val="hybridMultilevel"/>
    <w:tmpl w:val="09C06ACC"/>
    <w:lvl w:ilvl="0" w:tplc="A894DDEA">
      <w:numFmt w:val="bullet"/>
      <w:lvlText w:val="-"/>
      <w:lvlJc w:val="left"/>
      <w:pPr>
        <w:ind w:left="720" w:hanging="360"/>
      </w:pPr>
      <w:rPr>
        <w:rFonts w:ascii="Arial" w:eastAsia="Times"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A5C3E5F"/>
    <w:multiLevelType w:val="hybridMultilevel"/>
    <w:tmpl w:val="D7FB509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4C301EB2"/>
    <w:multiLevelType w:val="hybridMultilevel"/>
    <w:tmpl w:val="7E9497F6"/>
    <w:lvl w:ilvl="0" w:tplc="28A47E08">
      <w:start w:val="1"/>
      <w:numFmt w:val="decimal"/>
      <w:lvlText w:val="%1."/>
      <w:lvlJc w:val="left"/>
      <w:pPr>
        <w:ind w:hanging="218"/>
      </w:pPr>
      <w:rPr>
        <w:rFonts w:ascii="Corbel" w:eastAsia="Corbel" w:hAnsi="Corbel" w:hint="default"/>
        <w:w w:val="103"/>
        <w:sz w:val="16"/>
        <w:szCs w:val="16"/>
      </w:rPr>
    </w:lvl>
    <w:lvl w:ilvl="1" w:tplc="A0766B66">
      <w:start w:val="1"/>
      <w:numFmt w:val="bullet"/>
      <w:lvlText w:val="•"/>
      <w:lvlJc w:val="left"/>
      <w:rPr>
        <w:rFonts w:hint="default"/>
      </w:rPr>
    </w:lvl>
    <w:lvl w:ilvl="2" w:tplc="99F607D2">
      <w:start w:val="1"/>
      <w:numFmt w:val="bullet"/>
      <w:lvlText w:val="•"/>
      <w:lvlJc w:val="left"/>
      <w:rPr>
        <w:rFonts w:hint="default"/>
      </w:rPr>
    </w:lvl>
    <w:lvl w:ilvl="3" w:tplc="40F69A04">
      <w:start w:val="1"/>
      <w:numFmt w:val="bullet"/>
      <w:lvlText w:val="•"/>
      <w:lvlJc w:val="left"/>
      <w:rPr>
        <w:rFonts w:hint="default"/>
      </w:rPr>
    </w:lvl>
    <w:lvl w:ilvl="4" w:tplc="2DD475D4">
      <w:start w:val="1"/>
      <w:numFmt w:val="bullet"/>
      <w:lvlText w:val="•"/>
      <w:lvlJc w:val="left"/>
      <w:rPr>
        <w:rFonts w:hint="default"/>
      </w:rPr>
    </w:lvl>
    <w:lvl w:ilvl="5" w:tplc="C1F439D2">
      <w:start w:val="1"/>
      <w:numFmt w:val="bullet"/>
      <w:lvlText w:val="•"/>
      <w:lvlJc w:val="left"/>
      <w:rPr>
        <w:rFonts w:hint="default"/>
      </w:rPr>
    </w:lvl>
    <w:lvl w:ilvl="6" w:tplc="807CB9C2">
      <w:start w:val="1"/>
      <w:numFmt w:val="bullet"/>
      <w:lvlText w:val="•"/>
      <w:lvlJc w:val="left"/>
      <w:rPr>
        <w:rFonts w:hint="default"/>
      </w:rPr>
    </w:lvl>
    <w:lvl w:ilvl="7" w:tplc="FB9E7CD0">
      <w:start w:val="1"/>
      <w:numFmt w:val="bullet"/>
      <w:lvlText w:val="•"/>
      <w:lvlJc w:val="left"/>
      <w:rPr>
        <w:rFonts w:hint="default"/>
      </w:rPr>
    </w:lvl>
    <w:lvl w:ilvl="8" w:tplc="9CC004A6">
      <w:start w:val="1"/>
      <w:numFmt w:val="bullet"/>
      <w:lvlText w:val="•"/>
      <w:lvlJc w:val="left"/>
      <w:rPr>
        <w:rFonts w:hint="default"/>
      </w:rPr>
    </w:lvl>
  </w:abstractNum>
  <w:abstractNum w:abstractNumId="33" w15:restartNumberingAfterBreak="0">
    <w:nsid w:val="4F2D3BAD"/>
    <w:multiLevelType w:val="hybridMultilevel"/>
    <w:tmpl w:val="1BFAB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0F62D6F"/>
    <w:multiLevelType w:val="multilevel"/>
    <w:tmpl w:val="C0D8CEBA"/>
    <w:lvl w:ilvl="0">
      <w:start w:val="1"/>
      <w:numFmt w:val="decimal"/>
      <w:lvlText w:val="%1"/>
      <w:lvlJc w:val="left"/>
      <w:pPr>
        <w:ind w:left="1702" w:hanging="567"/>
      </w:pPr>
      <w:rPr>
        <w:rFonts w:hint="default"/>
      </w:rPr>
    </w:lvl>
    <w:lvl w:ilvl="1">
      <w:numFmt w:val="decimal"/>
      <w:lvlText w:val="%1.%2"/>
      <w:lvlJc w:val="left"/>
      <w:pPr>
        <w:ind w:left="1702" w:hanging="567"/>
        <w:jc w:val="right"/>
      </w:pPr>
      <w:rPr>
        <w:rFonts w:hint="default"/>
        <w:b/>
        <w:bCs/>
        <w:spacing w:val="-7"/>
        <w:w w:val="95"/>
      </w:rPr>
    </w:lvl>
    <w:lvl w:ilvl="2">
      <w:numFmt w:val="bullet"/>
      <w:lvlText w:val="•"/>
      <w:lvlJc w:val="left"/>
      <w:pPr>
        <w:ind w:left="1984" w:hanging="284"/>
      </w:pPr>
      <w:rPr>
        <w:rFonts w:ascii="Myriad Pro" w:eastAsia="Myriad Pro" w:hAnsi="Myriad Pro" w:cs="Myriad Pro" w:hint="default"/>
        <w:b/>
        <w:bCs/>
        <w:color w:val="5EBAE9"/>
        <w:spacing w:val="-3"/>
        <w:w w:val="100"/>
        <w:sz w:val="28"/>
        <w:szCs w:val="28"/>
      </w:rPr>
    </w:lvl>
    <w:lvl w:ilvl="3">
      <w:numFmt w:val="bullet"/>
      <w:lvlText w:val="•"/>
      <w:lvlJc w:val="left"/>
      <w:pPr>
        <w:ind w:left="3373" w:hanging="284"/>
      </w:pPr>
      <w:rPr>
        <w:rFonts w:hint="default"/>
      </w:rPr>
    </w:lvl>
    <w:lvl w:ilvl="4">
      <w:numFmt w:val="bullet"/>
      <w:lvlText w:val="•"/>
      <w:lvlJc w:val="left"/>
      <w:pPr>
        <w:ind w:left="4069" w:hanging="284"/>
      </w:pPr>
      <w:rPr>
        <w:rFonts w:hint="default"/>
      </w:rPr>
    </w:lvl>
    <w:lvl w:ilvl="5">
      <w:numFmt w:val="bullet"/>
      <w:lvlText w:val="•"/>
      <w:lvlJc w:val="left"/>
      <w:pPr>
        <w:ind w:left="4766" w:hanging="284"/>
      </w:pPr>
      <w:rPr>
        <w:rFonts w:hint="default"/>
      </w:rPr>
    </w:lvl>
    <w:lvl w:ilvl="6">
      <w:numFmt w:val="bullet"/>
      <w:lvlText w:val="•"/>
      <w:lvlJc w:val="left"/>
      <w:pPr>
        <w:ind w:left="5463" w:hanging="284"/>
      </w:pPr>
      <w:rPr>
        <w:rFonts w:hint="default"/>
      </w:rPr>
    </w:lvl>
    <w:lvl w:ilvl="7">
      <w:numFmt w:val="bullet"/>
      <w:lvlText w:val="•"/>
      <w:lvlJc w:val="left"/>
      <w:pPr>
        <w:ind w:left="6159" w:hanging="284"/>
      </w:pPr>
      <w:rPr>
        <w:rFonts w:hint="default"/>
      </w:rPr>
    </w:lvl>
    <w:lvl w:ilvl="8">
      <w:numFmt w:val="bullet"/>
      <w:lvlText w:val="•"/>
      <w:lvlJc w:val="left"/>
      <w:pPr>
        <w:ind w:left="6856" w:hanging="284"/>
      </w:pPr>
      <w:rPr>
        <w:rFonts w:hint="default"/>
      </w:rPr>
    </w:lvl>
  </w:abstractNum>
  <w:abstractNum w:abstractNumId="35" w15:restartNumberingAfterBreak="0">
    <w:nsid w:val="54BF6003"/>
    <w:multiLevelType w:val="hybridMultilevel"/>
    <w:tmpl w:val="2C5AD5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55FF53B6"/>
    <w:multiLevelType w:val="hybridMultilevel"/>
    <w:tmpl w:val="EA44C27C"/>
    <w:lvl w:ilvl="0" w:tplc="84088F3E">
      <w:start w:val="1"/>
      <w:numFmt w:val="decimal"/>
      <w:pStyle w:val="Tablenoguid"/>
      <w:lvlText w:val="G%1"/>
      <w:lvlJc w:val="left"/>
      <w:pPr>
        <w:ind w:left="360" w:hanging="360"/>
      </w:pPr>
      <w:rPr>
        <w:rFonts w:hint="default"/>
        <w:b w:val="0"/>
        <w:i w:val="0"/>
        <w:color w:val="008BD2" w:themeColor="accent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6152698"/>
    <w:multiLevelType w:val="multilevel"/>
    <w:tmpl w:val="0060C338"/>
    <w:styleLink w:val="Numbers"/>
    <w:lvl w:ilvl="0">
      <w:start w:val="1"/>
      <w:numFmt w:val="decimal"/>
      <w:lvlText w:val="%1."/>
      <w:lvlJc w:val="left"/>
      <w:pPr>
        <w:ind w:left="720" w:hanging="360"/>
      </w:pPr>
      <w:rPr>
        <w:rFonts w:ascii="Arial Narrow" w:hAnsi="Arial Narr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6850437"/>
    <w:multiLevelType w:val="hybridMultilevel"/>
    <w:tmpl w:val="D682D9DE"/>
    <w:lvl w:ilvl="0" w:tplc="DB029E64">
      <w:start w:val="1"/>
      <w:numFmt w:val="decimal"/>
      <w:lvlText w:val="%1."/>
      <w:lvlJc w:val="left"/>
      <w:pPr>
        <w:ind w:hanging="219"/>
      </w:pPr>
      <w:rPr>
        <w:rFonts w:ascii="Corbel" w:eastAsia="Corbel" w:hAnsi="Corbel" w:hint="default"/>
        <w:spacing w:val="-1"/>
        <w:w w:val="105"/>
        <w:sz w:val="16"/>
        <w:szCs w:val="16"/>
      </w:rPr>
    </w:lvl>
    <w:lvl w:ilvl="1" w:tplc="D8724EC6">
      <w:start w:val="1"/>
      <w:numFmt w:val="bullet"/>
      <w:lvlText w:val="•"/>
      <w:lvlJc w:val="left"/>
      <w:rPr>
        <w:rFonts w:hint="default"/>
      </w:rPr>
    </w:lvl>
    <w:lvl w:ilvl="2" w:tplc="7EF4DB70">
      <w:start w:val="1"/>
      <w:numFmt w:val="bullet"/>
      <w:lvlText w:val="•"/>
      <w:lvlJc w:val="left"/>
      <w:rPr>
        <w:rFonts w:hint="default"/>
      </w:rPr>
    </w:lvl>
    <w:lvl w:ilvl="3" w:tplc="EE386632">
      <w:start w:val="1"/>
      <w:numFmt w:val="bullet"/>
      <w:lvlText w:val="•"/>
      <w:lvlJc w:val="left"/>
      <w:rPr>
        <w:rFonts w:hint="default"/>
      </w:rPr>
    </w:lvl>
    <w:lvl w:ilvl="4" w:tplc="E69EE628">
      <w:start w:val="1"/>
      <w:numFmt w:val="bullet"/>
      <w:lvlText w:val="•"/>
      <w:lvlJc w:val="left"/>
      <w:rPr>
        <w:rFonts w:hint="default"/>
      </w:rPr>
    </w:lvl>
    <w:lvl w:ilvl="5" w:tplc="43B261D8">
      <w:start w:val="1"/>
      <w:numFmt w:val="bullet"/>
      <w:lvlText w:val="•"/>
      <w:lvlJc w:val="left"/>
      <w:rPr>
        <w:rFonts w:hint="default"/>
      </w:rPr>
    </w:lvl>
    <w:lvl w:ilvl="6" w:tplc="0C8E2108">
      <w:start w:val="1"/>
      <w:numFmt w:val="bullet"/>
      <w:lvlText w:val="•"/>
      <w:lvlJc w:val="left"/>
      <w:rPr>
        <w:rFonts w:hint="default"/>
      </w:rPr>
    </w:lvl>
    <w:lvl w:ilvl="7" w:tplc="82429C0A">
      <w:start w:val="1"/>
      <w:numFmt w:val="bullet"/>
      <w:lvlText w:val="•"/>
      <w:lvlJc w:val="left"/>
      <w:rPr>
        <w:rFonts w:hint="default"/>
      </w:rPr>
    </w:lvl>
    <w:lvl w:ilvl="8" w:tplc="BB7C031A">
      <w:start w:val="1"/>
      <w:numFmt w:val="bullet"/>
      <w:lvlText w:val="•"/>
      <w:lvlJc w:val="left"/>
      <w:rPr>
        <w:rFonts w:hint="default"/>
      </w:rPr>
    </w:lvl>
  </w:abstractNum>
  <w:abstractNum w:abstractNumId="39" w15:restartNumberingAfterBreak="0">
    <w:nsid w:val="5B17582C"/>
    <w:multiLevelType w:val="hybridMultilevel"/>
    <w:tmpl w:val="90EE81E8"/>
    <w:lvl w:ilvl="0" w:tplc="37FC24B6">
      <w:start w:val="1"/>
      <w:numFmt w:val="bullet"/>
      <w:lvlText w:val=""/>
      <w:lvlJc w:val="left"/>
      <w:pPr>
        <w:ind w:left="720" w:hanging="360"/>
      </w:pPr>
      <w:rPr>
        <w:rFonts w:ascii="Symbol" w:hAnsi="Symbol" w:hint="default"/>
      </w:rPr>
    </w:lvl>
    <w:lvl w:ilvl="1" w:tplc="B49EB854">
      <w:start w:val="1"/>
      <w:numFmt w:val="bullet"/>
      <w:lvlText w:val="o"/>
      <w:lvlJc w:val="left"/>
      <w:pPr>
        <w:ind w:left="1440" w:hanging="360"/>
      </w:pPr>
      <w:rPr>
        <w:rFonts w:ascii="Courier New" w:hAnsi="Courier New" w:hint="default"/>
      </w:rPr>
    </w:lvl>
    <w:lvl w:ilvl="2" w:tplc="0764D5B4">
      <w:start w:val="1"/>
      <w:numFmt w:val="bullet"/>
      <w:lvlText w:val=""/>
      <w:lvlJc w:val="left"/>
      <w:pPr>
        <w:ind w:left="2160" w:hanging="360"/>
      </w:pPr>
      <w:rPr>
        <w:rFonts w:ascii="Wingdings" w:hAnsi="Wingdings" w:hint="default"/>
      </w:rPr>
    </w:lvl>
    <w:lvl w:ilvl="3" w:tplc="119AA08C">
      <w:start w:val="1"/>
      <w:numFmt w:val="bullet"/>
      <w:lvlText w:val=""/>
      <w:lvlJc w:val="left"/>
      <w:pPr>
        <w:ind w:left="2880" w:hanging="360"/>
      </w:pPr>
      <w:rPr>
        <w:rFonts w:ascii="Symbol" w:hAnsi="Symbol" w:hint="default"/>
      </w:rPr>
    </w:lvl>
    <w:lvl w:ilvl="4" w:tplc="9E26B87C">
      <w:start w:val="1"/>
      <w:numFmt w:val="bullet"/>
      <w:lvlText w:val="o"/>
      <w:lvlJc w:val="left"/>
      <w:pPr>
        <w:ind w:left="3600" w:hanging="360"/>
      </w:pPr>
      <w:rPr>
        <w:rFonts w:ascii="Courier New" w:hAnsi="Courier New" w:hint="default"/>
      </w:rPr>
    </w:lvl>
    <w:lvl w:ilvl="5" w:tplc="F05CAA18">
      <w:start w:val="1"/>
      <w:numFmt w:val="bullet"/>
      <w:lvlText w:val=""/>
      <w:lvlJc w:val="left"/>
      <w:pPr>
        <w:ind w:left="4320" w:hanging="360"/>
      </w:pPr>
      <w:rPr>
        <w:rFonts w:ascii="Wingdings" w:hAnsi="Wingdings" w:hint="default"/>
      </w:rPr>
    </w:lvl>
    <w:lvl w:ilvl="6" w:tplc="EE503894">
      <w:start w:val="1"/>
      <w:numFmt w:val="bullet"/>
      <w:lvlText w:val=""/>
      <w:lvlJc w:val="left"/>
      <w:pPr>
        <w:ind w:left="5040" w:hanging="360"/>
      </w:pPr>
      <w:rPr>
        <w:rFonts w:ascii="Symbol" w:hAnsi="Symbol" w:hint="default"/>
      </w:rPr>
    </w:lvl>
    <w:lvl w:ilvl="7" w:tplc="DA9AEB5A">
      <w:start w:val="1"/>
      <w:numFmt w:val="bullet"/>
      <w:lvlText w:val="o"/>
      <w:lvlJc w:val="left"/>
      <w:pPr>
        <w:ind w:left="5760" w:hanging="360"/>
      </w:pPr>
      <w:rPr>
        <w:rFonts w:ascii="Courier New" w:hAnsi="Courier New" w:hint="default"/>
      </w:rPr>
    </w:lvl>
    <w:lvl w:ilvl="8" w:tplc="88325B26">
      <w:start w:val="1"/>
      <w:numFmt w:val="bullet"/>
      <w:lvlText w:val=""/>
      <w:lvlJc w:val="left"/>
      <w:pPr>
        <w:ind w:left="6480" w:hanging="360"/>
      </w:pPr>
      <w:rPr>
        <w:rFonts w:ascii="Wingdings" w:hAnsi="Wingdings" w:hint="default"/>
      </w:rPr>
    </w:lvl>
  </w:abstractNum>
  <w:abstractNum w:abstractNumId="40" w15:restartNumberingAfterBreak="0">
    <w:nsid w:val="5C2B2F01"/>
    <w:multiLevelType w:val="hybridMultilevel"/>
    <w:tmpl w:val="CCCE8B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F6F720C"/>
    <w:multiLevelType w:val="hybridMultilevel"/>
    <w:tmpl w:val="1EE225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616D4CAF"/>
    <w:multiLevelType w:val="hybridMultilevel"/>
    <w:tmpl w:val="14E4F4F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618C0288"/>
    <w:multiLevelType w:val="hybridMultilevel"/>
    <w:tmpl w:val="E13C7EEE"/>
    <w:lvl w:ilvl="0" w:tplc="12C438F2">
      <w:start w:val="1"/>
      <w:numFmt w:val="bullet"/>
      <w:pStyle w:val="List3dash"/>
      <w:lvlText w:val=""/>
      <w:lvlJc w:val="left"/>
      <w:pPr>
        <w:ind w:left="1996" w:hanging="360"/>
      </w:pPr>
      <w:rPr>
        <w:rFonts w:ascii="Symbol" w:hAnsi="Symbol" w:hint="default"/>
        <w:color w:val="005EA1" w:themeColor="accent1"/>
      </w:rPr>
    </w:lvl>
    <w:lvl w:ilvl="1" w:tplc="0C090003" w:tentative="1">
      <w:start w:val="1"/>
      <w:numFmt w:val="bullet"/>
      <w:lvlText w:val="o"/>
      <w:lvlJc w:val="left"/>
      <w:pPr>
        <w:ind w:left="2716" w:hanging="360"/>
      </w:pPr>
      <w:rPr>
        <w:rFonts w:ascii="Courier New" w:hAnsi="Courier New" w:cs="Symbol"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Symbol"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Symbol" w:hint="default"/>
      </w:rPr>
    </w:lvl>
    <w:lvl w:ilvl="8" w:tplc="0C090005" w:tentative="1">
      <w:start w:val="1"/>
      <w:numFmt w:val="bullet"/>
      <w:lvlText w:val=""/>
      <w:lvlJc w:val="left"/>
      <w:pPr>
        <w:ind w:left="7756" w:hanging="360"/>
      </w:pPr>
      <w:rPr>
        <w:rFonts w:ascii="Wingdings" w:hAnsi="Wingdings" w:hint="default"/>
      </w:rPr>
    </w:lvl>
  </w:abstractNum>
  <w:abstractNum w:abstractNumId="44" w15:restartNumberingAfterBreak="0">
    <w:nsid w:val="64834E54"/>
    <w:multiLevelType w:val="hybridMultilevel"/>
    <w:tmpl w:val="4A0884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6C1F2C7B"/>
    <w:multiLevelType w:val="hybridMultilevel"/>
    <w:tmpl w:val="693200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E9942AD"/>
    <w:multiLevelType w:val="hybridMultilevel"/>
    <w:tmpl w:val="35440282"/>
    <w:lvl w:ilvl="0" w:tplc="AA3C571A">
      <w:start w:val="8"/>
      <w:numFmt w:val="decimal"/>
      <w:lvlText w:val="%1."/>
      <w:lvlJc w:val="left"/>
      <w:pPr>
        <w:ind w:hanging="197"/>
      </w:pPr>
      <w:rPr>
        <w:rFonts w:ascii="Corbel" w:eastAsia="Corbel" w:hAnsi="Corbel" w:hint="default"/>
        <w:w w:val="104"/>
        <w:sz w:val="16"/>
        <w:szCs w:val="16"/>
      </w:rPr>
    </w:lvl>
    <w:lvl w:ilvl="1" w:tplc="ED28AB40">
      <w:start w:val="1"/>
      <w:numFmt w:val="bullet"/>
      <w:lvlText w:val="•"/>
      <w:lvlJc w:val="left"/>
      <w:rPr>
        <w:rFonts w:hint="default"/>
      </w:rPr>
    </w:lvl>
    <w:lvl w:ilvl="2" w:tplc="59A235E8">
      <w:start w:val="1"/>
      <w:numFmt w:val="bullet"/>
      <w:lvlText w:val="•"/>
      <w:lvlJc w:val="left"/>
      <w:rPr>
        <w:rFonts w:hint="default"/>
      </w:rPr>
    </w:lvl>
    <w:lvl w:ilvl="3" w:tplc="5972C14E">
      <w:start w:val="1"/>
      <w:numFmt w:val="bullet"/>
      <w:lvlText w:val="•"/>
      <w:lvlJc w:val="left"/>
      <w:rPr>
        <w:rFonts w:hint="default"/>
      </w:rPr>
    </w:lvl>
    <w:lvl w:ilvl="4" w:tplc="62F600D4">
      <w:start w:val="1"/>
      <w:numFmt w:val="bullet"/>
      <w:lvlText w:val="•"/>
      <w:lvlJc w:val="left"/>
      <w:rPr>
        <w:rFonts w:hint="default"/>
      </w:rPr>
    </w:lvl>
    <w:lvl w:ilvl="5" w:tplc="341C6606">
      <w:start w:val="1"/>
      <w:numFmt w:val="bullet"/>
      <w:lvlText w:val="•"/>
      <w:lvlJc w:val="left"/>
      <w:rPr>
        <w:rFonts w:hint="default"/>
      </w:rPr>
    </w:lvl>
    <w:lvl w:ilvl="6" w:tplc="9580F7EC">
      <w:start w:val="1"/>
      <w:numFmt w:val="bullet"/>
      <w:lvlText w:val="•"/>
      <w:lvlJc w:val="left"/>
      <w:rPr>
        <w:rFonts w:hint="default"/>
      </w:rPr>
    </w:lvl>
    <w:lvl w:ilvl="7" w:tplc="9EEA0DBE">
      <w:start w:val="1"/>
      <w:numFmt w:val="bullet"/>
      <w:lvlText w:val="•"/>
      <w:lvlJc w:val="left"/>
      <w:rPr>
        <w:rFonts w:hint="default"/>
      </w:rPr>
    </w:lvl>
    <w:lvl w:ilvl="8" w:tplc="7A547454">
      <w:start w:val="1"/>
      <w:numFmt w:val="bullet"/>
      <w:lvlText w:val="•"/>
      <w:lvlJc w:val="left"/>
      <w:rPr>
        <w:rFonts w:hint="default"/>
      </w:rPr>
    </w:lvl>
  </w:abstractNum>
  <w:abstractNum w:abstractNumId="47" w15:restartNumberingAfterBreak="0">
    <w:nsid w:val="6F7E1148"/>
    <w:multiLevelType w:val="hybridMultilevel"/>
    <w:tmpl w:val="52C6F684"/>
    <w:lvl w:ilvl="0" w:tplc="6AA01D3E">
      <w:start w:val="1"/>
      <w:numFmt w:val="bullet"/>
      <w:pStyle w:val="List1bullet"/>
      <w:lvlText w:val=""/>
      <w:lvlJc w:val="left"/>
      <w:pPr>
        <w:ind w:left="360" w:hanging="360"/>
      </w:pPr>
      <w:rPr>
        <w:rFonts w:ascii="Symbol" w:hAnsi="Symbol" w:hint="default"/>
        <w:color w:val="95C11F"/>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48" w15:restartNumberingAfterBreak="0">
    <w:nsid w:val="702218E8"/>
    <w:multiLevelType w:val="multilevel"/>
    <w:tmpl w:val="60481CCC"/>
    <w:lvl w:ilvl="0">
      <w:start w:val="11"/>
      <w:numFmt w:val="decimal"/>
      <w:lvlText w:val="%1"/>
      <w:lvlJc w:val="left"/>
      <w:pPr>
        <w:ind w:left="540" w:hanging="540"/>
      </w:pPr>
      <w:rPr>
        <w:rFonts w:hint="default"/>
      </w:rPr>
    </w:lvl>
    <w:lvl w:ilvl="1">
      <w:start w:val="60"/>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263107C"/>
    <w:multiLevelType w:val="hybridMultilevel"/>
    <w:tmpl w:val="5364BE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740827A8"/>
    <w:multiLevelType w:val="hybridMultilevel"/>
    <w:tmpl w:val="37227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4D54F9A"/>
    <w:multiLevelType w:val="multilevel"/>
    <w:tmpl w:val="088EA260"/>
    <w:lvl w:ilvl="0">
      <w:start w:val="1"/>
      <w:numFmt w:val="decimal"/>
      <w:pStyle w:val="Heading1"/>
      <w:lvlText w:val="%1"/>
      <w:lvlJc w:val="left"/>
      <w:pPr>
        <w:ind w:left="0" w:hanging="851"/>
      </w:pPr>
      <w:rPr>
        <w:rFonts w:ascii="VIC SemiBold" w:hAnsi="VIC SemiBold" w:hint="default"/>
        <w:b w:val="0"/>
        <w:i w:val="0"/>
        <w:color w:val="4CA22F"/>
      </w:rPr>
    </w:lvl>
    <w:lvl w:ilvl="1">
      <w:start w:val="1"/>
      <w:numFmt w:val="decimal"/>
      <w:pStyle w:val="Heading2"/>
      <w:lvlText w:val="%1.%2"/>
      <w:lvlJc w:val="left"/>
      <w:pPr>
        <w:ind w:left="0" w:hanging="851"/>
      </w:pPr>
      <w:rPr>
        <w:rFonts w:hint="default"/>
        <w:color w:val="005EA1" w:themeColor="accent1"/>
      </w:rPr>
    </w:lvl>
    <w:lvl w:ilvl="2">
      <w:start w:val="1"/>
      <w:numFmt w:val="decimal"/>
      <w:pStyle w:val="Heading3"/>
      <w:lvlText w:val="%1.%2.%3"/>
      <w:lvlJc w:val="left"/>
      <w:pPr>
        <w:ind w:left="0" w:hanging="851"/>
      </w:pPr>
      <w:rPr>
        <w:rFonts w:hint="default"/>
        <w:color w:val="005EA1"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52" w15:restartNumberingAfterBreak="0">
    <w:nsid w:val="763B04DC"/>
    <w:multiLevelType w:val="hybridMultilevel"/>
    <w:tmpl w:val="54303D5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7F45563A"/>
    <w:multiLevelType w:val="hybridMultilevel"/>
    <w:tmpl w:val="A620B504"/>
    <w:lvl w:ilvl="0" w:tplc="0292E5C0">
      <w:start w:val="1"/>
      <w:numFmt w:val="decimal"/>
      <w:pStyle w:val="Tablenoobj"/>
      <w:lvlText w:val="O%1"/>
      <w:lvlJc w:val="left"/>
      <w:pPr>
        <w:ind w:left="360" w:hanging="360"/>
      </w:pPr>
      <w:rPr>
        <w:rFonts w:cs="Times New Roman"/>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9"/>
  </w:num>
  <w:num w:numId="2">
    <w:abstractNumId w:val="12"/>
  </w:num>
  <w:num w:numId="3">
    <w:abstractNumId w:val="19"/>
  </w:num>
  <w:num w:numId="4">
    <w:abstractNumId w:val="37"/>
  </w:num>
  <w:num w:numId="5">
    <w:abstractNumId w:val="4"/>
  </w:num>
  <w:num w:numId="6">
    <w:abstractNumId w:val="51"/>
  </w:num>
  <w:num w:numId="7">
    <w:abstractNumId w:val="47"/>
  </w:num>
  <w:num w:numId="8">
    <w:abstractNumId w:val="43"/>
  </w:num>
  <w:num w:numId="9">
    <w:abstractNumId w:val="53"/>
  </w:num>
  <w:num w:numId="10">
    <w:abstractNumId w:val="9"/>
  </w:num>
  <w:num w:numId="11">
    <w:abstractNumId w:val="36"/>
  </w:num>
  <w:num w:numId="12">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cs="Times New Roman"/>
          <w:b w:val="0"/>
          <w:bCs w:val="0"/>
          <w:i w:val="0"/>
          <w:iCs w:val="0"/>
          <w:caps w:val="0"/>
          <w:smallCaps w:val="0"/>
          <w:strike w:val="0"/>
          <w:dstrike w:val="0"/>
          <w:outline w:val="0"/>
          <w:shadow w:val="0"/>
          <w:emboss w:val="0"/>
          <w:imprint w:val="0"/>
          <w:noProof w:val="0"/>
          <w:vanish w:val="0"/>
          <w:color w:val="4CA22F"/>
          <w:spacing w:val="0"/>
          <w:kern w:val="0"/>
          <w:position w:val="0"/>
          <w:sz w:val="28"/>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13">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b w:val="0"/>
          <w:i w:val="0"/>
          <w:iCs w:val="0"/>
          <w:caps w:val="0"/>
          <w:smallCaps w:val="0"/>
          <w:strike w:val="0"/>
          <w:dstrike w:val="0"/>
          <w:outline w:val="0"/>
          <w:shadow w:val="0"/>
          <w:emboss w:val="0"/>
          <w:imprint w:val="0"/>
          <w:noProof w:val="0"/>
          <w:vanish w:val="0"/>
          <w:color w:val="95C11F" w:themeColor="accent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14">
    <w:abstractNumId w:val="14"/>
  </w:num>
  <w:num w:numId="15">
    <w:abstractNumId w:val="8"/>
  </w:num>
  <w:num w:numId="16">
    <w:abstractNumId w:val="32"/>
  </w:num>
  <w:num w:numId="17">
    <w:abstractNumId w:val="38"/>
  </w:num>
  <w:num w:numId="18">
    <w:abstractNumId w:val="23"/>
  </w:num>
  <w:num w:numId="19">
    <w:abstractNumId w:val="24"/>
  </w:num>
  <w:num w:numId="20">
    <w:abstractNumId w:val="46"/>
  </w:num>
  <w:num w:numId="21">
    <w:abstractNumId w:val="5"/>
  </w:num>
  <w:num w:numId="22">
    <w:abstractNumId w:val="11"/>
  </w:num>
  <w:num w:numId="23">
    <w:abstractNumId w:val="1"/>
  </w:num>
  <w:num w:numId="24">
    <w:abstractNumId w:val="6"/>
  </w:num>
  <w:num w:numId="25">
    <w:abstractNumId w:val="30"/>
  </w:num>
  <w:num w:numId="26">
    <w:abstractNumId w:val="7"/>
  </w:num>
  <w:num w:numId="27">
    <w:abstractNumId w:val="22"/>
  </w:num>
  <w:num w:numId="28">
    <w:abstractNumId w:val="20"/>
  </w:num>
  <w:num w:numId="29">
    <w:abstractNumId w:val="33"/>
  </w:num>
  <w:num w:numId="30">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b w:val="0"/>
          <w:i w:val="0"/>
          <w:iCs w:val="0"/>
          <w:caps w:val="0"/>
          <w:smallCaps w:val="0"/>
          <w:strike w:val="0"/>
          <w:dstrike w:val="0"/>
          <w:outline w:val="0"/>
          <w:shadow w:val="0"/>
          <w:emboss w:val="0"/>
          <w:imprint w:val="0"/>
          <w:noProof w:val="0"/>
          <w:vanish w:val="0"/>
          <w:color w:val="95C11F" w:themeColor="accent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1">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cs="Times New Roman"/>
          <w:b w:val="0"/>
          <w:bCs w:val="0"/>
          <w:i w:val="0"/>
          <w:iCs w:val="0"/>
          <w:caps w:val="0"/>
          <w:smallCaps w:val="0"/>
          <w:strike w:val="0"/>
          <w:dstrike w:val="0"/>
          <w:outline w:val="0"/>
          <w:shadow w:val="0"/>
          <w:emboss w:val="0"/>
          <w:imprint w:val="0"/>
          <w:noProof w:val="0"/>
          <w:vanish w:val="0"/>
          <w:color w:val="4CA22F"/>
          <w:spacing w:val="0"/>
          <w:kern w:val="0"/>
          <w:position w:val="0"/>
          <w:sz w:val="28"/>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2">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cs="Times New Roman"/>
          <w:b w:val="0"/>
          <w:bCs w:val="0"/>
          <w:i w:val="0"/>
          <w:iCs w:val="0"/>
          <w:caps w:val="0"/>
          <w:smallCaps w:val="0"/>
          <w:strike w:val="0"/>
          <w:dstrike w:val="0"/>
          <w:outline w:val="0"/>
          <w:shadow w:val="0"/>
          <w:emboss w:val="0"/>
          <w:imprint w:val="0"/>
          <w:noProof w:val="0"/>
          <w:vanish w:val="0"/>
          <w:color w:val="4CA22F"/>
          <w:spacing w:val="0"/>
          <w:kern w:val="0"/>
          <w:position w:val="0"/>
          <w:sz w:val="28"/>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3">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b w:val="0"/>
          <w:i w:val="0"/>
          <w:iCs w:val="0"/>
          <w:caps w:val="0"/>
          <w:smallCaps w:val="0"/>
          <w:strike w:val="0"/>
          <w:dstrike w:val="0"/>
          <w:outline w:val="0"/>
          <w:shadow w:val="0"/>
          <w:emboss w:val="0"/>
          <w:imprint w:val="0"/>
          <w:noProof w:val="0"/>
          <w:vanish w:val="0"/>
          <w:color w:val="95C11F" w:themeColor="accent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4">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cs="Times New Roman"/>
          <w:b w:val="0"/>
          <w:bCs w:val="0"/>
          <w:i w:val="0"/>
          <w:iCs w:val="0"/>
          <w:caps w:val="0"/>
          <w:smallCaps w:val="0"/>
          <w:strike w:val="0"/>
          <w:dstrike w:val="0"/>
          <w:outline w:val="0"/>
          <w:shadow w:val="0"/>
          <w:emboss w:val="0"/>
          <w:imprint w:val="0"/>
          <w:noProof w:val="0"/>
          <w:vanish w:val="0"/>
          <w:color w:val="4CA22F"/>
          <w:spacing w:val="0"/>
          <w:kern w:val="0"/>
          <w:position w:val="0"/>
          <w:sz w:val="28"/>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5">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6">
    <w:abstractNumId w:val="51"/>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rFonts w:ascii="VIC SemiBold" w:hAnsi="VIC SemiBold"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7">
    <w:abstractNumId w:val="51"/>
    <w:lvlOverride w:ilvl="0">
      <w:startOverride w:val="1"/>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startOverride w:va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startOverride w:val="1"/>
      <w:lvl w:ilvl="2">
        <w:start w:val="1"/>
        <w:numFmt w:val="decimal"/>
        <w:pStyle w:val="Heading3"/>
        <w:lvlText w:val="%1.%2.%3"/>
        <w:lvlJc w:val="left"/>
        <w:pPr>
          <w:ind w:left="0" w:hanging="851"/>
        </w:pPr>
        <w:rPr>
          <w:rFonts w:hint="default"/>
          <w:color w:val="005EA1" w:themeColor="accent1"/>
        </w:rPr>
      </w:lvl>
    </w:lvlOverride>
    <w:lvlOverride w:ilvl="3">
      <w:startOverride w:val="1"/>
      <w:lvl w:ilvl="3">
        <w:start w:val="1"/>
        <w:numFmt w:val="decimal"/>
        <w:lvlText w:val="%1.%2.%3.%4."/>
        <w:lvlJc w:val="left"/>
        <w:pPr>
          <w:ind w:left="0" w:hanging="851"/>
        </w:pPr>
        <w:rPr>
          <w:rFonts w:hint="default"/>
        </w:rPr>
      </w:lvl>
    </w:lvlOverride>
    <w:lvlOverride w:ilvl="4">
      <w:startOverride w:val="1"/>
      <w:lvl w:ilvl="4">
        <w:start w:val="1"/>
        <w:numFmt w:val="decimal"/>
        <w:lvlText w:val="%1.%2.%3.%4.%5."/>
        <w:lvlJc w:val="left"/>
        <w:pPr>
          <w:ind w:left="0" w:hanging="851"/>
        </w:pPr>
        <w:rPr>
          <w:rFonts w:hint="default"/>
        </w:rPr>
      </w:lvl>
    </w:lvlOverride>
    <w:lvlOverride w:ilvl="5">
      <w:startOverride w:val="1"/>
      <w:lvl w:ilvl="5">
        <w:start w:val="1"/>
        <w:numFmt w:val="decimal"/>
        <w:lvlText w:val="%1.%2.%3.%4.%5.%6."/>
        <w:lvlJc w:val="left"/>
        <w:pPr>
          <w:ind w:left="0" w:hanging="851"/>
        </w:pPr>
        <w:rPr>
          <w:rFonts w:hint="default"/>
        </w:rPr>
      </w:lvl>
    </w:lvlOverride>
    <w:lvlOverride w:ilvl="6">
      <w:startOverride w:val="1"/>
      <w:lvl w:ilvl="6">
        <w:start w:val="1"/>
        <w:numFmt w:val="decimal"/>
        <w:lvlText w:val="%1.%2.%3.%4.%5.%6.%7."/>
        <w:lvlJc w:val="left"/>
        <w:pPr>
          <w:ind w:left="0" w:hanging="851"/>
        </w:pPr>
        <w:rPr>
          <w:rFonts w:hint="default"/>
        </w:rPr>
      </w:lvl>
    </w:lvlOverride>
    <w:lvlOverride w:ilvl="7">
      <w:startOverride w:val="1"/>
      <w:lvl w:ilvl="7">
        <w:start w:val="1"/>
        <w:numFmt w:val="decimal"/>
        <w:lvlText w:val="%1.%2.%3.%4.%5.%6.%7.%8."/>
        <w:lvlJc w:val="left"/>
        <w:pPr>
          <w:ind w:left="0" w:hanging="851"/>
        </w:pPr>
        <w:rPr>
          <w:rFonts w:hint="default"/>
        </w:rPr>
      </w:lvl>
    </w:lvlOverride>
    <w:lvlOverride w:ilvl="8">
      <w:startOverride w:val="1"/>
      <w:lvl w:ilvl="8">
        <w:start w:val="1"/>
        <w:numFmt w:val="decimal"/>
        <w:lvlText w:val="%1.%2.%3.%4.%5.%6.%7.%8.%9."/>
        <w:lvlJc w:val="left"/>
        <w:pPr>
          <w:ind w:left="0" w:hanging="851"/>
        </w:pPr>
        <w:rPr>
          <w:rFonts w:hint="default"/>
        </w:rPr>
      </w:lvl>
    </w:lvlOverride>
  </w:num>
  <w:num w:numId="38">
    <w:abstractNumId w:val="15"/>
  </w:num>
  <w:num w:numId="39">
    <w:abstractNumId w:val="16"/>
  </w:num>
  <w:num w:numId="40">
    <w:abstractNumId w:val="25"/>
  </w:num>
  <w:num w:numId="41">
    <w:abstractNumId w:val="42"/>
  </w:num>
  <w:num w:numId="42">
    <w:abstractNumId w:val="18"/>
  </w:num>
  <w:num w:numId="43">
    <w:abstractNumId w:val="2"/>
  </w:num>
  <w:num w:numId="44">
    <w:abstractNumId w:val="41"/>
  </w:num>
  <w:num w:numId="45">
    <w:abstractNumId w:val="45"/>
  </w:num>
  <w:num w:numId="46">
    <w:abstractNumId w:val="52"/>
  </w:num>
  <w:num w:numId="47">
    <w:abstractNumId w:val="28"/>
  </w:num>
  <w:num w:numId="48">
    <w:abstractNumId w:val="35"/>
  </w:num>
  <w:num w:numId="49">
    <w:abstractNumId w:val="49"/>
  </w:num>
  <w:num w:numId="50">
    <w:abstractNumId w:val="17"/>
  </w:num>
  <w:num w:numId="51">
    <w:abstractNumId w:val="34"/>
  </w:num>
  <w:num w:numId="52">
    <w:abstractNumId w:val="44"/>
  </w:num>
  <w:num w:numId="53">
    <w:abstractNumId w:val="31"/>
  </w:num>
  <w:num w:numId="54">
    <w:abstractNumId w:val="13"/>
  </w:num>
  <w:num w:numId="55">
    <w:abstractNumId w:val="0"/>
  </w:num>
  <w:num w:numId="56">
    <w:abstractNumId w:val="40"/>
  </w:num>
  <w:num w:numId="57">
    <w:abstractNumId w:val="3"/>
  </w:num>
  <w:num w:numId="58">
    <w:abstractNumId w:val="26"/>
  </w:num>
  <w:num w:numId="59">
    <w:abstractNumId w:val="27"/>
  </w:num>
  <w:num w:numId="60">
    <w:abstractNumId w:val="50"/>
  </w:num>
  <w:num w:numId="61">
    <w:abstractNumId w:val="10"/>
  </w:num>
  <w:num w:numId="62">
    <w:abstractNumId w:val="29"/>
  </w:num>
  <w:num w:numId="63">
    <w:abstractNumId w:val="21"/>
  </w:num>
  <w:num w:numId="64">
    <w:abstractNumId w:val="48"/>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embedSystemFonts/>
  <w:saveSubset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5BBF"/>
    <w:rsid w:val="0000050E"/>
    <w:rsid w:val="0000435D"/>
    <w:rsid w:val="00007FCC"/>
    <w:rsid w:val="0001745F"/>
    <w:rsid w:val="00021233"/>
    <w:rsid w:val="00023B16"/>
    <w:rsid w:val="00024EAE"/>
    <w:rsid w:val="0003238D"/>
    <w:rsid w:val="0003639D"/>
    <w:rsid w:val="000370A6"/>
    <w:rsid w:val="00037749"/>
    <w:rsid w:val="0004111B"/>
    <w:rsid w:val="000419CB"/>
    <w:rsid w:val="000444ED"/>
    <w:rsid w:val="000455B0"/>
    <w:rsid w:val="00045834"/>
    <w:rsid w:val="0004661D"/>
    <w:rsid w:val="00051220"/>
    <w:rsid w:val="00052110"/>
    <w:rsid w:val="00054656"/>
    <w:rsid w:val="00057257"/>
    <w:rsid w:val="00057BC7"/>
    <w:rsid w:val="00061000"/>
    <w:rsid w:val="00065392"/>
    <w:rsid w:val="00073058"/>
    <w:rsid w:val="000738EF"/>
    <w:rsid w:val="0008382A"/>
    <w:rsid w:val="00084BEC"/>
    <w:rsid w:val="00085705"/>
    <w:rsid w:val="000943F5"/>
    <w:rsid w:val="0009527B"/>
    <w:rsid w:val="000A18CD"/>
    <w:rsid w:val="000A21DE"/>
    <w:rsid w:val="000A2353"/>
    <w:rsid w:val="000A328E"/>
    <w:rsid w:val="000A60B0"/>
    <w:rsid w:val="000A71E1"/>
    <w:rsid w:val="000A78F1"/>
    <w:rsid w:val="000B0CFA"/>
    <w:rsid w:val="000B2876"/>
    <w:rsid w:val="000B45F2"/>
    <w:rsid w:val="000B7A7C"/>
    <w:rsid w:val="000C28B1"/>
    <w:rsid w:val="000C2E8F"/>
    <w:rsid w:val="000C73D1"/>
    <w:rsid w:val="000E1D93"/>
    <w:rsid w:val="000E6341"/>
    <w:rsid w:val="000F040B"/>
    <w:rsid w:val="000F28D4"/>
    <w:rsid w:val="000F36DC"/>
    <w:rsid w:val="000F3D5F"/>
    <w:rsid w:val="00100076"/>
    <w:rsid w:val="00106314"/>
    <w:rsid w:val="001140E8"/>
    <w:rsid w:val="00116601"/>
    <w:rsid w:val="00121B53"/>
    <w:rsid w:val="0012775D"/>
    <w:rsid w:val="00127EB5"/>
    <w:rsid w:val="001352AE"/>
    <w:rsid w:val="001353F7"/>
    <w:rsid w:val="00135B92"/>
    <w:rsid w:val="00136EE1"/>
    <w:rsid w:val="00137B47"/>
    <w:rsid w:val="00150401"/>
    <w:rsid w:val="00151100"/>
    <w:rsid w:val="001533CB"/>
    <w:rsid w:val="001533F6"/>
    <w:rsid w:val="00157A82"/>
    <w:rsid w:val="00157EBA"/>
    <w:rsid w:val="00163917"/>
    <w:rsid w:val="00165845"/>
    <w:rsid w:val="00165C7F"/>
    <w:rsid w:val="00172055"/>
    <w:rsid w:val="00172109"/>
    <w:rsid w:val="001777B4"/>
    <w:rsid w:val="00180B22"/>
    <w:rsid w:val="001817D8"/>
    <w:rsid w:val="0018679A"/>
    <w:rsid w:val="00186A2B"/>
    <w:rsid w:val="00190E31"/>
    <w:rsid w:val="001A465C"/>
    <w:rsid w:val="001A6EE4"/>
    <w:rsid w:val="001A7AAD"/>
    <w:rsid w:val="001B14E5"/>
    <w:rsid w:val="001B43BF"/>
    <w:rsid w:val="001C0EF6"/>
    <w:rsid w:val="001C1179"/>
    <w:rsid w:val="001C3FE5"/>
    <w:rsid w:val="001C555B"/>
    <w:rsid w:val="001C66E4"/>
    <w:rsid w:val="001C6B21"/>
    <w:rsid w:val="001C6BD9"/>
    <w:rsid w:val="001D1BF7"/>
    <w:rsid w:val="001D5C0C"/>
    <w:rsid w:val="001E1282"/>
    <w:rsid w:val="001E61FC"/>
    <w:rsid w:val="001E6BDE"/>
    <w:rsid w:val="001F7BC9"/>
    <w:rsid w:val="002024A7"/>
    <w:rsid w:val="00204E11"/>
    <w:rsid w:val="002054DA"/>
    <w:rsid w:val="002060B7"/>
    <w:rsid w:val="002106EA"/>
    <w:rsid w:val="00216478"/>
    <w:rsid w:val="00225258"/>
    <w:rsid w:val="0022602A"/>
    <w:rsid w:val="0022632A"/>
    <w:rsid w:val="00226F25"/>
    <w:rsid w:val="00227DA8"/>
    <w:rsid w:val="002358A7"/>
    <w:rsid w:val="00237BB7"/>
    <w:rsid w:val="00237FE6"/>
    <w:rsid w:val="002404CC"/>
    <w:rsid w:val="002461EB"/>
    <w:rsid w:val="00251AC5"/>
    <w:rsid w:val="00252250"/>
    <w:rsid w:val="00255934"/>
    <w:rsid w:val="00257DF4"/>
    <w:rsid w:val="00263158"/>
    <w:rsid w:val="002631CE"/>
    <w:rsid w:val="00266892"/>
    <w:rsid w:val="00273977"/>
    <w:rsid w:val="002755D3"/>
    <w:rsid w:val="002777F2"/>
    <w:rsid w:val="00287C35"/>
    <w:rsid w:val="002A1B44"/>
    <w:rsid w:val="002A56A8"/>
    <w:rsid w:val="002A5E88"/>
    <w:rsid w:val="002A7BB3"/>
    <w:rsid w:val="002B786A"/>
    <w:rsid w:val="002C1079"/>
    <w:rsid w:val="002C29BC"/>
    <w:rsid w:val="002D4BAC"/>
    <w:rsid w:val="002E18EA"/>
    <w:rsid w:val="002E2670"/>
    <w:rsid w:val="002E6621"/>
    <w:rsid w:val="002F3874"/>
    <w:rsid w:val="00300343"/>
    <w:rsid w:val="00301835"/>
    <w:rsid w:val="0030390A"/>
    <w:rsid w:val="0030773C"/>
    <w:rsid w:val="00307F97"/>
    <w:rsid w:val="00311F40"/>
    <w:rsid w:val="00313A2A"/>
    <w:rsid w:val="00314147"/>
    <w:rsid w:val="00314E60"/>
    <w:rsid w:val="00315040"/>
    <w:rsid w:val="0032060C"/>
    <w:rsid w:val="00321450"/>
    <w:rsid w:val="00323F7F"/>
    <w:rsid w:val="00324441"/>
    <w:rsid w:val="0033022A"/>
    <w:rsid w:val="00330B7B"/>
    <w:rsid w:val="00333785"/>
    <w:rsid w:val="0033594E"/>
    <w:rsid w:val="00337B9D"/>
    <w:rsid w:val="00340F6E"/>
    <w:rsid w:val="003435FC"/>
    <w:rsid w:val="00344839"/>
    <w:rsid w:val="00344F5C"/>
    <w:rsid w:val="003477D6"/>
    <w:rsid w:val="00351ACD"/>
    <w:rsid w:val="00353DA5"/>
    <w:rsid w:val="003549D4"/>
    <w:rsid w:val="003561D3"/>
    <w:rsid w:val="003562D8"/>
    <w:rsid w:val="00360830"/>
    <w:rsid w:val="00362756"/>
    <w:rsid w:val="00365058"/>
    <w:rsid w:val="00365667"/>
    <w:rsid w:val="00366AD7"/>
    <w:rsid w:val="00370202"/>
    <w:rsid w:val="003704B0"/>
    <w:rsid w:val="00376D10"/>
    <w:rsid w:val="0037719F"/>
    <w:rsid w:val="00391A9F"/>
    <w:rsid w:val="00392409"/>
    <w:rsid w:val="0039270F"/>
    <w:rsid w:val="00394564"/>
    <w:rsid w:val="00396B12"/>
    <w:rsid w:val="003A2FCB"/>
    <w:rsid w:val="003A38C8"/>
    <w:rsid w:val="003B2DF9"/>
    <w:rsid w:val="003B6348"/>
    <w:rsid w:val="003C4241"/>
    <w:rsid w:val="003C7F10"/>
    <w:rsid w:val="003D08E0"/>
    <w:rsid w:val="003D11C3"/>
    <w:rsid w:val="003D1377"/>
    <w:rsid w:val="003D300F"/>
    <w:rsid w:val="003D3731"/>
    <w:rsid w:val="003D43FF"/>
    <w:rsid w:val="003E0B7E"/>
    <w:rsid w:val="003E3892"/>
    <w:rsid w:val="003E5AEA"/>
    <w:rsid w:val="003E60A8"/>
    <w:rsid w:val="003E76BE"/>
    <w:rsid w:val="003E795D"/>
    <w:rsid w:val="003F07F0"/>
    <w:rsid w:val="003F0DEF"/>
    <w:rsid w:val="003F2D9F"/>
    <w:rsid w:val="003F4725"/>
    <w:rsid w:val="003F5E18"/>
    <w:rsid w:val="004021EC"/>
    <w:rsid w:val="004120A5"/>
    <w:rsid w:val="004121A5"/>
    <w:rsid w:val="0044069E"/>
    <w:rsid w:val="004429CD"/>
    <w:rsid w:val="00445F7A"/>
    <w:rsid w:val="00447D95"/>
    <w:rsid w:val="00450629"/>
    <w:rsid w:val="00450F51"/>
    <w:rsid w:val="0045269F"/>
    <w:rsid w:val="004614FA"/>
    <w:rsid w:val="00463651"/>
    <w:rsid w:val="00467552"/>
    <w:rsid w:val="00471DF3"/>
    <w:rsid w:val="00474659"/>
    <w:rsid w:val="004806AD"/>
    <w:rsid w:val="00480B47"/>
    <w:rsid w:val="00481AD0"/>
    <w:rsid w:val="00481C3C"/>
    <w:rsid w:val="00486DA2"/>
    <w:rsid w:val="00490B3A"/>
    <w:rsid w:val="00491EA0"/>
    <w:rsid w:val="00492C7A"/>
    <w:rsid w:val="004A0B29"/>
    <w:rsid w:val="004A2874"/>
    <w:rsid w:val="004A49F3"/>
    <w:rsid w:val="004B39A6"/>
    <w:rsid w:val="004B706F"/>
    <w:rsid w:val="004D149B"/>
    <w:rsid w:val="004D2017"/>
    <w:rsid w:val="004D237F"/>
    <w:rsid w:val="004D380C"/>
    <w:rsid w:val="004D40F8"/>
    <w:rsid w:val="004D5044"/>
    <w:rsid w:val="004D6CB7"/>
    <w:rsid w:val="004D7343"/>
    <w:rsid w:val="004E4919"/>
    <w:rsid w:val="004E4F99"/>
    <w:rsid w:val="004F06CC"/>
    <w:rsid w:val="004F104F"/>
    <w:rsid w:val="004F266C"/>
    <w:rsid w:val="00503062"/>
    <w:rsid w:val="005037BB"/>
    <w:rsid w:val="00506231"/>
    <w:rsid w:val="00507B1A"/>
    <w:rsid w:val="00513E91"/>
    <w:rsid w:val="00513F92"/>
    <w:rsid w:val="00515E0F"/>
    <w:rsid w:val="00516E16"/>
    <w:rsid w:val="00521693"/>
    <w:rsid w:val="00521B56"/>
    <w:rsid w:val="00527336"/>
    <w:rsid w:val="0053280D"/>
    <w:rsid w:val="005340AC"/>
    <w:rsid w:val="00536421"/>
    <w:rsid w:val="00543609"/>
    <w:rsid w:val="00543AC1"/>
    <w:rsid w:val="00543DEB"/>
    <w:rsid w:val="00545D48"/>
    <w:rsid w:val="00545F97"/>
    <w:rsid w:val="00552F9A"/>
    <w:rsid w:val="0055303F"/>
    <w:rsid w:val="00560E40"/>
    <w:rsid w:val="00567B7F"/>
    <w:rsid w:val="005714E3"/>
    <w:rsid w:val="00572A90"/>
    <w:rsid w:val="005738DE"/>
    <w:rsid w:val="00576884"/>
    <w:rsid w:val="00577385"/>
    <w:rsid w:val="00581A4E"/>
    <w:rsid w:val="00583129"/>
    <w:rsid w:val="00593229"/>
    <w:rsid w:val="0059359A"/>
    <w:rsid w:val="005A0886"/>
    <w:rsid w:val="005A166D"/>
    <w:rsid w:val="005A728A"/>
    <w:rsid w:val="005B15ED"/>
    <w:rsid w:val="005B5340"/>
    <w:rsid w:val="005B5420"/>
    <w:rsid w:val="005B6C28"/>
    <w:rsid w:val="005C0957"/>
    <w:rsid w:val="005C0D72"/>
    <w:rsid w:val="005C74FB"/>
    <w:rsid w:val="005C7C3B"/>
    <w:rsid w:val="005D2807"/>
    <w:rsid w:val="005D36A4"/>
    <w:rsid w:val="005D6B50"/>
    <w:rsid w:val="005E4E9B"/>
    <w:rsid w:val="005E5986"/>
    <w:rsid w:val="005E5D1F"/>
    <w:rsid w:val="005E64C6"/>
    <w:rsid w:val="005F32BD"/>
    <w:rsid w:val="005F57E2"/>
    <w:rsid w:val="005F596A"/>
    <w:rsid w:val="005F6607"/>
    <w:rsid w:val="005F7869"/>
    <w:rsid w:val="005F7FE9"/>
    <w:rsid w:val="006011EC"/>
    <w:rsid w:val="00601EE0"/>
    <w:rsid w:val="00601FD6"/>
    <w:rsid w:val="006025C6"/>
    <w:rsid w:val="00602695"/>
    <w:rsid w:val="006034FD"/>
    <w:rsid w:val="00605EB8"/>
    <w:rsid w:val="00610326"/>
    <w:rsid w:val="00611ACB"/>
    <w:rsid w:val="00612CA8"/>
    <w:rsid w:val="00617038"/>
    <w:rsid w:val="006171EB"/>
    <w:rsid w:val="006277C4"/>
    <w:rsid w:val="00631CCF"/>
    <w:rsid w:val="00632A3B"/>
    <w:rsid w:val="00632AA1"/>
    <w:rsid w:val="00651069"/>
    <w:rsid w:val="00652C9B"/>
    <w:rsid w:val="00653FEF"/>
    <w:rsid w:val="006607C6"/>
    <w:rsid w:val="00661542"/>
    <w:rsid w:val="00664956"/>
    <w:rsid w:val="00672BC8"/>
    <w:rsid w:val="00673BF4"/>
    <w:rsid w:val="0067401D"/>
    <w:rsid w:val="006746F2"/>
    <w:rsid w:val="00684F91"/>
    <w:rsid w:val="0068606C"/>
    <w:rsid w:val="00692D15"/>
    <w:rsid w:val="00694966"/>
    <w:rsid w:val="00694C22"/>
    <w:rsid w:val="006953B5"/>
    <w:rsid w:val="006A37DD"/>
    <w:rsid w:val="006A3FD1"/>
    <w:rsid w:val="006A4D34"/>
    <w:rsid w:val="006A557C"/>
    <w:rsid w:val="006A715A"/>
    <w:rsid w:val="006B0279"/>
    <w:rsid w:val="006B3141"/>
    <w:rsid w:val="006B4F5D"/>
    <w:rsid w:val="006B7F90"/>
    <w:rsid w:val="006C2235"/>
    <w:rsid w:val="006C2CF4"/>
    <w:rsid w:val="006C38E1"/>
    <w:rsid w:val="006C74C4"/>
    <w:rsid w:val="006D1413"/>
    <w:rsid w:val="006D37DD"/>
    <w:rsid w:val="006D3D19"/>
    <w:rsid w:val="006D4EB8"/>
    <w:rsid w:val="006D5209"/>
    <w:rsid w:val="006D7E17"/>
    <w:rsid w:val="006E1F74"/>
    <w:rsid w:val="006E4D31"/>
    <w:rsid w:val="006E5CE3"/>
    <w:rsid w:val="006F0790"/>
    <w:rsid w:val="006F1AE7"/>
    <w:rsid w:val="006F3001"/>
    <w:rsid w:val="006F797F"/>
    <w:rsid w:val="00700FE1"/>
    <w:rsid w:val="0070370B"/>
    <w:rsid w:val="00703B13"/>
    <w:rsid w:val="00705A31"/>
    <w:rsid w:val="0070706D"/>
    <w:rsid w:val="007105C0"/>
    <w:rsid w:val="0071088C"/>
    <w:rsid w:val="0071231B"/>
    <w:rsid w:val="0071412A"/>
    <w:rsid w:val="007301AC"/>
    <w:rsid w:val="00751292"/>
    <w:rsid w:val="00754C26"/>
    <w:rsid w:val="0075546A"/>
    <w:rsid w:val="00756D2C"/>
    <w:rsid w:val="00763004"/>
    <w:rsid w:val="0076321F"/>
    <w:rsid w:val="00764DCA"/>
    <w:rsid w:val="00767D8A"/>
    <w:rsid w:val="007709C5"/>
    <w:rsid w:val="00772974"/>
    <w:rsid w:val="0077490F"/>
    <w:rsid w:val="00774C9B"/>
    <w:rsid w:val="00775CF3"/>
    <w:rsid w:val="0078124E"/>
    <w:rsid w:val="007833DB"/>
    <w:rsid w:val="0078355D"/>
    <w:rsid w:val="00784D31"/>
    <w:rsid w:val="00786A2A"/>
    <w:rsid w:val="007902DF"/>
    <w:rsid w:val="00791BC7"/>
    <w:rsid w:val="00791F1B"/>
    <w:rsid w:val="007959AD"/>
    <w:rsid w:val="00797790"/>
    <w:rsid w:val="007A0515"/>
    <w:rsid w:val="007A1814"/>
    <w:rsid w:val="007A3381"/>
    <w:rsid w:val="007A3CB5"/>
    <w:rsid w:val="007B13ED"/>
    <w:rsid w:val="007B6C92"/>
    <w:rsid w:val="007C3B25"/>
    <w:rsid w:val="007C436B"/>
    <w:rsid w:val="007C4A14"/>
    <w:rsid w:val="007C4C15"/>
    <w:rsid w:val="007C7B53"/>
    <w:rsid w:val="007D0CFD"/>
    <w:rsid w:val="007E203E"/>
    <w:rsid w:val="007E28BF"/>
    <w:rsid w:val="007E2E88"/>
    <w:rsid w:val="007E4E62"/>
    <w:rsid w:val="007F0B30"/>
    <w:rsid w:val="007F1A13"/>
    <w:rsid w:val="007F4E90"/>
    <w:rsid w:val="007F7C59"/>
    <w:rsid w:val="00815234"/>
    <w:rsid w:val="008171BD"/>
    <w:rsid w:val="008171F9"/>
    <w:rsid w:val="00821B6C"/>
    <w:rsid w:val="00823EAA"/>
    <w:rsid w:val="00824E14"/>
    <w:rsid w:val="008376FB"/>
    <w:rsid w:val="00841A76"/>
    <w:rsid w:val="00843364"/>
    <w:rsid w:val="008433FA"/>
    <w:rsid w:val="00843B9F"/>
    <w:rsid w:val="00850BCC"/>
    <w:rsid w:val="0086193B"/>
    <w:rsid w:val="00861E11"/>
    <w:rsid w:val="00863EF7"/>
    <w:rsid w:val="008654AB"/>
    <w:rsid w:val="00866594"/>
    <w:rsid w:val="008732A2"/>
    <w:rsid w:val="008858E5"/>
    <w:rsid w:val="00891529"/>
    <w:rsid w:val="00891B53"/>
    <w:rsid w:val="00893ED9"/>
    <w:rsid w:val="008A1C86"/>
    <w:rsid w:val="008A4116"/>
    <w:rsid w:val="008A6D1E"/>
    <w:rsid w:val="008B0A44"/>
    <w:rsid w:val="008C0BBB"/>
    <w:rsid w:val="008C2301"/>
    <w:rsid w:val="008C30C3"/>
    <w:rsid w:val="008C3BC4"/>
    <w:rsid w:val="008C47D1"/>
    <w:rsid w:val="008C5740"/>
    <w:rsid w:val="008D030A"/>
    <w:rsid w:val="008D415E"/>
    <w:rsid w:val="008D7322"/>
    <w:rsid w:val="008D7974"/>
    <w:rsid w:val="008D7F19"/>
    <w:rsid w:val="008D7F9C"/>
    <w:rsid w:val="008E0253"/>
    <w:rsid w:val="008E1EB1"/>
    <w:rsid w:val="008E2A91"/>
    <w:rsid w:val="008E39F0"/>
    <w:rsid w:val="008F0F36"/>
    <w:rsid w:val="00901950"/>
    <w:rsid w:val="00902A13"/>
    <w:rsid w:val="00902C4B"/>
    <w:rsid w:val="00904CDF"/>
    <w:rsid w:val="009069C2"/>
    <w:rsid w:val="00913F53"/>
    <w:rsid w:val="00925CD4"/>
    <w:rsid w:val="009319BE"/>
    <w:rsid w:val="0093430E"/>
    <w:rsid w:val="00937364"/>
    <w:rsid w:val="009448D0"/>
    <w:rsid w:val="00945257"/>
    <w:rsid w:val="00950EC5"/>
    <w:rsid w:val="0095183A"/>
    <w:rsid w:val="00952750"/>
    <w:rsid w:val="00955CEC"/>
    <w:rsid w:val="00957D55"/>
    <w:rsid w:val="00960918"/>
    <w:rsid w:val="009639CC"/>
    <w:rsid w:val="00977449"/>
    <w:rsid w:val="00985C5F"/>
    <w:rsid w:val="00987893"/>
    <w:rsid w:val="0098790A"/>
    <w:rsid w:val="00987CB7"/>
    <w:rsid w:val="00990458"/>
    <w:rsid w:val="009920B2"/>
    <w:rsid w:val="0099218C"/>
    <w:rsid w:val="0099412B"/>
    <w:rsid w:val="009945DE"/>
    <w:rsid w:val="00995305"/>
    <w:rsid w:val="009957D3"/>
    <w:rsid w:val="00997573"/>
    <w:rsid w:val="009A0103"/>
    <w:rsid w:val="009A65C3"/>
    <w:rsid w:val="009B0F78"/>
    <w:rsid w:val="009B3196"/>
    <w:rsid w:val="009B63DC"/>
    <w:rsid w:val="009C5BBF"/>
    <w:rsid w:val="009D0417"/>
    <w:rsid w:val="009D085B"/>
    <w:rsid w:val="009D1A26"/>
    <w:rsid w:val="009D3BD3"/>
    <w:rsid w:val="009D6762"/>
    <w:rsid w:val="009D736B"/>
    <w:rsid w:val="009D7C4A"/>
    <w:rsid w:val="009E0313"/>
    <w:rsid w:val="009E6750"/>
    <w:rsid w:val="009F44C7"/>
    <w:rsid w:val="009F44C9"/>
    <w:rsid w:val="009F6F99"/>
    <w:rsid w:val="00A026A8"/>
    <w:rsid w:val="00A03145"/>
    <w:rsid w:val="00A116B6"/>
    <w:rsid w:val="00A11A07"/>
    <w:rsid w:val="00A16AAA"/>
    <w:rsid w:val="00A17336"/>
    <w:rsid w:val="00A22021"/>
    <w:rsid w:val="00A22E6A"/>
    <w:rsid w:val="00A25E1D"/>
    <w:rsid w:val="00A31BFC"/>
    <w:rsid w:val="00A3305D"/>
    <w:rsid w:val="00A37201"/>
    <w:rsid w:val="00A47D18"/>
    <w:rsid w:val="00A51A82"/>
    <w:rsid w:val="00A5275F"/>
    <w:rsid w:val="00A52D8F"/>
    <w:rsid w:val="00A54BF7"/>
    <w:rsid w:val="00A55F36"/>
    <w:rsid w:val="00A61404"/>
    <w:rsid w:val="00A616A8"/>
    <w:rsid w:val="00A625F0"/>
    <w:rsid w:val="00A6488F"/>
    <w:rsid w:val="00A64FC3"/>
    <w:rsid w:val="00A67E34"/>
    <w:rsid w:val="00A7515F"/>
    <w:rsid w:val="00A76AFA"/>
    <w:rsid w:val="00A77293"/>
    <w:rsid w:val="00A81C71"/>
    <w:rsid w:val="00A8299B"/>
    <w:rsid w:val="00A85929"/>
    <w:rsid w:val="00A94390"/>
    <w:rsid w:val="00A9595C"/>
    <w:rsid w:val="00A96388"/>
    <w:rsid w:val="00A972D5"/>
    <w:rsid w:val="00AA5F37"/>
    <w:rsid w:val="00AB3D1D"/>
    <w:rsid w:val="00AB56DB"/>
    <w:rsid w:val="00AB5D87"/>
    <w:rsid w:val="00AB60D9"/>
    <w:rsid w:val="00AB70A6"/>
    <w:rsid w:val="00AC106E"/>
    <w:rsid w:val="00AC1FA2"/>
    <w:rsid w:val="00AC32DE"/>
    <w:rsid w:val="00AD0FDC"/>
    <w:rsid w:val="00AE0C9D"/>
    <w:rsid w:val="00AE1D36"/>
    <w:rsid w:val="00AE7428"/>
    <w:rsid w:val="00AE7E45"/>
    <w:rsid w:val="00B01C67"/>
    <w:rsid w:val="00B0330D"/>
    <w:rsid w:val="00B03FC5"/>
    <w:rsid w:val="00B04EDC"/>
    <w:rsid w:val="00B1006B"/>
    <w:rsid w:val="00B111B7"/>
    <w:rsid w:val="00B113C7"/>
    <w:rsid w:val="00B11A89"/>
    <w:rsid w:val="00B17D38"/>
    <w:rsid w:val="00B20AA8"/>
    <w:rsid w:val="00B21758"/>
    <w:rsid w:val="00B257D8"/>
    <w:rsid w:val="00B25E21"/>
    <w:rsid w:val="00B30AA7"/>
    <w:rsid w:val="00B310F2"/>
    <w:rsid w:val="00B33954"/>
    <w:rsid w:val="00B500E2"/>
    <w:rsid w:val="00B523ED"/>
    <w:rsid w:val="00B56F72"/>
    <w:rsid w:val="00B570BB"/>
    <w:rsid w:val="00B6402D"/>
    <w:rsid w:val="00B66F68"/>
    <w:rsid w:val="00B6735D"/>
    <w:rsid w:val="00B7210B"/>
    <w:rsid w:val="00B77892"/>
    <w:rsid w:val="00B816F3"/>
    <w:rsid w:val="00B850B4"/>
    <w:rsid w:val="00B854F9"/>
    <w:rsid w:val="00B8737D"/>
    <w:rsid w:val="00B87533"/>
    <w:rsid w:val="00B91B98"/>
    <w:rsid w:val="00B92A66"/>
    <w:rsid w:val="00B9419D"/>
    <w:rsid w:val="00B952E8"/>
    <w:rsid w:val="00B95B24"/>
    <w:rsid w:val="00BA6437"/>
    <w:rsid w:val="00BA71FB"/>
    <w:rsid w:val="00BB3DA4"/>
    <w:rsid w:val="00BB4E6E"/>
    <w:rsid w:val="00BB63F3"/>
    <w:rsid w:val="00BC2895"/>
    <w:rsid w:val="00BC38C5"/>
    <w:rsid w:val="00BC4808"/>
    <w:rsid w:val="00BC64F9"/>
    <w:rsid w:val="00BD0085"/>
    <w:rsid w:val="00BD2B56"/>
    <w:rsid w:val="00BD56F7"/>
    <w:rsid w:val="00BD7556"/>
    <w:rsid w:val="00BE145B"/>
    <w:rsid w:val="00BE168A"/>
    <w:rsid w:val="00BF1099"/>
    <w:rsid w:val="00BF5366"/>
    <w:rsid w:val="00C0312D"/>
    <w:rsid w:val="00C06172"/>
    <w:rsid w:val="00C072C8"/>
    <w:rsid w:val="00C122A1"/>
    <w:rsid w:val="00C27991"/>
    <w:rsid w:val="00C33C56"/>
    <w:rsid w:val="00C36A37"/>
    <w:rsid w:val="00C404A3"/>
    <w:rsid w:val="00C44F08"/>
    <w:rsid w:val="00C47413"/>
    <w:rsid w:val="00C502F6"/>
    <w:rsid w:val="00C53E0F"/>
    <w:rsid w:val="00C5425D"/>
    <w:rsid w:val="00C5549D"/>
    <w:rsid w:val="00C603A8"/>
    <w:rsid w:val="00C61A37"/>
    <w:rsid w:val="00C66116"/>
    <w:rsid w:val="00C72454"/>
    <w:rsid w:val="00C73C71"/>
    <w:rsid w:val="00C80984"/>
    <w:rsid w:val="00C80F32"/>
    <w:rsid w:val="00C81B62"/>
    <w:rsid w:val="00C84D25"/>
    <w:rsid w:val="00C86778"/>
    <w:rsid w:val="00C87E38"/>
    <w:rsid w:val="00C87E80"/>
    <w:rsid w:val="00C91BDD"/>
    <w:rsid w:val="00C92B9B"/>
    <w:rsid w:val="00C95B8E"/>
    <w:rsid w:val="00CA158F"/>
    <w:rsid w:val="00CA252E"/>
    <w:rsid w:val="00CA2533"/>
    <w:rsid w:val="00CA5EB4"/>
    <w:rsid w:val="00CB2AC1"/>
    <w:rsid w:val="00CB353F"/>
    <w:rsid w:val="00CB3A49"/>
    <w:rsid w:val="00CB590F"/>
    <w:rsid w:val="00CB68CA"/>
    <w:rsid w:val="00CC309E"/>
    <w:rsid w:val="00CC54D0"/>
    <w:rsid w:val="00CC774C"/>
    <w:rsid w:val="00CC7E0C"/>
    <w:rsid w:val="00CD1231"/>
    <w:rsid w:val="00CD296A"/>
    <w:rsid w:val="00CD3E97"/>
    <w:rsid w:val="00CD65C5"/>
    <w:rsid w:val="00CE25DA"/>
    <w:rsid w:val="00CE7F01"/>
    <w:rsid w:val="00CF13D4"/>
    <w:rsid w:val="00CF1842"/>
    <w:rsid w:val="00CF75FF"/>
    <w:rsid w:val="00CF796F"/>
    <w:rsid w:val="00D03BBD"/>
    <w:rsid w:val="00D06413"/>
    <w:rsid w:val="00D06FA9"/>
    <w:rsid w:val="00D10B8A"/>
    <w:rsid w:val="00D1601C"/>
    <w:rsid w:val="00D17E77"/>
    <w:rsid w:val="00D2095F"/>
    <w:rsid w:val="00D23473"/>
    <w:rsid w:val="00D271C1"/>
    <w:rsid w:val="00D30BE7"/>
    <w:rsid w:val="00D31D2D"/>
    <w:rsid w:val="00D33D7A"/>
    <w:rsid w:val="00D51EA5"/>
    <w:rsid w:val="00D52872"/>
    <w:rsid w:val="00D5752A"/>
    <w:rsid w:val="00D60B69"/>
    <w:rsid w:val="00D60D57"/>
    <w:rsid w:val="00D62327"/>
    <w:rsid w:val="00D656CC"/>
    <w:rsid w:val="00D671D9"/>
    <w:rsid w:val="00D712A7"/>
    <w:rsid w:val="00D81BC2"/>
    <w:rsid w:val="00D8680D"/>
    <w:rsid w:val="00D879C8"/>
    <w:rsid w:val="00D913E1"/>
    <w:rsid w:val="00D930CC"/>
    <w:rsid w:val="00D968DC"/>
    <w:rsid w:val="00DA0695"/>
    <w:rsid w:val="00DA32A6"/>
    <w:rsid w:val="00DC1A3F"/>
    <w:rsid w:val="00DC2717"/>
    <w:rsid w:val="00DC4A14"/>
    <w:rsid w:val="00DC5E1D"/>
    <w:rsid w:val="00DD4576"/>
    <w:rsid w:val="00DD6050"/>
    <w:rsid w:val="00DD6750"/>
    <w:rsid w:val="00DE1FD3"/>
    <w:rsid w:val="00DE39B2"/>
    <w:rsid w:val="00DE67DF"/>
    <w:rsid w:val="00DF5242"/>
    <w:rsid w:val="00DF758C"/>
    <w:rsid w:val="00E005BC"/>
    <w:rsid w:val="00E026AF"/>
    <w:rsid w:val="00E11707"/>
    <w:rsid w:val="00E13C41"/>
    <w:rsid w:val="00E15645"/>
    <w:rsid w:val="00E15864"/>
    <w:rsid w:val="00E21747"/>
    <w:rsid w:val="00E30048"/>
    <w:rsid w:val="00E33104"/>
    <w:rsid w:val="00E34FA9"/>
    <w:rsid w:val="00E40461"/>
    <w:rsid w:val="00E41509"/>
    <w:rsid w:val="00E42E76"/>
    <w:rsid w:val="00E4356F"/>
    <w:rsid w:val="00E44DB9"/>
    <w:rsid w:val="00E572E9"/>
    <w:rsid w:val="00E6173D"/>
    <w:rsid w:val="00E6380D"/>
    <w:rsid w:val="00E63C52"/>
    <w:rsid w:val="00E6457F"/>
    <w:rsid w:val="00E660C7"/>
    <w:rsid w:val="00E663C1"/>
    <w:rsid w:val="00E73A18"/>
    <w:rsid w:val="00E75B3A"/>
    <w:rsid w:val="00E807ED"/>
    <w:rsid w:val="00E84FF9"/>
    <w:rsid w:val="00E87E23"/>
    <w:rsid w:val="00E91979"/>
    <w:rsid w:val="00EA0BB1"/>
    <w:rsid w:val="00EA7945"/>
    <w:rsid w:val="00EB01E3"/>
    <w:rsid w:val="00EB1AD2"/>
    <w:rsid w:val="00EB1C7E"/>
    <w:rsid w:val="00EB5B53"/>
    <w:rsid w:val="00EC110B"/>
    <w:rsid w:val="00EC54A1"/>
    <w:rsid w:val="00EC55CC"/>
    <w:rsid w:val="00ED0192"/>
    <w:rsid w:val="00ED1B52"/>
    <w:rsid w:val="00ED355B"/>
    <w:rsid w:val="00ED4694"/>
    <w:rsid w:val="00ED4977"/>
    <w:rsid w:val="00ED593D"/>
    <w:rsid w:val="00ED5A26"/>
    <w:rsid w:val="00EE115C"/>
    <w:rsid w:val="00EE1649"/>
    <w:rsid w:val="00EE2C46"/>
    <w:rsid w:val="00EE440C"/>
    <w:rsid w:val="00EE4BC2"/>
    <w:rsid w:val="00EF12AD"/>
    <w:rsid w:val="00EF1C5F"/>
    <w:rsid w:val="00EF1FB8"/>
    <w:rsid w:val="00EF27ED"/>
    <w:rsid w:val="00EF5404"/>
    <w:rsid w:val="00EF6032"/>
    <w:rsid w:val="00EF6160"/>
    <w:rsid w:val="00EF7091"/>
    <w:rsid w:val="00F00B8E"/>
    <w:rsid w:val="00F0110A"/>
    <w:rsid w:val="00F056BF"/>
    <w:rsid w:val="00F15103"/>
    <w:rsid w:val="00F15237"/>
    <w:rsid w:val="00F16B89"/>
    <w:rsid w:val="00F17671"/>
    <w:rsid w:val="00F17768"/>
    <w:rsid w:val="00F2422A"/>
    <w:rsid w:val="00F32244"/>
    <w:rsid w:val="00F32B77"/>
    <w:rsid w:val="00F3388F"/>
    <w:rsid w:val="00F34010"/>
    <w:rsid w:val="00F35274"/>
    <w:rsid w:val="00F434C1"/>
    <w:rsid w:val="00F46727"/>
    <w:rsid w:val="00F50553"/>
    <w:rsid w:val="00F6024D"/>
    <w:rsid w:val="00F60381"/>
    <w:rsid w:val="00F726B5"/>
    <w:rsid w:val="00F76CCD"/>
    <w:rsid w:val="00F85A6B"/>
    <w:rsid w:val="00F90E33"/>
    <w:rsid w:val="00F95F5C"/>
    <w:rsid w:val="00F978B7"/>
    <w:rsid w:val="00FA5035"/>
    <w:rsid w:val="00FA5CD7"/>
    <w:rsid w:val="00FB4751"/>
    <w:rsid w:val="00FB638D"/>
    <w:rsid w:val="00FB70B2"/>
    <w:rsid w:val="00FB7E09"/>
    <w:rsid w:val="00FC0E91"/>
    <w:rsid w:val="00FC225B"/>
    <w:rsid w:val="00FC3134"/>
    <w:rsid w:val="00FC3FBE"/>
    <w:rsid w:val="00FC42C0"/>
    <w:rsid w:val="00FC451D"/>
    <w:rsid w:val="00FC7FAE"/>
    <w:rsid w:val="00FD3307"/>
    <w:rsid w:val="00FD4089"/>
    <w:rsid w:val="00FD638D"/>
    <w:rsid w:val="00FD6716"/>
    <w:rsid w:val="00FD6A97"/>
    <w:rsid w:val="00FE0A2E"/>
    <w:rsid w:val="00FE537E"/>
    <w:rsid w:val="00FF08A9"/>
    <w:rsid w:val="00FF2160"/>
    <w:rsid w:val="01D0C333"/>
    <w:rsid w:val="02AC8637"/>
    <w:rsid w:val="0328CE02"/>
    <w:rsid w:val="03380A20"/>
    <w:rsid w:val="0345498A"/>
    <w:rsid w:val="03AB0285"/>
    <w:rsid w:val="03F13EDA"/>
    <w:rsid w:val="04FAF248"/>
    <w:rsid w:val="05C1E92C"/>
    <w:rsid w:val="0722FD66"/>
    <w:rsid w:val="0837625E"/>
    <w:rsid w:val="0928E3DF"/>
    <w:rsid w:val="09EB6542"/>
    <w:rsid w:val="0B1636F3"/>
    <w:rsid w:val="0BD6B42B"/>
    <w:rsid w:val="0C13CF49"/>
    <w:rsid w:val="0C540725"/>
    <w:rsid w:val="0C66C4DA"/>
    <w:rsid w:val="0CE5C12E"/>
    <w:rsid w:val="0CEF87A4"/>
    <w:rsid w:val="0D42DD59"/>
    <w:rsid w:val="0DA7CB9C"/>
    <w:rsid w:val="0DC71C1A"/>
    <w:rsid w:val="0E237481"/>
    <w:rsid w:val="0FB26D6C"/>
    <w:rsid w:val="0FD799FE"/>
    <w:rsid w:val="10E770F1"/>
    <w:rsid w:val="139C69DC"/>
    <w:rsid w:val="139CBE7D"/>
    <w:rsid w:val="13EA0DDE"/>
    <w:rsid w:val="15A988A3"/>
    <w:rsid w:val="16E2F79C"/>
    <w:rsid w:val="16E8984D"/>
    <w:rsid w:val="176691C6"/>
    <w:rsid w:val="17A1E823"/>
    <w:rsid w:val="17C3184C"/>
    <w:rsid w:val="194BB866"/>
    <w:rsid w:val="1999637F"/>
    <w:rsid w:val="1AA25F07"/>
    <w:rsid w:val="1AF89961"/>
    <w:rsid w:val="1BFF414C"/>
    <w:rsid w:val="1D84694E"/>
    <w:rsid w:val="1E6985BB"/>
    <w:rsid w:val="1F1EF26D"/>
    <w:rsid w:val="2087B2F0"/>
    <w:rsid w:val="216EFDB8"/>
    <w:rsid w:val="22A37BD4"/>
    <w:rsid w:val="2300754C"/>
    <w:rsid w:val="23A56263"/>
    <w:rsid w:val="2507B934"/>
    <w:rsid w:val="25E94ADD"/>
    <w:rsid w:val="26B69EBA"/>
    <w:rsid w:val="270116FF"/>
    <w:rsid w:val="2A093E1B"/>
    <w:rsid w:val="2C9EC70F"/>
    <w:rsid w:val="2CCB3F8E"/>
    <w:rsid w:val="2D0BE748"/>
    <w:rsid w:val="2D15935E"/>
    <w:rsid w:val="2D8ACFAB"/>
    <w:rsid w:val="2ECEC810"/>
    <w:rsid w:val="2ED6276A"/>
    <w:rsid w:val="2F13E703"/>
    <w:rsid w:val="2F49B552"/>
    <w:rsid w:val="2FE0FC25"/>
    <w:rsid w:val="3000BFF3"/>
    <w:rsid w:val="31F2E3BE"/>
    <w:rsid w:val="3201A8E2"/>
    <w:rsid w:val="337C2934"/>
    <w:rsid w:val="33E1E131"/>
    <w:rsid w:val="345116E1"/>
    <w:rsid w:val="3471F096"/>
    <w:rsid w:val="35F5AD2F"/>
    <w:rsid w:val="370E43C5"/>
    <w:rsid w:val="373439E0"/>
    <w:rsid w:val="377F3A1D"/>
    <w:rsid w:val="379AB307"/>
    <w:rsid w:val="379EAA52"/>
    <w:rsid w:val="3806C704"/>
    <w:rsid w:val="39430ED3"/>
    <w:rsid w:val="3A4A594E"/>
    <w:rsid w:val="3B1BC3A4"/>
    <w:rsid w:val="3B4A0C79"/>
    <w:rsid w:val="3BD0B6C9"/>
    <w:rsid w:val="3BD7F6EC"/>
    <w:rsid w:val="3C338483"/>
    <w:rsid w:val="3F9A486E"/>
    <w:rsid w:val="4001A7C5"/>
    <w:rsid w:val="40B446AA"/>
    <w:rsid w:val="415DBD0D"/>
    <w:rsid w:val="42B20792"/>
    <w:rsid w:val="43AFA042"/>
    <w:rsid w:val="43C716CC"/>
    <w:rsid w:val="43D1D978"/>
    <w:rsid w:val="443DCE5C"/>
    <w:rsid w:val="452C9A45"/>
    <w:rsid w:val="45F1BFD6"/>
    <w:rsid w:val="472B0EE0"/>
    <w:rsid w:val="475F6128"/>
    <w:rsid w:val="49B0B8FC"/>
    <w:rsid w:val="4C648048"/>
    <w:rsid w:val="4CDBAD2C"/>
    <w:rsid w:val="4DDF471A"/>
    <w:rsid w:val="4EEE5FD0"/>
    <w:rsid w:val="4F2992E5"/>
    <w:rsid w:val="50108772"/>
    <w:rsid w:val="50839783"/>
    <w:rsid w:val="5119C40C"/>
    <w:rsid w:val="51351F46"/>
    <w:rsid w:val="51B4C166"/>
    <w:rsid w:val="51D49ECA"/>
    <w:rsid w:val="522DFEDF"/>
    <w:rsid w:val="52A91973"/>
    <w:rsid w:val="52E0EAFA"/>
    <w:rsid w:val="53015DDC"/>
    <w:rsid w:val="530D39FD"/>
    <w:rsid w:val="5352C73E"/>
    <w:rsid w:val="540AA9AB"/>
    <w:rsid w:val="550405A3"/>
    <w:rsid w:val="56208372"/>
    <w:rsid w:val="56B01086"/>
    <w:rsid w:val="56C56496"/>
    <w:rsid w:val="574BDF75"/>
    <w:rsid w:val="57F4FC40"/>
    <w:rsid w:val="58540DEE"/>
    <w:rsid w:val="591C8CC4"/>
    <w:rsid w:val="5D4923C2"/>
    <w:rsid w:val="5DABC90A"/>
    <w:rsid w:val="5DFC1E81"/>
    <w:rsid w:val="5DFED7F9"/>
    <w:rsid w:val="5E75D09A"/>
    <w:rsid w:val="5EE23F6D"/>
    <w:rsid w:val="5EFB4606"/>
    <w:rsid w:val="5FE260E6"/>
    <w:rsid w:val="5FFD174B"/>
    <w:rsid w:val="60AD99D9"/>
    <w:rsid w:val="62761025"/>
    <w:rsid w:val="63858780"/>
    <w:rsid w:val="6399EFA4"/>
    <w:rsid w:val="64861177"/>
    <w:rsid w:val="668A634F"/>
    <w:rsid w:val="6695C2E3"/>
    <w:rsid w:val="669AFE88"/>
    <w:rsid w:val="68408194"/>
    <w:rsid w:val="6B5FF26D"/>
    <w:rsid w:val="6E154639"/>
    <w:rsid w:val="6EB57EA9"/>
    <w:rsid w:val="6EC65AB6"/>
    <w:rsid w:val="70AB8294"/>
    <w:rsid w:val="70EF8D0C"/>
    <w:rsid w:val="72BB761A"/>
    <w:rsid w:val="747F6D26"/>
    <w:rsid w:val="7640ABD3"/>
    <w:rsid w:val="76B6E07A"/>
    <w:rsid w:val="7700F1BD"/>
    <w:rsid w:val="77075750"/>
    <w:rsid w:val="7790640A"/>
    <w:rsid w:val="77B47D9E"/>
    <w:rsid w:val="77C05CAD"/>
    <w:rsid w:val="781BE91B"/>
    <w:rsid w:val="78E4E766"/>
    <w:rsid w:val="78F9C5D5"/>
    <w:rsid w:val="79064298"/>
    <w:rsid w:val="796A3789"/>
    <w:rsid w:val="797AF018"/>
    <w:rsid w:val="79940B59"/>
    <w:rsid w:val="79A90AC1"/>
    <w:rsid w:val="7AD57205"/>
    <w:rsid w:val="7B7C3BA9"/>
    <w:rsid w:val="7DED5F87"/>
    <w:rsid w:val="7E0D1958"/>
    <w:rsid w:val="7ED08B63"/>
    <w:rsid w:val="7F199F35"/>
    <w:rsid w:val="7FDA3E0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935F880"/>
  <w15:docId w15:val="{C48F247C-816C-4B0C-AA04-42079DF8A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w:hAnsi="Arial" w:cs="Times New Roman"/>
        <w:sz w:val="18"/>
        <w:szCs w:val="18"/>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uiPriority="98"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uiPriority="66"/>
    <w:lsdException w:name="Medium Grid 1 Accent 1"/>
    <w:lsdException w:name="Medium Grid 2 Accent 1" w:uiPriority="68"/>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uiPriority="66"/>
    <w:lsdException w:name="Medium Grid 1 Accent 2"/>
    <w:lsdException w:name="Medium Grid 2 Accent 2" w:uiPriority="68"/>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uiPriority="66"/>
    <w:lsdException w:name="Medium Grid 1 Accent 3"/>
    <w:lsdException w:name="Medium Grid 2 Accent 3" w:uiPriority="68"/>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uiPriority="66"/>
    <w:lsdException w:name="Medium Grid 1 Accent 4"/>
    <w:lsdException w:name="Medium Grid 2 Accent 4" w:uiPriority="68"/>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uiPriority="66"/>
    <w:lsdException w:name="Medium Grid 1 Accent 5"/>
    <w:lsdException w:name="Medium Grid 2 Accent 5" w:uiPriority="68"/>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uiPriority="66"/>
    <w:lsdException w:name="Medium Grid 1 Accent 6"/>
    <w:lsdException w:name="Medium Grid 2 Accent 6" w:uiPriority="68"/>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7210B"/>
    <w:pPr>
      <w:suppressAutoHyphens/>
      <w:spacing w:before="200" w:line="276" w:lineRule="auto"/>
      <w:jc w:val="both"/>
    </w:pPr>
  </w:style>
  <w:style w:type="paragraph" w:styleId="Heading1">
    <w:name w:val="heading 1"/>
    <w:basedOn w:val="Normal"/>
    <w:next w:val="Normal"/>
    <w:link w:val="Heading1Char"/>
    <w:qFormat/>
    <w:rsid w:val="00ED5A26"/>
    <w:pPr>
      <w:keepNext/>
      <w:pageBreakBefore/>
      <w:numPr>
        <w:numId w:val="6"/>
      </w:numPr>
      <w:pBdr>
        <w:bottom w:val="single" w:sz="4" w:space="1" w:color="005EA1" w:themeColor="accent1"/>
      </w:pBdr>
      <w:suppressAutoHyphens w:val="0"/>
      <w:spacing w:before="0" w:after="40"/>
      <w:jc w:val="left"/>
      <w:outlineLvl w:val="0"/>
    </w:pPr>
    <w:rPr>
      <w:rFonts w:ascii="VIC" w:hAnsi="VIC" w:cs="Arial"/>
      <w:caps/>
      <w:sz w:val="32"/>
      <w:szCs w:val="32"/>
      <w:lang w:eastAsia="en-US"/>
    </w:rPr>
  </w:style>
  <w:style w:type="paragraph" w:styleId="Heading2">
    <w:name w:val="heading 2"/>
    <w:basedOn w:val="Heading1"/>
    <w:next w:val="Normal"/>
    <w:link w:val="Heading2Char"/>
    <w:qFormat/>
    <w:rsid w:val="00AC1FA2"/>
    <w:pPr>
      <w:pageBreakBefore w:val="0"/>
      <w:numPr>
        <w:ilvl w:val="1"/>
        <w:numId w:val="12"/>
      </w:numPr>
      <w:pBdr>
        <w:bottom w:val="none" w:sz="0" w:space="0" w:color="auto"/>
      </w:pBdr>
      <w:spacing w:before="320"/>
      <w:outlineLvl w:val="1"/>
    </w:pPr>
    <w:rPr>
      <w:b/>
      <w:bCs/>
      <w:caps w:val="0"/>
      <w:sz w:val="26"/>
      <w:szCs w:val="28"/>
    </w:rPr>
  </w:style>
  <w:style w:type="paragraph" w:styleId="Heading3">
    <w:name w:val="heading 3"/>
    <w:basedOn w:val="Heading2"/>
    <w:next w:val="Normal"/>
    <w:link w:val="Heading3Char"/>
    <w:qFormat/>
    <w:rsid w:val="002777F2"/>
    <w:pPr>
      <w:numPr>
        <w:ilvl w:val="2"/>
        <w:numId w:val="13"/>
      </w:numPr>
      <w:spacing w:before="280"/>
      <w:outlineLvl w:val="2"/>
    </w:pPr>
    <w:rPr>
      <w:b w:val="0"/>
      <w:sz w:val="22"/>
      <w:szCs w:val="22"/>
    </w:rPr>
  </w:style>
  <w:style w:type="paragraph" w:styleId="Heading4">
    <w:name w:val="heading 4"/>
    <w:basedOn w:val="Normal"/>
    <w:next w:val="Normal"/>
    <w:link w:val="Heading4Char"/>
    <w:qFormat/>
    <w:rsid w:val="0045269F"/>
    <w:pPr>
      <w:keepNext/>
      <w:spacing w:before="240" w:after="40"/>
      <w:outlineLvl w:val="3"/>
    </w:pPr>
    <w:rPr>
      <w:rFonts w:ascii="VIC" w:hAnsi="VIC"/>
      <w:color w:val="005EA1" w:themeColor="accent1"/>
      <w:lang w:eastAsia="en-US"/>
    </w:rPr>
  </w:style>
  <w:style w:type="paragraph" w:styleId="Heading5">
    <w:name w:val="heading 5"/>
    <w:basedOn w:val="Heading4"/>
    <w:next w:val="Normal"/>
    <w:link w:val="Heading5Char"/>
    <w:uiPriority w:val="98"/>
    <w:qFormat/>
    <w:rsid w:val="00F878B0"/>
    <w:pPr>
      <w:outlineLvl w:val="4"/>
    </w:pPr>
    <w:rPr>
      <w:rFonts w:eastAsia="Times New Roman"/>
      <w:u w:color="808080"/>
    </w:rPr>
  </w:style>
  <w:style w:type="paragraph" w:styleId="Heading6">
    <w:name w:val="heading 6"/>
    <w:basedOn w:val="NormalLeftAlign"/>
    <w:next w:val="Normal"/>
    <w:unhideWhenUsed/>
    <w:qFormat/>
    <w:rsid w:val="008F228F"/>
    <w:pPr>
      <w:keepNext/>
      <w:tabs>
        <w:tab w:val="left" w:pos="357"/>
      </w:tabs>
      <w:spacing w:before="240"/>
      <w:outlineLvl w:val="5"/>
    </w:pPr>
    <w:rPr>
      <w:rFonts w:eastAsia="Times New Roman"/>
    </w:rPr>
  </w:style>
  <w:style w:type="paragraph" w:styleId="Heading7">
    <w:name w:val="heading 7"/>
    <w:basedOn w:val="NormalLeftAlign"/>
    <w:next w:val="Normal"/>
    <w:unhideWhenUsed/>
    <w:qFormat/>
    <w:rsid w:val="00EE6E35"/>
    <w:pPr>
      <w:keepNext/>
      <w:spacing w:before="200"/>
      <w:outlineLvl w:val="6"/>
    </w:pPr>
  </w:style>
  <w:style w:type="paragraph" w:styleId="Heading8">
    <w:name w:val="heading 8"/>
    <w:basedOn w:val="Normal"/>
    <w:next w:val="Normal"/>
    <w:qFormat/>
    <w:rsid w:val="00D03EDA"/>
    <w:pPr>
      <w:spacing w:after="40"/>
      <w:outlineLvl w:val="7"/>
    </w:pPr>
  </w:style>
  <w:style w:type="paragraph" w:styleId="Heading9">
    <w:name w:val="heading 9"/>
    <w:basedOn w:val="Heading8"/>
    <w:next w:val="Normal"/>
    <w:link w:val="Heading9Char"/>
    <w:unhideWhenUsed/>
    <w:qFormat/>
    <w:rsid w:val="00756D2C"/>
    <w:pPr>
      <w:keepNext/>
      <w:keepLines/>
      <w:outlineLvl w:val="8"/>
    </w:pPr>
    <w:rPr>
      <w:rFonts w:eastAsiaTheme="majorEastAsia" w:cstheme="majorBidi"/>
      <w:i/>
      <w:iCs/>
      <w:color w:val="404040" w:themeColor="text1" w:themeTint="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ListBigIndent">
    <w:name w:val="Indent List Big Indent"/>
    <w:basedOn w:val="NormalLeftAlign"/>
    <w:semiHidden/>
    <w:rsid w:val="006A4B4A"/>
    <w:pPr>
      <w:tabs>
        <w:tab w:val="left" w:pos="1134"/>
        <w:tab w:val="left" w:pos="1985"/>
      </w:tabs>
      <w:spacing w:before="0"/>
      <w:ind w:left="1134"/>
    </w:pPr>
  </w:style>
  <w:style w:type="table" w:styleId="TableGrid">
    <w:name w:val="Table Grid"/>
    <w:basedOn w:val="TableNormal"/>
    <w:uiPriority w:val="39"/>
    <w:rsid w:val="005D6B50"/>
    <w:pPr>
      <w:tabs>
        <w:tab w:val="left" w:pos="425"/>
        <w:tab w:val="left" w:pos="709"/>
        <w:tab w:val="left" w:pos="992"/>
      </w:tabs>
      <w:suppressAutoHyphens/>
    </w:pPr>
    <w:rPr>
      <w:sz w:val="20"/>
    </w:rPr>
    <w:tblPr>
      <w:tblBorders>
        <w:bottom w:val="single" w:sz="4" w:space="0" w:color="808080"/>
        <w:insideH w:val="single" w:sz="4" w:space="0" w:color="808080"/>
      </w:tblBorders>
    </w:tblPr>
  </w:style>
  <w:style w:type="character" w:customStyle="1" w:styleId="TableheadingsChar">
    <w:name w:val="Table / headings Char"/>
    <w:basedOn w:val="DefaultParagraphFont"/>
    <w:link w:val="Tableheadings"/>
    <w:rsid w:val="00F16B89"/>
    <w:rPr>
      <w:rFonts w:ascii="VIC SemiBold" w:hAnsi="VIC SemiBold"/>
      <w:b/>
      <w:caps/>
      <w:color w:val="FFFFFF" w:themeColor="background1"/>
      <w:sz w:val="16"/>
    </w:rPr>
  </w:style>
  <w:style w:type="character" w:customStyle="1" w:styleId="TabletextChar">
    <w:name w:val="Table / text Char"/>
    <w:basedOn w:val="TableheadingsChar"/>
    <w:link w:val="Tabletext"/>
    <w:rsid w:val="001B43BF"/>
    <w:rPr>
      <w:rFonts w:ascii="VIC SemiBold" w:hAnsi="VIC SemiBold"/>
      <w:b w:val="0"/>
      <w:caps w:val="0"/>
      <w:color w:val="262626" w:themeColor="text1" w:themeTint="D9"/>
      <w:sz w:val="16"/>
    </w:rPr>
  </w:style>
  <w:style w:type="paragraph" w:customStyle="1" w:styleId="Marginbox">
    <w:name w:val="Margin box"/>
    <w:basedOn w:val="NormalLeftAlign"/>
    <w:next w:val="Normal"/>
    <w:semiHidden/>
    <w:rsid w:val="002F2B1E"/>
    <w:pPr>
      <w:spacing w:before="0"/>
      <w:ind w:right="113"/>
      <w:jc w:val="right"/>
    </w:pPr>
    <w:rPr>
      <w:i/>
      <w:sz w:val="24"/>
    </w:rPr>
  </w:style>
  <w:style w:type="paragraph" w:customStyle="1" w:styleId="NormalLeftAlign">
    <w:name w:val="Normal Left Align"/>
    <w:semiHidden/>
    <w:rsid w:val="00960299"/>
    <w:pPr>
      <w:suppressAutoHyphens/>
      <w:spacing w:before="160"/>
    </w:pPr>
    <w:rPr>
      <w:sz w:val="21"/>
      <w:lang w:eastAsia="en-US"/>
    </w:rPr>
  </w:style>
  <w:style w:type="paragraph" w:customStyle="1" w:styleId="Tableheadings">
    <w:name w:val="Table / headings"/>
    <w:basedOn w:val="Normal"/>
    <w:link w:val="TableheadingsChar"/>
    <w:rsid w:val="00F16B89"/>
    <w:pPr>
      <w:keepNext/>
      <w:spacing w:before="120" w:after="80"/>
      <w:jc w:val="left"/>
    </w:pPr>
    <w:rPr>
      <w:rFonts w:ascii="VIC SemiBold" w:hAnsi="VIC SemiBold"/>
      <w:b/>
      <w:caps/>
      <w:color w:val="FFFFFF" w:themeColor="background1"/>
      <w:sz w:val="16"/>
    </w:rPr>
  </w:style>
  <w:style w:type="paragraph" w:customStyle="1" w:styleId="List3dash">
    <w:name w:val="List 3 / dash"/>
    <w:basedOn w:val="Normal"/>
    <w:qFormat/>
    <w:rsid w:val="00B7210B"/>
    <w:pPr>
      <w:keepLines/>
      <w:numPr>
        <w:numId w:val="8"/>
      </w:numPr>
      <w:spacing w:before="40"/>
      <w:ind w:left="568" w:hanging="284"/>
      <w:jc w:val="left"/>
    </w:pPr>
    <w:rPr>
      <w:rFonts w:eastAsia="Arial Unicode MS" w:cs="Arial"/>
      <w:lang w:eastAsia="en-US"/>
    </w:rPr>
  </w:style>
  <w:style w:type="character" w:customStyle="1" w:styleId="TablenoobjChar">
    <w:name w:val="Table / no. obj Char"/>
    <w:basedOn w:val="TabletextChar"/>
    <w:link w:val="Tablenoobj"/>
    <w:rsid w:val="00D23473"/>
    <w:rPr>
      <w:rFonts w:ascii="VIC SemiBold" w:hAnsi="VIC SemiBold"/>
      <w:b w:val="0"/>
      <w:caps w:val="0"/>
      <w:color w:val="003C74" w:themeColor="text2"/>
      <w:sz w:val="28"/>
    </w:rPr>
  </w:style>
  <w:style w:type="paragraph" w:customStyle="1" w:styleId="Tabletext">
    <w:name w:val="Table / text"/>
    <w:basedOn w:val="Normal"/>
    <w:link w:val="TabletextChar"/>
    <w:qFormat/>
    <w:rsid w:val="001B43BF"/>
    <w:pPr>
      <w:spacing w:before="40" w:after="40"/>
      <w:jc w:val="left"/>
    </w:pPr>
    <w:rPr>
      <w:color w:val="262626" w:themeColor="text1" w:themeTint="D9"/>
      <w:sz w:val="16"/>
    </w:rPr>
  </w:style>
  <w:style w:type="paragraph" w:styleId="BodyTextIndent">
    <w:name w:val="Body Text Indent"/>
    <w:aliases w:val="Quote1"/>
    <w:basedOn w:val="Normal"/>
    <w:link w:val="BodyTextIndentChar"/>
    <w:semiHidden/>
    <w:rsid w:val="00181D1D"/>
    <w:pPr>
      <w:tabs>
        <w:tab w:val="left" w:pos="426"/>
      </w:tabs>
      <w:ind w:left="426"/>
    </w:pPr>
    <w:rPr>
      <w:i/>
    </w:rPr>
  </w:style>
  <w:style w:type="paragraph" w:customStyle="1" w:styleId="List2indent">
    <w:name w:val="List 2 / indent"/>
    <w:basedOn w:val="Normal"/>
    <w:qFormat/>
    <w:rsid w:val="00B7210B"/>
    <w:pPr>
      <w:keepLines/>
      <w:spacing w:before="120"/>
      <w:ind w:left="284"/>
      <w:jc w:val="left"/>
    </w:pPr>
    <w:rPr>
      <w:rFonts w:eastAsia="Arial Unicode MS" w:cs="Arial"/>
    </w:rPr>
  </w:style>
  <w:style w:type="paragraph" w:styleId="BodyText">
    <w:name w:val="Body Text"/>
    <w:basedOn w:val="Normal"/>
    <w:link w:val="BodyTextChar"/>
    <w:uiPriority w:val="1"/>
    <w:qFormat/>
    <w:rsid w:val="00F93BB6"/>
    <w:rPr>
      <w:color w:val="000000"/>
    </w:rPr>
  </w:style>
  <w:style w:type="numbering" w:customStyle="1" w:styleId="NumberedList">
    <w:name w:val="Numbered List"/>
    <w:basedOn w:val="NoList"/>
    <w:rsid w:val="00FE70B6"/>
    <w:pPr>
      <w:numPr>
        <w:numId w:val="3"/>
      </w:numPr>
    </w:pPr>
  </w:style>
  <w:style w:type="paragraph" w:customStyle="1" w:styleId="Heading1nonumbers">
    <w:name w:val="Heading 1 no numbers"/>
    <w:basedOn w:val="Heading1"/>
    <w:next w:val="Normal"/>
    <w:qFormat/>
    <w:rsid w:val="005A728A"/>
    <w:pPr>
      <w:numPr>
        <w:numId w:val="0"/>
      </w:numPr>
    </w:pPr>
  </w:style>
  <w:style w:type="numbering" w:customStyle="1" w:styleId="Numbers">
    <w:name w:val="Numbers"/>
    <w:basedOn w:val="NoList"/>
    <w:rsid w:val="00FE70B6"/>
    <w:pPr>
      <w:numPr>
        <w:numId w:val="4"/>
      </w:numPr>
    </w:pPr>
  </w:style>
  <w:style w:type="paragraph" w:styleId="Footer">
    <w:name w:val="footer"/>
    <w:basedOn w:val="Normal"/>
    <w:link w:val="FooterChar"/>
    <w:uiPriority w:val="99"/>
    <w:unhideWhenUsed/>
    <w:qFormat/>
    <w:rsid w:val="000A60B0"/>
    <w:pPr>
      <w:tabs>
        <w:tab w:val="center" w:pos="4513"/>
        <w:tab w:val="right" w:pos="9026"/>
      </w:tabs>
      <w:spacing w:before="0"/>
    </w:pPr>
  </w:style>
  <w:style w:type="character" w:customStyle="1" w:styleId="Heading1Char">
    <w:name w:val="Heading 1 Char"/>
    <w:basedOn w:val="DefaultParagraphFont"/>
    <w:link w:val="Heading1"/>
    <w:rsid w:val="00ED5A26"/>
    <w:rPr>
      <w:rFonts w:ascii="VIC" w:hAnsi="VIC" w:cs="Arial"/>
      <w:caps/>
      <w:sz w:val="32"/>
      <w:szCs w:val="32"/>
      <w:lang w:eastAsia="en-US"/>
    </w:rPr>
  </w:style>
  <w:style w:type="character" w:customStyle="1" w:styleId="Heading2Char">
    <w:name w:val="Heading 2 Char"/>
    <w:basedOn w:val="DefaultParagraphFont"/>
    <w:link w:val="Heading2"/>
    <w:rsid w:val="00AC1FA2"/>
    <w:rPr>
      <w:rFonts w:ascii="VIC" w:hAnsi="VIC" w:cs="Arial"/>
      <w:b/>
      <w:bCs/>
      <w:sz w:val="26"/>
      <w:szCs w:val="28"/>
      <w:lang w:eastAsia="en-US"/>
    </w:rPr>
  </w:style>
  <w:style w:type="character" w:customStyle="1" w:styleId="Heading3Char">
    <w:name w:val="Heading 3 Char"/>
    <w:basedOn w:val="DefaultParagraphFont"/>
    <w:link w:val="Heading3"/>
    <w:rsid w:val="002777F2"/>
    <w:rPr>
      <w:rFonts w:ascii="VIC" w:hAnsi="VIC" w:cs="Arial"/>
      <w:bCs/>
      <w:sz w:val="22"/>
      <w:szCs w:val="22"/>
      <w:lang w:eastAsia="en-US"/>
    </w:rPr>
  </w:style>
  <w:style w:type="character" w:customStyle="1" w:styleId="Heading4Char">
    <w:name w:val="Heading 4 Char"/>
    <w:basedOn w:val="DefaultParagraphFont"/>
    <w:link w:val="Heading4"/>
    <w:rsid w:val="0045269F"/>
    <w:rPr>
      <w:rFonts w:ascii="VIC" w:hAnsi="VIC"/>
      <w:color w:val="005EA1" w:themeColor="accent1"/>
      <w:lang w:eastAsia="en-US"/>
    </w:rPr>
  </w:style>
  <w:style w:type="character" w:customStyle="1" w:styleId="Heading5Char">
    <w:name w:val="Heading 5 Char"/>
    <w:basedOn w:val="DefaultParagraphFont"/>
    <w:link w:val="Heading5"/>
    <w:uiPriority w:val="98"/>
    <w:semiHidden/>
    <w:rsid w:val="000361CF"/>
    <w:rPr>
      <w:rFonts w:ascii="Swis721 BlkCn BT" w:eastAsia="Times New Roman" w:hAnsi="Swis721 BlkCn BT"/>
      <w:u w:color="808080"/>
      <w:lang w:eastAsia="en-US"/>
    </w:rPr>
  </w:style>
  <w:style w:type="paragraph" w:customStyle="1" w:styleId="Tablelists">
    <w:name w:val="Table / lists"/>
    <w:basedOn w:val="Tabletext"/>
    <w:qFormat/>
    <w:rsid w:val="00B7210B"/>
    <w:pPr>
      <w:numPr>
        <w:numId w:val="5"/>
      </w:numPr>
      <w:ind w:left="284" w:hanging="284"/>
    </w:pPr>
    <w:rPr>
      <w:rFonts w:cs="Tahoma"/>
      <w:szCs w:val="16"/>
    </w:rPr>
  </w:style>
  <w:style w:type="paragraph" w:customStyle="1" w:styleId="List1bullet">
    <w:name w:val="List 1 / bullet"/>
    <w:basedOn w:val="Normal"/>
    <w:qFormat/>
    <w:rsid w:val="00051220"/>
    <w:pPr>
      <w:keepLines/>
      <w:numPr>
        <w:numId w:val="7"/>
      </w:numPr>
      <w:spacing w:before="120"/>
      <w:jc w:val="left"/>
    </w:pPr>
    <w:rPr>
      <w:rFonts w:eastAsia="Arial Unicode MS" w:cs="Arial"/>
    </w:rPr>
  </w:style>
  <w:style w:type="paragraph" w:customStyle="1" w:styleId="Tablenoobj">
    <w:name w:val="Table / no. obj"/>
    <w:basedOn w:val="Tabletext"/>
    <w:link w:val="TablenoobjChar"/>
    <w:qFormat/>
    <w:rsid w:val="00D23473"/>
    <w:pPr>
      <w:numPr>
        <w:numId w:val="9"/>
      </w:numPr>
      <w:tabs>
        <w:tab w:val="left" w:pos="425"/>
        <w:tab w:val="left" w:pos="709"/>
        <w:tab w:val="left" w:pos="992"/>
      </w:tabs>
      <w:jc w:val="center"/>
    </w:pPr>
    <w:rPr>
      <w:rFonts w:ascii="VIC SemiBold" w:hAnsi="VIC SemiBold"/>
      <w:color w:val="003C74" w:themeColor="text2"/>
      <w:sz w:val="28"/>
    </w:rPr>
  </w:style>
  <w:style w:type="character" w:customStyle="1" w:styleId="FooterChar">
    <w:name w:val="Footer Char"/>
    <w:basedOn w:val="DefaultParagraphFont"/>
    <w:link w:val="Footer"/>
    <w:uiPriority w:val="99"/>
    <w:rsid w:val="000A60B0"/>
  </w:style>
  <w:style w:type="table" w:customStyle="1" w:styleId="Lined">
    <w:name w:val="Lined"/>
    <w:basedOn w:val="TableNormal"/>
    <w:uiPriority w:val="99"/>
    <w:qFormat/>
    <w:rsid w:val="00E04BEC"/>
    <w:tblPr>
      <w:tblBorders>
        <w:top w:val="single" w:sz="12" w:space="0" w:color="auto"/>
        <w:bottom w:val="single" w:sz="12" w:space="0" w:color="auto"/>
        <w:insideH w:val="single" w:sz="4" w:space="0" w:color="auto"/>
      </w:tblBorders>
      <w:tblCellMar>
        <w:top w:w="57" w:type="dxa"/>
        <w:left w:w="57" w:type="dxa"/>
        <w:bottom w:w="57" w:type="dxa"/>
        <w:right w:w="57" w:type="dxa"/>
      </w:tblCellMar>
    </w:tblPr>
    <w:trPr>
      <w:cantSplit/>
    </w:trPr>
    <w:tblStylePr w:type="firstRow">
      <w:tblPr/>
      <w:tcPr>
        <w:tcBorders>
          <w:top w:val="single" w:sz="12" w:space="0" w:color="auto"/>
          <w:left w:val="nil"/>
          <w:bottom w:val="single" w:sz="4" w:space="0" w:color="auto"/>
          <w:right w:val="nil"/>
          <w:insideH w:val="nil"/>
          <w:insideV w:val="nil"/>
          <w:tl2br w:val="nil"/>
          <w:tr2bl w:val="nil"/>
        </w:tcBorders>
      </w:tcPr>
    </w:tblStylePr>
    <w:tblStylePr w:type="lastRow">
      <w:rPr>
        <w:rFonts w:ascii="Arial" w:hAnsi="Arial"/>
      </w:rPr>
      <w:tblPr/>
      <w:tcPr>
        <w:tcBorders>
          <w:top w:val="single" w:sz="4" w:space="0" w:color="auto"/>
          <w:left w:val="nil"/>
          <w:bottom w:val="single" w:sz="12" w:space="0" w:color="auto"/>
          <w:right w:val="nil"/>
          <w:insideH w:val="nil"/>
          <w:insideV w:val="nil"/>
          <w:tl2br w:val="nil"/>
          <w:tr2bl w:val="nil"/>
        </w:tcBorders>
      </w:tcPr>
    </w:tblStylePr>
  </w:style>
  <w:style w:type="table" w:styleId="Table3Deffects3">
    <w:name w:val="Table 3D effects 3"/>
    <w:basedOn w:val="TableNormal"/>
    <w:rsid w:val="00F76502"/>
    <w:pPr>
      <w:tabs>
        <w:tab w:val="left" w:pos="425"/>
        <w:tab w:val="left" w:pos="709"/>
        <w:tab w:val="left" w:pos="992"/>
      </w:tabs>
      <w:suppressAutoHyphens/>
      <w:spacing w:before="16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Base">
    <w:name w:val="Table Base"/>
    <w:basedOn w:val="TableNormal"/>
    <w:uiPriority w:val="99"/>
    <w:qFormat/>
    <w:rsid w:val="001723E4"/>
    <w:tblPr/>
  </w:style>
  <w:style w:type="table" w:customStyle="1" w:styleId="MPA">
    <w:name w:val="MPA"/>
    <w:basedOn w:val="TableNormal"/>
    <w:uiPriority w:val="99"/>
    <w:rsid w:val="00065392"/>
    <w:rPr>
      <w:sz w:val="20"/>
    </w:rPr>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b w:val="0"/>
        <w:color w:val="FFFFFF" w:themeColor="background1"/>
      </w:rPr>
      <w:tblPr/>
      <w:tcPr>
        <w:tcBorders>
          <w:top w:val="nil"/>
          <w:left w:val="nil"/>
          <w:bottom w:val="nil"/>
          <w:right w:val="nil"/>
          <w:insideH w:val="nil"/>
          <w:insideV w:val="nil"/>
          <w:tl2br w:val="nil"/>
          <w:tr2bl w:val="nil"/>
        </w:tcBorders>
        <w:shd w:val="solid" w:color="7030A0" w:fill="7030A0"/>
      </w:tcPr>
    </w:tblStylePr>
  </w:style>
  <w:style w:type="paragraph" w:styleId="BalloonText">
    <w:name w:val="Balloon Text"/>
    <w:basedOn w:val="Normal"/>
    <w:link w:val="BalloonTextChar"/>
    <w:semiHidden/>
    <w:unhideWhenUsed/>
    <w:rsid w:val="00587F30"/>
    <w:pPr>
      <w:spacing w:before="0"/>
    </w:pPr>
    <w:rPr>
      <w:rFonts w:cs="Tahoma"/>
      <w:sz w:val="16"/>
      <w:szCs w:val="16"/>
    </w:rPr>
  </w:style>
  <w:style w:type="character" w:customStyle="1" w:styleId="BalloonTextChar">
    <w:name w:val="Balloon Text Char"/>
    <w:basedOn w:val="DefaultParagraphFont"/>
    <w:link w:val="BalloonText"/>
    <w:semiHidden/>
    <w:rsid w:val="00587F30"/>
    <w:rPr>
      <w:rFonts w:cs="Tahoma"/>
      <w:sz w:val="16"/>
      <w:szCs w:val="16"/>
      <w:lang w:eastAsia="en-US"/>
    </w:rPr>
  </w:style>
  <w:style w:type="paragraph" w:customStyle="1" w:styleId="Tablenoreq">
    <w:name w:val="Table / no. req"/>
    <w:basedOn w:val="Tablenoobj"/>
    <w:qFormat/>
    <w:rsid w:val="008C5740"/>
    <w:pPr>
      <w:numPr>
        <w:numId w:val="10"/>
      </w:numPr>
    </w:pPr>
    <w:rPr>
      <w:color w:val="95C11F" w:themeColor="accent3"/>
    </w:rPr>
  </w:style>
  <w:style w:type="paragraph" w:customStyle="1" w:styleId="Tablenoguid">
    <w:name w:val="Table / no. guid"/>
    <w:basedOn w:val="Tablenoobj"/>
    <w:qFormat/>
    <w:rsid w:val="008C5740"/>
    <w:pPr>
      <w:numPr>
        <w:numId w:val="11"/>
      </w:numPr>
    </w:pPr>
    <w:rPr>
      <w:color w:val="008BD2" w:themeColor="accent2"/>
    </w:rPr>
  </w:style>
  <w:style w:type="table" w:styleId="TableClassic1">
    <w:name w:val="Table Classic 1"/>
    <w:basedOn w:val="TableNormal"/>
    <w:rsid w:val="00411E4E"/>
    <w:pPr>
      <w:suppressAutoHyphens/>
      <w:spacing w:before="160" w:line="264"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411E4E"/>
    <w:pPr>
      <w:suppressAutoHyphens/>
      <w:spacing w:before="160" w:line="264"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GreyBar">
    <w:name w:val="Grey Bar"/>
    <w:basedOn w:val="Lined"/>
    <w:uiPriority w:val="99"/>
    <w:qFormat/>
    <w:rsid w:val="00B5012F"/>
    <w:tblPr>
      <w:tblBorders>
        <w:top w:val="none" w:sz="0" w:space="0" w:color="auto"/>
        <w:bottom w:val="single" w:sz="8" w:space="0" w:color="A6A6A6" w:themeColor="background1" w:themeShade="A6"/>
        <w:insideH w:val="single" w:sz="8" w:space="0" w:color="A6A6A6" w:themeColor="background1" w:themeShade="A6"/>
      </w:tblBorders>
    </w:tblPr>
    <w:tblStylePr w:type="firstRow">
      <w:rPr>
        <w:color w:val="FFFFFF" w:themeColor="background1"/>
      </w:rPr>
      <w:tblPr/>
      <w:tcPr>
        <w:tcBorders>
          <w:top w:val="nil"/>
          <w:left w:val="nil"/>
          <w:bottom w:val="nil"/>
          <w:right w:val="nil"/>
          <w:insideH w:val="nil"/>
          <w:insideV w:val="nil"/>
          <w:tl2br w:val="nil"/>
          <w:tr2bl w:val="nil"/>
        </w:tcBorders>
        <w:shd w:val="clear" w:color="auto" w:fill="A6A6A6" w:themeFill="background1" w:themeFillShade="A6"/>
      </w:tcPr>
    </w:tblStylePr>
    <w:tblStylePr w:type="lastRow">
      <w:rPr>
        <w:rFonts w:ascii="Arial" w:hAnsi="Arial"/>
      </w:rPr>
      <w:tblPr/>
      <w:tcPr>
        <w:tcBorders>
          <w:top w:val="single" w:sz="8" w:space="0" w:color="A6A6A6" w:themeColor="background1" w:themeShade="A6"/>
          <w:left w:val="nil"/>
          <w:bottom w:val="single" w:sz="8" w:space="0" w:color="A6A6A6" w:themeColor="background1" w:themeShade="A6"/>
          <w:right w:val="nil"/>
          <w:insideH w:val="nil"/>
          <w:insideV w:val="nil"/>
          <w:tl2br w:val="nil"/>
          <w:tr2bl w:val="nil"/>
        </w:tcBorders>
      </w:tcPr>
    </w:tblStylePr>
    <w:tblStylePr w:type="band1Horz">
      <w:tblPr/>
      <w:tcPr>
        <w:tcBorders>
          <w:top w:val="nil"/>
          <w:bottom w:val="nil"/>
          <w:insideH w:val="single" w:sz="4" w:space="0" w:color="auto"/>
        </w:tcBorders>
      </w:tcPr>
    </w:tblStylePr>
  </w:style>
  <w:style w:type="table" w:styleId="MediumGrid2-Accent6">
    <w:name w:val="Medium Grid 2 Accent 6"/>
    <w:basedOn w:val="TableNormal"/>
    <w:uiPriority w:val="68"/>
    <w:rsid w:val="00587F30"/>
    <w:rPr>
      <w:rFonts w:eastAsiaTheme="majorEastAsia" w:cstheme="majorBidi"/>
      <w:color w:val="000000" w:themeColor="text1"/>
    </w:rPr>
    <w:tblPr>
      <w:tblStyleRowBandSize w:val="1"/>
      <w:tblStyleColBandSize w:val="1"/>
      <w:tblBorders>
        <w:top w:val="single" w:sz="8" w:space="0" w:color="63B9E9" w:themeColor="accent6"/>
        <w:left w:val="single" w:sz="8" w:space="0" w:color="63B9E9" w:themeColor="accent6"/>
        <w:bottom w:val="single" w:sz="8" w:space="0" w:color="63B9E9" w:themeColor="accent6"/>
        <w:right w:val="single" w:sz="8" w:space="0" w:color="63B9E9" w:themeColor="accent6"/>
        <w:insideH w:val="single" w:sz="8" w:space="0" w:color="63B9E9" w:themeColor="accent6"/>
        <w:insideV w:val="single" w:sz="8" w:space="0" w:color="63B9E9" w:themeColor="accent6"/>
      </w:tblBorders>
    </w:tblPr>
    <w:tcPr>
      <w:shd w:val="clear" w:color="auto" w:fill="D8EDF9" w:themeFill="accent6" w:themeFillTint="3F"/>
    </w:tcPr>
    <w:tblStylePr w:type="firstRow">
      <w:rPr>
        <w:b/>
        <w:bCs/>
        <w:color w:val="000000" w:themeColor="text1"/>
      </w:rPr>
      <w:tblPr/>
      <w:tcPr>
        <w:shd w:val="clear" w:color="auto" w:fill="EFF8F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0FA" w:themeFill="accent6" w:themeFillTint="33"/>
      </w:tcPr>
    </w:tblStylePr>
    <w:tblStylePr w:type="band1Vert">
      <w:tblPr/>
      <w:tcPr>
        <w:shd w:val="clear" w:color="auto" w:fill="B1DBF4" w:themeFill="accent6" w:themeFillTint="7F"/>
      </w:tcPr>
    </w:tblStylePr>
    <w:tblStylePr w:type="band1Horz">
      <w:tblPr/>
      <w:tcPr>
        <w:tcBorders>
          <w:insideH w:val="single" w:sz="6" w:space="0" w:color="63B9E9" w:themeColor="accent6"/>
          <w:insideV w:val="single" w:sz="6" w:space="0" w:color="63B9E9" w:themeColor="accent6"/>
        </w:tcBorders>
        <w:shd w:val="clear" w:color="auto" w:fill="B1DBF4" w:themeFill="accent6"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587F30"/>
    <w:rPr>
      <w:rFonts w:eastAsiaTheme="majorEastAsia" w:cstheme="majorBidi"/>
      <w:color w:val="000000" w:themeColor="text1"/>
    </w:rPr>
    <w:tblPr>
      <w:tblStyleRowBandSize w:val="1"/>
      <w:tblStyleColBandSize w:val="1"/>
      <w:tblBorders>
        <w:top w:val="single" w:sz="8" w:space="0" w:color="4CA22F" w:themeColor="accent5"/>
        <w:left w:val="single" w:sz="8" w:space="0" w:color="4CA22F" w:themeColor="accent5"/>
        <w:bottom w:val="single" w:sz="8" w:space="0" w:color="4CA22F" w:themeColor="accent5"/>
        <w:right w:val="single" w:sz="8" w:space="0" w:color="4CA22F" w:themeColor="accent5"/>
        <w:insideH w:val="single" w:sz="8" w:space="0" w:color="4CA22F" w:themeColor="accent5"/>
        <w:insideV w:val="single" w:sz="8" w:space="0" w:color="4CA22F" w:themeColor="accent5"/>
      </w:tblBorders>
    </w:tblPr>
    <w:tcPr>
      <w:shd w:val="clear" w:color="auto" w:fill="CFEEC5" w:themeFill="accent5" w:themeFillTint="3F"/>
    </w:tcPr>
    <w:tblStylePr w:type="firstRow">
      <w:rPr>
        <w:b/>
        <w:bCs/>
        <w:color w:val="000000" w:themeColor="text1"/>
      </w:rPr>
      <w:tblPr/>
      <w:tcPr>
        <w:shd w:val="clear" w:color="auto" w:fill="ECF8E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8F1D0" w:themeFill="accent5" w:themeFillTint="33"/>
      </w:tcPr>
    </w:tblStylePr>
    <w:tblStylePr w:type="band1Vert">
      <w:tblPr/>
      <w:tcPr>
        <w:shd w:val="clear" w:color="auto" w:fill="9FDD8A" w:themeFill="accent5" w:themeFillTint="7F"/>
      </w:tcPr>
    </w:tblStylePr>
    <w:tblStylePr w:type="band1Horz">
      <w:tblPr/>
      <w:tcPr>
        <w:tcBorders>
          <w:insideH w:val="single" w:sz="6" w:space="0" w:color="4CA22F" w:themeColor="accent5"/>
          <w:insideV w:val="single" w:sz="6" w:space="0" w:color="4CA22F" w:themeColor="accent5"/>
        </w:tcBorders>
        <w:shd w:val="clear" w:color="auto" w:fill="9FDD8A" w:themeFill="accent5"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587F30"/>
    <w:rPr>
      <w:rFonts w:eastAsiaTheme="majorEastAsia" w:cstheme="majorBidi"/>
      <w:color w:val="000000" w:themeColor="text1"/>
    </w:rPr>
    <w:tblPr>
      <w:tblStyleRowBandSize w:val="1"/>
      <w:tblStyleColBandSize w:val="1"/>
      <w:tblBorders>
        <w:top w:val="single" w:sz="8" w:space="0" w:color="9CA0A3" w:themeColor="accent4"/>
        <w:left w:val="single" w:sz="8" w:space="0" w:color="9CA0A3" w:themeColor="accent4"/>
        <w:bottom w:val="single" w:sz="8" w:space="0" w:color="9CA0A3" w:themeColor="accent4"/>
        <w:right w:val="single" w:sz="8" w:space="0" w:color="9CA0A3" w:themeColor="accent4"/>
        <w:insideH w:val="single" w:sz="8" w:space="0" w:color="9CA0A3" w:themeColor="accent4"/>
        <w:insideV w:val="single" w:sz="8" w:space="0" w:color="9CA0A3" w:themeColor="accent4"/>
      </w:tblBorders>
    </w:tblPr>
    <w:tcPr>
      <w:shd w:val="clear" w:color="auto" w:fill="E6E7E8" w:themeFill="accent4" w:themeFillTint="3F"/>
    </w:tcPr>
    <w:tblStylePr w:type="firstRow">
      <w:rPr>
        <w:b/>
        <w:bCs/>
        <w:color w:val="000000" w:themeColor="text1"/>
      </w:rPr>
      <w:tblPr/>
      <w:tcPr>
        <w:shd w:val="clear" w:color="auto" w:fill="F5F5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BEC" w:themeFill="accent4" w:themeFillTint="33"/>
      </w:tcPr>
    </w:tblStylePr>
    <w:tblStylePr w:type="band1Vert">
      <w:tblPr/>
      <w:tcPr>
        <w:shd w:val="clear" w:color="auto" w:fill="CDCFD1" w:themeFill="accent4" w:themeFillTint="7F"/>
      </w:tcPr>
    </w:tblStylePr>
    <w:tblStylePr w:type="band1Horz">
      <w:tblPr/>
      <w:tcPr>
        <w:tcBorders>
          <w:insideH w:val="single" w:sz="6" w:space="0" w:color="9CA0A3" w:themeColor="accent4"/>
          <w:insideV w:val="single" w:sz="6" w:space="0" w:color="9CA0A3" w:themeColor="accent4"/>
        </w:tcBorders>
        <w:shd w:val="clear" w:color="auto" w:fill="CDCFD1" w:themeFill="accent4"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587F30"/>
    <w:rPr>
      <w:rFonts w:eastAsiaTheme="majorEastAsia" w:cstheme="majorBidi"/>
      <w:color w:val="000000" w:themeColor="text1"/>
    </w:rPr>
    <w:tblPr>
      <w:tblStyleRowBandSize w:val="1"/>
      <w:tblStyleColBandSize w:val="1"/>
      <w:tblBorders>
        <w:top w:val="single" w:sz="8" w:space="0" w:color="95C11F" w:themeColor="accent3"/>
        <w:left w:val="single" w:sz="8" w:space="0" w:color="95C11F" w:themeColor="accent3"/>
        <w:bottom w:val="single" w:sz="8" w:space="0" w:color="95C11F" w:themeColor="accent3"/>
        <w:right w:val="single" w:sz="8" w:space="0" w:color="95C11F" w:themeColor="accent3"/>
        <w:insideH w:val="single" w:sz="8" w:space="0" w:color="95C11F" w:themeColor="accent3"/>
        <w:insideV w:val="single" w:sz="8" w:space="0" w:color="95C11F" w:themeColor="accent3"/>
      </w:tblBorders>
    </w:tblPr>
    <w:tcPr>
      <w:shd w:val="clear" w:color="auto" w:fill="E7F5C2" w:themeFill="accent3" w:themeFillTint="3F"/>
    </w:tcPr>
    <w:tblStylePr w:type="firstRow">
      <w:rPr>
        <w:b/>
        <w:bCs/>
        <w:color w:val="000000" w:themeColor="text1"/>
      </w:rPr>
      <w:tblPr/>
      <w:tcPr>
        <w:shd w:val="clear" w:color="auto" w:fill="F5FB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7CD" w:themeFill="accent3" w:themeFillTint="33"/>
      </w:tcPr>
    </w:tblStylePr>
    <w:tblStylePr w:type="band1Vert">
      <w:tblPr/>
      <w:tcPr>
        <w:shd w:val="clear" w:color="auto" w:fill="CEEB84" w:themeFill="accent3" w:themeFillTint="7F"/>
      </w:tcPr>
    </w:tblStylePr>
    <w:tblStylePr w:type="band1Horz">
      <w:tblPr/>
      <w:tcPr>
        <w:tcBorders>
          <w:insideH w:val="single" w:sz="6" w:space="0" w:color="95C11F" w:themeColor="accent3"/>
          <w:insideV w:val="single" w:sz="6" w:space="0" w:color="95C11F" w:themeColor="accent3"/>
        </w:tcBorders>
        <w:shd w:val="clear" w:color="auto" w:fill="CEEB84" w:themeFill="accent3"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587F30"/>
    <w:rPr>
      <w:rFonts w:eastAsiaTheme="majorEastAsia" w:cstheme="majorBidi"/>
      <w:color w:val="000000" w:themeColor="text1"/>
    </w:rPr>
    <w:tblPr>
      <w:tblStyleRowBandSize w:val="1"/>
      <w:tblStyleColBandSize w:val="1"/>
      <w:tblBorders>
        <w:top w:val="single" w:sz="8" w:space="0" w:color="008BD2" w:themeColor="accent2"/>
        <w:left w:val="single" w:sz="8" w:space="0" w:color="008BD2" w:themeColor="accent2"/>
        <w:bottom w:val="single" w:sz="8" w:space="0" w:color="008BD2" w:themeColor="accent2"/>
        <w:right w:val="single" w:sz="8" w:space="0" w:color="008BD2" w:themeColor="accent2"/>
        <w:insideH w:val="single" w:sz="8" w:space="0" w:color="008BD2" w:themeColor="accent2"/>
        <w:insideV w:val="single" w:sz="8" w:space="0" w:color="008BD2" w:themeColor="accent2"/>
      </w:tblBorders>
    </w:tblPr>
    <w:tcPr>
      <w:shd w:val="clear" w:color="auto" w:fill="B4E5FF" w:themeFill="accent2" w:themeFillTint="3F"/>
    </w:tcPr>
    <w:tblStylePr w:type="firstRow">
      <w:rPr>
        <w:b/>
        <w:bCs/>
        <w:color w:val="000000" w:themeColor="text1"/>
      </w:rPr>
      <w:tblPr/>
      <w:tcPr>
        <w:shd w:val="clear" w:color="auto" w:fill="E1F4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3EAFF" w:themeFill="accent2" w:themeFillTint="33"/>
      </w:tcPr>
    </w:tblStylePr>
    <w:tblStylePr w:type="band1Vert">
      <w:tblPr/>
      <w:tcPr>
        <w:shd w:val="clear" w:color="auto" w:fill="69CBFF" w:themeFill="accent2" w:themeFillTint="7F"/>
      </w:tcPr>
    </w:tblStylePr>
    <w:tblStylePr w:type="band1Horz">
      <w:tblPr/>
      <w:tcPr>
        <w:tcBorders>
          <w:insideH w:val="single" w:sz="6" w:space="0" w:color="008BD2" w:themeColor="accent2"/>
          <w:insideV w:val="single" w:sz="6" w:space="0" w:color="008BD2" w:themeColor="accent2"/>
        </w:tcBorders>
        <w:shd w:val="clear" w:color="auto" w:fill="69CBFF"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587F30"/>
    <w:rPr>
      <w:rFonts w:eastAsiaTheme="majorEastAsia" w:cstheme="majorBidi"/>
      <w:color w:val="000000" w:themeColor="text1"/>
    </w:rPr>
    <w:tblPr>
      <w:tblStyleRowBandSize w:val="1"/>
      <w:tblStyleColBandSize w:val="1"/>
      <w:tblBorders>
        <w:top w:val="single" w:sz="8" w:space="0" w:color="005EA1" w:themeColor="accent1"/>
        <w:left w:val="single" w:sz="8" w:space="0" w:color="005EA1" w:themeColor="accent1"/>
        <w:bottom w:val="single" w:sz="8" w:space="0" w:color="005EA1" w:themeColor="accent1"/>
        <w:right w:val="single" w:sz="8" w:space="0" w:color="005EA1" w:themeColor="accent1"/>
        <w:insideH w:val="single" w:sz="8" w:space="0" w:color="005EA1" w:themeColor="accent1"/>
        <w:insideV w:val="single" w:sz="8" w:space="0" w:color="005EA1" w:themeColor="accent1"/>
      </w:tblBorders>
    </w:tblPr>
    <w:tcPr>
      <w:shd w:val="clear" w:color="auto" w:fill="A8DAFF" w:themeFill="accent1" w:themeFillTint="3F"/>
    </w:tcPr>
    <w:tblStylePr w:type="firstRow">
      <w:rPr>
        <w:b/>
        <w:bCs/>
        <w:color w:val="000000" w:themeColor="text1"/>
      </w:rPr>
      <w:tblPr/>
      <w:tcPr>
        <w:shd w:val="clear" w:color="auto" w:fill="DCF0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9E1FF" w:themeFill="accent1" w:themeFillTint="33"/>
      </w:tcPr>
    </w:tblStylePr>
    <w:tblStylePr w:type="band1Vert">
      <w:tblPr/>
      <w:tcPr>
        <w:shd w:val="clear" w:color="auto" w:fill="51B5FF" w:themeFill="accent1" w:themeFillTint="7F"/>
      </w:tcPr>
    </w:tblStylePr>
    <w:tblStylePr w:type="band1Horz">
      <w:tblPr/>
      <w:tcPr>
        <w:tcBorders>
          <w:insideH w:val="single" w:sz="6" w:space="0" w:color="005EA1" w:themeColor="accent1"/>
          <w:insideV w:val="single" w:sz="6" w:space="0" w:color="005EA1" w:themeColor="accent1"/>
        </w:tcBorders>
        <w:shd w:val="clear" w:color="auto" w:fill="51B5FF" w:themeFill="accent1" w:themeFillTint="7F"/>
      </w:tcPr>
    </w:tblStylePr>
    <w:tblStylePr w:type="nwCell">
      <w:tblPr/>
      <w:tcPr>
        <w:shd w:val="clear" w:color="auto" w:fill="FFFFFF" w:themeFill="background1"/>
      </w:tcPr>
    </w:tblStylePr>
  </w:style>
  <w:style w:type="table" w:customStyle="1" w:styleId="MediumGrid21">
    <w:name w:val="Medium Grid 21"/>
    <w:basedOn w:val="TableNormal"/>
    <w:uiPriority w:val="68"/>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List2-Accent6">
    <w:name w:val="Medium List 2 Accent 6"/>
    <w:basedOn w:val="TableNormal"/>
    <w:uiPriority w:val="66"/>
    <w:rsid w:val="00587F30"/>
    <w:rPr>
      <w:rFonts w:eastAsiaTheme="majorEastAsia" w:cstheme="majorBidi"/>
      <w:color w:val="000000" w:themeColor="text1"/>
    </w:rPr>
    <w:tblPr>
      <w:tblStyleRowBandSize w:val="1"/>
      <w:tblStyleColBandSize w:val="1"/>
      <w:tblBorders>
        <w:top w:val="single" w:sz="8" w:space="0" w:color="63B9E9" w:themeColor="accent6"/>
        <w:left w:val="single" w:sz="8" w:space="0" w:color="63B9E9" w:themeColor="accent6"/>
        <w:bottom w:val="single" w:sz="8" w:space="0" w:color="63B9E9" w:themeColor="accent6"/>
        <w:right w:val="single" w:sz="8" w:space="0" w:color="63B9E9" w:themeColor="accent6"/>
      </w:tblBorders>
    </w:tblPr>
    <w:tblStylePr w:type="firstRow">
      <w:rPr>
        <w:sz w:val="24"/>
        <w:szCs w:val="24"/>
      </w:rPr>
      <w:tblPr/>
      <w:tcPr>
        <w:tcBorders>
          <w:top w:val="nil"/>
          <w:left w:val="nil"/>
          <w:bottom w:val="single" w:sz="24" w:space="0" w:color="63B9E9" w:themeColor="accent6"/>
          <w:right w:val="nil"/>
          <w:insideH w:val="nil"/>
          <w:insideV w:val="nil"/>
        </w:tcBorders>
        <w:shd w:val="clear" w:color="auto" w:fill="FFFFFF" w:themeFill="background1"/>
      </w:tcPr>
    </w:tblStylePr>
    <w:tblStylePr w:type="lastRow">
      <w:tblPr/>
      <w:tcPr>
        <w:tcBorders>
          <w:top w:val="single" w:sz="8" w:space="0" w:color="63B9E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B9E9" w:themeColor="accent6"/>
          <w:insideH w:val="nil"/>
          <w:insideV w:val="nil"/>
        </w:tcBorders>
        <w:shd w:val="clear" w:color="auto" w:fill="FFFFFF" w:themeFill="background1"/>
      </w:tcPr>
    </w:tblStylePr>
    <w:tblStylePr w:type="lastCol">
      <w:tblPr/>
      <w:tcPr>
        <w:tcBorders>
          <w:top w:val="nil"/>
          <w:left w:val="single" w:sz="8" w:space="0" w:color="63B9E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EDF9" w:themeFill="accent6" w:themeFillTint="3F"/>
      </w:tcPr>
    </w:tblStylePr>
    <w:tblStylePr w:type="band1Horz">
      <w:tblPr/>
      <w:tcPr>
        <w:tcBorders>
          <w:top w:val="nil"/>
          <w:bottom w:val="nil"/>
          <w:insideH w:val="nil"/>
          <w:insideV w:val="nil"/>
        </w:tcBorders>
        <w:shd w:val="clear" w:color="auto" w:fill="D8EDF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587F30"/>
    <w:rPr>
      <w:rFonts w:eastAsiaTheme="majorEastAsia" w:cstheme="majorBidi"/>
      <w:color w:val="000000" w:themeColor="text1"/>
    </w:rPr>
    <w:tblPr>
      <w:tblStyleRowBandSize w:val="1"/>
      <w:tblStyleColBandSize w:val="1"/>
      <w:tblBorders>
        <w:top w:val="single" w:sz="8" w:space="0" w:color="4CA22F" w:themeColor="accent5"/>
        <w:left w:val="single" w:sz="8" w:space="0" w:color="4CA22F" w:themeColor="accent5"/>
        <w:bottom w:val="single" w:sz="8" w:space="0" w:color="4CA22F" w:themeColor="accent5"/>
        <w:right w:val="single" w:sz="8" w:space="0" w:color="4CA22F" w:themeColor="accent5"/>
      </w:tblBorders>
    </w:tblPr>
    <w:tblStylePr w:type="firstRow">
      <w:rPr>
        <w:sz w:val="24"/>
        <w:szCs w:val="24"/>
      </w:rPr>
      <w:tblPr/>
      <w:tcPr>
        <w:tcBorders>
          <w:top w:val="nil"/>
          <w:left w:val="nil"/>
          <w:bottom w:val="single" w:sz="24" w:space="0" w:color="4CA22F" w:themeColor="accent5"/>
          <w:right w:val="nil"/>
          <w:insideH w:val="nil"/>
          <w:insideV w:val="nil"/>
        </w:tcBorders>
        <w:shd w:val="clear" w:color="auto" w:fill="FFFFFF" w:themeFill="background1"/>
      </w:tcPr>
    </w:tblStylePr>
    <w:tblStylePr w:type="lastRow">
      <w:tblPr/>
      <w:tcPr>
        <w:tcBorders>
          <w:top w:val="single" w:sz="8" w:space="0" w:color="4CA22F"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A22F" w:themeColor="accent5"/>
          <w:insideH w:val="nil"/>
          <w:insideV w:val="nil"/>
        </w:tcBorders>
        <w:shd w:val="clear" w:color="auto" w:fill="FFFFFF" w:themeFill="background1"/>
      </w:tcPr>
    </w:tblStylePr>
    <w:tblStylePr w:type="lastCol">
      <w:tblPr/>
      <w:tcPr>
        <w:tcBorders>
          <w:top w:val="nil"/>
          <w:left w:val="single" w:sz="8" w:space="0" w:color="4CA22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EEC5" w:themeFill="accent5" w:themeFillTint="3F"/>
      </w:tcPr>
    </w:tblStylePr>
    <w:tblStylePr w:type="band1Horz">
      <w:tblPr/>
      <w:tcPr>
        <w:tcBorders>
          <w:top w:val="nil"/>
          <w:bottom w:val="nil"/>
          <w:insideH w:val="nil"/>
          <w:insideV w:val="nil"/>
        </w:tcBorders>
        <w:shd w:val="clear" w:color="auto" w:fill="CFEEC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587F30"/>
    <w:rPr>
      <w:rFonts w:eastAsiaTheme="majorEastAsia" w:cstheme="majorBidi"/>
      <w:color w:val="000000" w:themeColor="text1"/>
    </w:rPr>
    <w:tblPr>
      <w:tblStyleRowBandSize w:val="1"/>
      <w:tblStyleColBandSize w:val="1"/>
      <w:tblBorders>
        <w:top w:val="single" w:sz="8" w:space="0" w:color="9CA0A3" w:themeColor="accent4"/>
        <w:left w:val="single" w:sz="8" w:space="0" w:color="9CA0A3" w:themeColor="accent4"/>
        <w:bottom w:val="single" w:sz="8" w:space="0" w:color="9CA0A3" w:themeColor="accent4"/>
        <w:right w:val="single" w:sz="8" w:space="0" w:color="9CA0A3" w:themeColor="accent4"/>
      </w:tblBorders>
    </w:tblPr>
    <w:tblStylePr w:type="firstRow">
      <w:rPr>
        <w:sz w:val="24"/>
        <w:szCs w:val="24"/>
      </w:rPr>
      <w:tblPr/>
      <w:tcPr>
        <w:tcBorders>
          <w:top w:val="nil"/>
          <w:left w:val="nil"/>
          <w:bottom w:val="single" w:sz="24" w:space="0" w:color="9CA0A3" w:themeColor="accent4"/>
          <w:right w:val="nil"/>
          <w:insideH w:val="nil"/>
          <w:insideV w:val="nil"/>
        </w:tcBorders>
        <w:shd w:val="clear" w:color="auto" w:fill="FFFFFF" w:themeFill="background1"/>
      </w:tcPr>
    </w:tblStylePr>
    <w:tblStylePr w:type="lastRow">
      <w:tblPr/>
      <w:tcPr>
        <w:tcBorders>
          <w:top w:val="single" w:sz="8" w:space="0" w:color="9CA0A3"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CA0A3" w:themeColor="accent4"/>
          <w:insideH w:val="nil"/>
          <w:insideV w:val="nil"/>
        </w:tcBorders>
        <w:shd w:val="clear" w:color="auto" w:fill="FFFFFF" w:themeFill="background1"/>
      </w:tcPr>
    </w:tblStylePr>
    <w:tblStylePr w:type="lastCol">
      <w:tblPr/>
      <w:tcPr>
        <w:tcBorders>
          <w:top w:val="nil"/>
          <w:left w:val="single" w:sz="8" w:space="0" w:color="9CA0A3"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7E8" w:themeFill="accent4" w:themeFillTint="3F"/>
      </w:tcPr>
    </w:tblStylePr>
    <w:tblStylePr w:type="band1Horz">
      <w:tblPr/>
      <w:tcPr>
        <w:tcBorders>
          <w:top w:val="nil"/>
          <w:bottom w:val="nil"/>
          <w:insideH w:val="nil"/>
          <w:insideV w:val="nil"/>
        </w:tcBorders>
        <w:shd w:val="clear" w:color="auto" w:fill="E6E7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587F30"/>
    <w:rPr>
      <w:rFonts w:eastAsiaTheme="majorEastAsia" w:cstheme="majorBidi"/>
      <w:color w:val="000000" w:themeColor="text1"/>
    </w:rPr>
    <w:tblPr>
      <w:tblStyleRowBandSize w:val="1"/>
      <w:tblStyleColBandSize w:val="1"/>
      <w:tblBorders>
        <w:top w:val="single" w:sz="8" w:space="0" w:color="95C11F" w:themeColor="accent3"/>
        <w:left w:val="single" w:sz="8" w:space="0" w:color="95C11F" w:themeColor="accent3"/>
        <w:bottom w:val="single" w:sz="8" w:space="0" w:color="95C11F" w:themeColor="accent3"/>
        <w:right w:val="single" w:sz="8" w:space="0" w:color="95C11F" w:themeColor="accent3"/>
      </w:tblBorders>
    </w:tblPr>
    <w:tblStylePr w:type="firstRow">
      <w:rPr>
        <w:sz w:val="24"/>
        <w:szCs w:val="24"/>
      </w:rPr>
      <w:tblPr/>
      <w:tcPr>
        <w:tcBorders>
          <w:top w:val="nil"/>
          <w:left w:val="nil"/>
          <w:bottom w:val="single" w:sz="24" w:space="0" w:color="95C11F" w:themeColor="accent3"/>
          <w:right w:val="nil"/>
          <w:insideH w:val="nil"/>
          <w:insideV w:val="nil"/>
        </w:tcBorders>
        <w:shd w:val="clear" w:color="auto" w:fill="FFFFFF" w:themeFill="background1"/>
      </w:tcPr>
    </w:tblStylePr>
    <w:tblStylePr w:type="lastRow">
      <w:tblPr/>
      <w:tcPr>
        <w:tcBorders>
          <w:top w:val="single" w:sz="8" w:space="0" w:color="95C11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C11F" w:themeColor="accent3"/>
          <w:insideH w:val="nil"/>
          <w:insideV w:val="nil"/>
        </w:tcBorders>
        <w:shd w:val="clear" w:color="auto" w:fill="FFFFFF" w:themeFill="background1"/>
      </w:tcPr>
    </w:tblStylePr>
    <w:tblStylePr w:type="lastCol">
      <w:tblPr/>
      <w:tcPr>
        <w:tcBorders>
          <w:top w:val="nil"/>
          <w:left w:val="single" w:sz="8" w:space="0" w:color="95C1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5C2" w:themeFill="accent3" w:themeFillTint="3F"/>
      </w:tcPr>
    </w:tblStylePr>
    <w:tblStylePr w:type="band1Horz">
      <w:tblPr/>
      <w:tcPr>
        <w:tcBorders>
          <w:top w:val="nil"/>
          <w:bottom w:val="nil"/>
          <w:insideH w:val="nil"/>
          <w:insideV w:val="nil"/>
        </w:tcBorders>
        <w:shd w:val="clear" w:color="auto" w:fill="E7F5C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587F30"/>
    <w:rPr>
      <w:rFonts w:eastAsiaTheme="majorEastAsia" w:cstheme="majorBidi"/>
      <w:color w:val="000000" w:themeColor="text1"/>
    </w:rPr>
    <w:tblPr>
      <w:tblStyleRowBandSize w:val="1"/>
      <w:tblStyleColBandSize w:val="1"/>
      <w:tblBorders>
        <w:top w:val="single" w:sz="8" w:space="0" w:color="008BD2" w:themeColor="accent2"/>
        <w:left w:val="single" w:sz="8" w:space="0" w:color="008BD2" w:themeColor="accent2"/>
        <w:bottom w:val="single" w:sz="8" w:space="0" w:color="008BD2" w:themeColor="accent2"/>
        <w:right w:val="single" w:sz="8" w:space="0" w:color="008BD2" w:themeColor="accent2"/>
      </w:tblBorders>
    </w:tblPr>
    <w:tblStylePr w:type="firstRow">
      <w:rPr>
        <w:sz w:val="24"/>
        <w:szCs w:val="24"/>
      </w:rPr>
      <w:tblPr/>
      <w:tcPr>
        <w:tcBorders>
          <w:top w:val="nil"/>
          <w:left w:val="nil"/>
          <w:bottom w:val="single" w:sz="24" w:space="0" w:color="008BD2" w:themeColor="accent2"/>
          <w:right w:val="nil"/>
          <w:insideH w:val="nil"/>
          <w:insideV w:val="nil"/>
        </w:tcBorders>
        <w:shd w:val="clear" w:color="auto" w:fill="FFFFFF" w:themeFill="background1"/>
      </w:tcPr>
    </w:tblStylePr>
    <w:tblStylePr w:type="lastRow">
      <w:tblPr/>
      <w:tcPr>
        <w:tcBorders>
          <w:top w:val="single" w:sz="8" w:space="0" w:color="008BD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BD2" w:themeColor="accent2"/>
          <w:insideH w:val="nil"/>
          <w:insideV w:val="nil"/>
        </w:tcBorders>
        <w:shd w:val="clear" w:color="auto" w:fill="FFFFFF" w:themeFill="background1"/>
      </w:tcPr>
    </w:tblStylePr>
    <w:tblStylePr w:type="lastCol">
      <w:tblPr/>
      <w:tcPr>
        <w:tcBorders>
          <w:top w:val="nil"/>
          <w:left w:val="single" w:sz="8" w:space="0" w:color="008BD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4E5FF" w:themeFill="accent2" w:themeFillTint="3F"/>
      </w:tcPr>
    </w:tblStylePr>
    <w:tblStylePr w:type="band1Horz">
      <w:tblPr/>
      <w:tcPr>
        <w:tcBorders>
          <w:top w:val="nil"/>
          <w:bottom w:val="nil"/>
          <w:insideH w:val="nil"/>
          <w:insideV w:val="nil"/>
        </w:tcBorders>
        <w:shd w:val="clear" w:color="auto" w:fill="B4E5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587F30"/>
    <w:rPr>
      <w:rFonts w:eastAsiaTheme="majorEastAsia" w:cstheme="majorBidi"/>
      <w:color w:val="000000" w:themeColor="text1"/>
    </w:rPr>
    <w:tblPr>
      <w:tblStyleRowBandSize w:val="1"/>
      <w:tblStyleColBandSize w:val="1"/>
      <w:tblBorders>
        <w:top w:val="single" w:sz="8" w:space="0" w:color="005EA1" w:themeColor="accent1"/>
        <w:left w:val="single" w:sz="8" w:space="0" w:color="005EA1" w:themeColor="accent1"/>
        <w:bottom w:val="single" w:sz="8" w:space="0" w:color="005EA1" w:themeColor="accent1"/>
        <w:right w:val="single" w:sz="8" w:space="0" w:color="005EA1" w:themeColor="accent1"/>
      </w:tblBorders>
    </w:tblPr>
    <w:tblStylePr w:type="firstRow">
      <w:rPr>
        <w:sz w:val="24"/>
        <w:szCs w:val="24"/>
      </w:rPr>
      <w:tblPr/>
      <w:tcPr>
        <w:tcBorders>
          <w:top w:val="nil"/>
          <w:left w:val="nil"/>
          <w:bottom w:val="single" w:sz="24" w:space="0" w:color="005EA1" w:themeColor="accent1"/>
          <w:right w:val="nil"/>
          <w:insideH w:val="nil"/>
          <w:insideV w:val="nil"/>
        </w:tcBorders>
        <w:shd w:val="clear" w:color="auto" w:fill="FFFFFF" w:themeFill="background1"/>
      </w:tcPr>
    </w:tblStylePr>
    <w:tblStylePr w:type="lastRow">
      <w:tblPr/>
      <w:tcPr>
        <w:tcBorders>
          <w:top w:val="single" w:sz="8" w:space="0" w:color="005EA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EA1" w:themeColor="accent1"/>
          <w:insideH w:val="nil"/>
          <w:insideV w:val="nil"/>
        </w:tcBorders>
        <w:shd w:val="clear" w:color="auto" w:fill="FFFFFF" w:themeFill="background1"/>
      </w:tcPr>
    </w:tblStylePr>
    <w:tblStylePr w:type="lastCol">
      <w:tblPr/>
      <w:tcPr>
        <w:tcBorders>
          <w:top w:val="nil"/>
          <w:left w:val="single" w:sz="8" w:space="0" w:color="005EA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8DAFF" w:themeFill="accent1" w:themeFillTint="3F"/>
      </w:tcPr>
    </w:tblStylePr>
    <w:tblStylePr w:type="band1Horz">
      <w:tblPr/>
      <w:tcPr>
        <w:tcBorders>
          <w:top w:val="nil"/>
          <w:bottom w:val="nil"/>
          <w:insideH w:val="nil"/>
          <w:insideV w:val="nil"/>
        </w:tcBorders>
        <w:shd w:val="clear" w:color="auto" w:fill="A8DA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1">
    <w:name w:val="Medium List 21"/>
    <w:basedOn w:val="TableNormal"/>
    <w:uiPriority w:val="66"/>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TOCHeading">
    <w:name w:val="TOC Heading"/>
    <w:basedOn w:val="Heading1"/>
    <w:next w:val="Normal"/>
    <w:uiPriority w:val="39"/>
    <w:unhideWhenUsed/>
    <w:qFormat/>
    <w:rsid w:val="00756D2C"/>
    <w:pPr>
      <w:keepLines/>
      <w:pageBreakBefore w:val="0"/>
      <w:numPr>
        <w:numId w:val="0"/>
      </w:numPr>
      <w:suppressAutoHyphens/>
      <w:spacing w:before="480" w:after="0"/>
      <w:outlineLvl w:val="9"/>
    </w:pPr>
    <w:rPr>
      <w:rFonts w:eastAsiaTheme="majorEastAsia" w:cstheme="majorBidi"/>
      <w:bCs/>
      <w:caps w:val="0"/>
      <w:color w:val="004578" w:themeColor="accent1" w:themeShade="BF"/>
      <w:sz w:val="28"/>
      <w:szCs w:val="28"/>
    </w:rPr>
  </w:style>
  <w:style w:type="character" w:customStyle="1" w:styleId="Heading9Char">
    <w:name w:val="Heading 9 Char"/>
    <w:basedOn w:val="DefaultParagraphFont"/>
    <w:link w:val="Heading9"/>
    <w:semiHidden/>
    <w:rsid w:val="00756D2C"/>
    <w:rPr>
      <w:rFonts w:eastAsiaTheme="majorEastAsia" w:cstheme="majorBidi"/>
      <w:i/>
      <w:iCs/>
      <w:color w:val="404040" w:themeColor="text1" w:themeTint="BF"/>
      <w:lang w:eastAsia="en-US"/>
    </w:rPr>
  </w:style>
  <w:style w:type="character" w:customStyle="1" w:styleId="BodyTextIndentChar">
    <w:name w:val="Body Text Indent Char"/>
    <w:aliases w:val="Quote1 Char"/>
    <w:basedOn w:val="DefaultParagraphFont"/>
    <w:link w:val="BodyTextIndent"/>
    <w:semiHidden/>
    <w:rsid w:val="00587F30"/>
    <w:rPr>
      <w:i/>
      <w:sz w:val="18"/>
      <w:szCs w:val="18"/>
      <w:lang w:eastAsia="en-US"/>
    </w:rPr>
  </w:style>
  <w:style w:type="character" w:customStyle="1" w:styleId="BodyTextChar">
    <w:name w:val="Body Text Char"/>
    <w:basedOn w:val="DefaultParagraphFont"/>
    <w:link w:val="BodyText"/>
    <w:semiHidden/>
    <w:rsid w:val="00587F30"/>
    <w:rPr>
      <w:color w:val="000000"/>
      <w:szCs w:val="22"/>
      <w:lang w:eastAsia="en-US"/>
    </w:rPr>
  </w:style>
  <w:style w:type="paragraph" w:styleId="TOC1">
    <w:name w:val="toc 1"/>
    <w:basedOn w:val="Normal"/>
    <w:next w:val="Normal"/>
    <w:autoRedefine/>
    <w:uiPriority w:val="39"/>
    <w:unhideWhenUsed/>
    <w:qFormat/>
    <w:rsid w:val="00A81C71"/>
    <w:pPr>
      <w:spacing w:after="100"/>
    </w:pPr>
  </w:style>
  <w:style w:type="paragraph" w:styleId="TOC2">
    <w:name w:val="toc 2"/>
    <w:basedOn w:val="Normal"/>
    <w:next w:val="Normal"/>
    <w:autoRedefine/>
    <w:uiPriority w:val="39"/>
    <w:unhideWhenUsed/>
    <w:qFormat/>
    <w:rsid w:val="00A81C71"/>
    <w:pPr>
      <w:spacing w:after="100"/>
      <w:ind w:left="220"/>
    </w:pPr>
  </w:style>
  <w:style w:type="character" w:styleId="Hyperlink">
    <w:name w:val="Hyperlink"/>
    <w:basedOn w:val="DefaultParagraphFont"/>
    <w:uiPriority w:val="99"/>
    <w:unhideWhenUsed/>
    <w:rsid w:val="00A81C71"/>
    <w:rPr>
      <w:color w:val="00B0F0" w:themeColor="hyperlink"/>
      <w:u w:val="single"/>
    </w:rPr>
  </w:style>
  <w:style w:type="paragraph" w:customStyle="1" w:styleId="HeadingContents">
    <w:name w:val="Heading / Contents"/>
    <w:basedOn w:val="Normal"/>
    <w:next w:val="Normal"/>
    <w:qFormat/>
    <w:rsid w:val="00AC1FA2"/>
    <w:pPr>
      <w:pBdr>
        <w:bottom w:val="single" w:sz="4" w:space="1" w:color="4CA22F"/>
      </w:pBdr>
      <w:spacing w:before="240" w:after="120"/>
    </w:pPr>
    <w:rPr>
      <w:rFonts w:ascii="VIC" w:hAnsi="VIC" w:cs="Arial"/>
      <w:caps/>
      <w:sz w:val="32"/>
      <w:lang w:eastAsia="en-US"/>
    </w:rPr>
  </w:style>
  <w:style w:type="paragraph" w:customStyle="1" w:styleId="Heading2nonumbers">
    <w:name w:val="Heading 2 no numbers"/>
    <w:basedOn w:val="Heading2"/>
    <w:next w:val="Normal"/>
    <w:qFormat/>
    <w:rsid w:val="0045269F"/>
    <w:pPr>
      <w:numPr>
        <w:ilvl w:val="0"/>
        <w:numId w:val="0"/>
      </w:numPr>
    </w:pPr>
  </w:style>
  <w:style w:type="paragraph" w:customStyle="1" w:styleId="Referencesource">
    <w:name w:val="Reference / source"/>
    <w:basedOn w:val="Normal"/>
    <w:next w:val="Normal"/>
    <w:qFormat/>
    <w:rsid w:val="00D968DC"/>
    <w:pPr>
      <w:spacing w:before="80"/>
    </w:pPr>
    <w:rPr>
      <w:i/>
      <w:sz w:val="16"/>
      <w:lang w:eastAsia="en-US"/>
    </w:rPr>
  </w:style>
  <w:style w:type="paragraph" w:customStyle="1" w:styleId="List2quote">
    <w:name w:val="List 2 / quote"/>
    <w:basedOn w:val="List2indent"/>
    <w:qFormat/>
    <w:rsid w:val="00B7210B"/>
    <w:rPr>
      <w:i/>
    </w:rPr>
  </w:style>
  <w:style w:type="paragraph" w:customStyle="1" w:styleId="Heading3nonumbers">
    <w:name w:val="Heading 3 no numbers"/>
    <w:basedOn w:val="Heading3"/>
    <w:next w:val="Normal"/>
    <w:qFormat/>
    <w:rsid w:val="006C38E1"/>
    <w:pPr>
      <w:numPr>
        <w:ilvl w:val="0"/>
        <w:numId w:val="0"/>
      </w:numPr>
    </w:pPr>
  </w:style>
  <w:style w:type="paragraph" w:styleId="Caption">
    <w:name w:val="caption"/>
    <w:basedOn w:val="Normal"/>
    <w:next w:val="Normal"/>
    <w:qFormat/>
    <w:rsid w:val="00F95F5C"/>
    <w:pPr>
      <w:keepNext/>
      <w:spacing w:after="80"/>
    </w:pPr>
    <w:rPr>
      <w:rFonts w:ascii="VIC" w:hAnsi="VIC"/>
      <w:iCs/>
      <w:color w:val="005EA1" w:themeColor="accent1"/>
    </w:rPr>
  </w:style>
  <w:style w:type="paragraph" w:styleId="TableofFigures">
    <w:name w:val="table of figures"/>
    <w:basedOn w:val="Normal"/>
    <w:next w:val="Normal"/>
    <w:uiPriority w:val="99"/>
    <w:unhideWhenUsed/>
    <w:rsid w:val="006A715A"/>
    <w:pPr>
      <w:spacing w:before="120"/>
    </w:pPr>
    <w:rPr>
      <w:szCs w:val="22"/>
    </w:rPr>
  </w:style>
  <w:style w:type="paragraph" w:styleId="TOC3">
    <w:name w:val="toc 3"/>
    <w:basedOn w:val="Normal"/>
    <w:next w:val="Normal"/>
    <w:autoRedefine/>
    <w:uiPriority w:val="39"/>
    <w:unhideWhenUsed/>
    <w:rsid w:val="00C92B9B"/>
    <w:pPr>
      <w:spacing w:after="100"/>
      <w:ind w:left="360"/>
    </w:pPr>
  </w:style>
  <w:style w:type="paragraph" w:styleId="TOC4">
    <w:name w:val="toc 4"/>
    <w:basedOn w:val="Normal"/>
    <w:next w:val="Normal"/>
    <w:autoRedefine/>
    <w:uiPriority w:val="39"/>
    <w:unhideWhenUsed/>
    <w:rsid w:val="00C92B9B"/>
    <w:pPr>
      <w:spacing w:after="100"/>
      <w:ind w:left="540"/>
    </w:pPr>
  </w:style>
  <w:style w:type="table" w:customStyle="1" w:styleId="GridTable5Dark-Accent11">
    <w:name w:val="Grid Table 5 Dark - Accent 11"/>
    <w:basedOn w:val="TableNormal"/>
    <w:uiPriority w:val="50"/>
    <w:rsid w:val="00A7729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E1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EA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EA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EA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EA1" w:themeFill="accent1"/>
      </w:tcPr>
    </w:tblStylePr>
    <w:tblStylePr w:type="band1Vert">
      <w:tblPr/>
      <w:tcPr>
        <w:shd w:val="clear" w:color="auto" w:fill="73C4FF" w:themeFill="accent1" w:themeFillTint="66"/>
      </w:tcPr>
    </w:tblStylePr>
    <w:tblStylePr w:type="band1Horz">
      <w:tblPr/>
      <w:tcPr>
        <w:shd w:val="clear" w:color="auto" w:fill="73C4FF" w:themeFill="accent1" w:themeFillTint="66"/>
      </w:tcPr>
    </w:tblStylePr>
  </w:style>
  <w:style w:type="paragraph" w:customStyle="1" w:styleId="List1number">
    <w:name w:val="List 1 / number"/>
    <w:basedOn w:val="List1bullet"/>
    <w:qFormat/>
    <w:rsid w:val="00F16B89"/>
    <w:pPr>
      <w:numPr>
        <w:numId w:val="14"/>
      </w:numPr>
      <w:ind w:left="284" w:hanging="284"/>
    </w:pPr>
    <w:rPr>
      <w:lang w:eastAsia="en-US"/>
    </w:rPr>
  </w:style>
  <w:style w:type="paragraph" w:styleId="Header">
    <w:name w:val="header"/>
    <w:basedOn w:val="Normal"/>
    <w:link w:val="HeaderChar"/>
    <w:unhideWhenUsed/>
    <w:rsid w:val="00084BEC"/>
    <w:pPr>
      <w:tabs>
        <w:tab w:val="center" w:pos="4513"/>
        <w:tab w:val="right" w:pos="9026"/>
      </w:tabs>
      <w:spacing w:before="0" w:line="240" w:lineRule="auto"/>
    </w:pPr>
  </w:style>
  <w:style w:type="character" w:customStyle="1" w:styleId="HeaderChar">
    <w:name w:val="Header Char"/>
    <w:basedOn w:val="DefaultParagraphFont"/>
    <w:link w:val="Header"/>
    <w:rsid w:val="00084BEC"/>
  </w:style>
  <w:style w:type="paragraph" w:styleId="NoSpacing">
    <w:name w:val="No Spacing"/>
    <w:link w:val="NoSpacingChar"/>
    <w:uiPriority w:val="1"/>
    <w:qFormat/>
    <w:rsid w:val="009C5BBF"/>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9C5BBF"/>
    <w:rPr>
      <w:rFonts w:asciiTheme="minorHAnsi" w:eastAsiaTheme="minorEastAsia" w:hAnsiTheme="minorHAnsi" w:cstheme="minorBidi"/>
      <w:sz w:val="22"/>
      <w:szCs w:val="22"/>
      <w:lang w:val="en-US" w:eastAsia="en-US"/>
    </w:rPr>
  </w:style>
  <w:style w:type="paragraph" w:customStyle="1" w:styleId="Body-Report">
    <w:name w:val="Body - Report"/>
    <w:basedOn w:val="Normal"/>
    <w:uiPriority w:val="99"/>
    <w:rsid w:val="009C5BBF"/>
    <w:pPr>
      <w:autoSpaceDE w:val="0"/>
      <w:autoSpaceDN w:val="0"/>
      <w:adjustRightInd w:val="0"/>
      <w:spacing w:before="113" w:after="57" w:line="288" w:lineRule="auto"/>
      <w:ind w:left="567"/>
      <w:jc w:val="left"/>
      <w:textAlignment w:val="center"/>
    </w:pPr>
    <w:rPr>
      <w:rFonts w:cs="Arial"/>
      <w:color w:val="000000"/>
      <w:lang w:val="en-GB"/>
    </w:rPr>
  </w:style>
  <w:style w:type="paragraph" w:customStyle="1" w:styleId="TableNumberingHEADERS">
    <w:name w:val="Table Numbering (HEADERS)"/>
    <w:basedOn w:val="Normal"/>
    <w:uiPriority w:val="99"/>
    <w:rsid w:val="009C5BBF"/>
    <w:pPr>
      <w:autoSpaceDE w:val="0"/>
      <w:autoSpaceDN w:val="0"/>
      <w:adjustRightInd w:val="0"/>
      <w:spacing w:before="170" w:after="57" w:line="288" w:lineRule="auto"/>
      <w:ind w:left="567"/>
      <w:jc w:val="left"/>
      <w:textAlignment w:val="center"/>
    </w:pPr>
    <w:rPr>
      <w:rFonts w:cs="Arial"/>
      <w:color w:val="000000"/>
      <w:lang w:val="en-GB"/>
    </w:rPr>
  </w:style>
  <w:style w:type="paragraph" w:customStyle="1" w:styleId="TableHeaderCENTRETables">
    <w:name w:val="Table Header CENTRE (Tables)"/>
    <w:basedOn w:val="Normal"/>
    <w:uiPriority w:val="99"/>
    <w:rsid w:val="009C5BBF"/>
    <w:pPr>
      <w:autoSpaceDE w:val="0"/>
      <w:autoSpaceDN w:val="0"/>
      <w:adjustRightInd w:val="0"/>
      <w:spacing w:before="0" w:line="288" w:lineRule="auto"/>
      <w:jc w:val="center"/>
      <w:textAlignment w:val="center"/>
    </w:pPr>
    <w:rPr>
      <w:rFonts w:ascii="VIC" w:hAnsi="VIC" w:cs="VIC"/>
      <w:caps/>
      <w:color w:val="FFFFFF"/>
      <w:spacing w:val="-1"/>
      <w:sz w:val="16"/>
      <w:szCs w:val="16"/>
      <w:lang w:val="en-GB"/>
    </w:rPr>
  </w:style>
  <w:style w:type="paragraph" w:customStyle="1" w:styleId="TableCopyTables">
    <w:name w:val="Table Copy (Tables)"/>
    <w:basedOn w:val="Normal"/>
    <w:uiPriority w:val="99"/>
    <w:rsid w:val="009C5BBF"/>
    <w:pPr>
      <w:autoSpaceDE w:val="0"/>
      <w:autoSpaceDN w:val="0"/>
      <w:adjustRightInd w:val="0"/>
      <w:spacing w:before="113" w:after="57" w:line="200" w:lineRule="atLeast"/>
      <w:jc w:val="left"/>
      <w:textAlignment w:val="center"/>
    </w:pPr>
    <w:rPr>
      <w:rFonts w:cs="Arial"/>
      <w:color w:val="000000"/>
      <w:sz w:val="16"/>
      <w:szCs w:val="16"/>
      <w:lang w:val="en-GB"/>
    </w:rPr>
  </w:style>
  <w:style w:type="paragraph" w:customStyle="1" w:styleId="TableFiguresRight-alignTables">
    <w:name w:val="Table Figures Right-align (Tables)"/>
    <w:basedOn w:val="Normal"/>
    <w:uiPriority w:val="99"/>
    <w:rsid w:val="009C5BBF"/>
    <w:pPr>
      <w:autoSpaceDE w:val="0"/>
      <w:autoSpaceDN w:val="0"/>
      <w:adjustRightInd w:val="0"/>
      <w:spacing w:before="113" w:after="57" w:line="200" w:lineRule="atLeast"/>
      <w:ind w:right="113"/>
      <w:jc w:val="right"/>
      <w:textAlignment w:val="center"/>
    </w:pPr>
    <w:rPr>
      <w:rFonts w:cs="Arial"/>
      <w:color w:val="000000"/>
      <w:sz w:val="16"/>
      <w:szCs w:val="16"/>
      <w:lang w:val="en-GB"/>
    </w:rPr>
  </w:style>
  <w:style w:type="paragraph" w:customStyle="1" w:styleId="TableHeaderLEFTTables">
    <w:name w:val="Table Header LEFT (Tables)"/>
    <w:basedOn w:val="TableHeaderCENTRETables"/>
    <w:uiPriority w:val="99"/>
    <w:rsid w:val="009C5BBF"/>
    <w:pPr>
      <w:jc w:val="left"/>
    </w:pPr>
  </w:style>
  <w:style w:type="paragraph" w:customStyle="1" w:styleId="BodyCopy">
    <w:name w:val="Body Copy"/>
    <w:basedOn w:val="Normal"/>
    <w:uiPriority w:val="99"/>
    <w:rsid w:val="009C5BBF"/>
    <w:pPr>
      <w:autoSpaceDE w:val="0"/>
      <w:autoSpaceDN w:val="0"/>
      <w:adjustRightInd w:val="0"/>
      <w:spacing w:before="0" w:line="300" w:lineRule="atLeast"/>
      <w:jc w:val="center"/>
      <w:textAlignment w:val="center"/>
    </w:pPr>
    <w:rPr>
      <w:rFonts w:cs="Arial"/>
      <w:color w:val="000000"/>
      <w:w w:val="95"/>
      <w:sz w:val="20"/>
      <w:szCs w:val="20"/>
      <w:lang w:val="en-GB"/>
    </w:rPr>
  </w:style>
  <w:style w:type="paragraph" w:customStyle="1" w:styleId="TableHeaderRIGHTTables">
    <w:name w:val="Table Header RIGHT (Tables)"/>
    <w:basedOn w:val="TableHeaderCENTRETables"/>
    <w:uiPriority w:val="99"/>
    <w:rsid w:val="009C5BBF"/>
    <w:pPr>
      <w:jc w:val="right"/>
    </w:pPr>
  </w:style>
  <w:style w:type="paragraph" w:customStyle="1" w:styleId="NoParagraphStyle">
    <w:name w:val="[No Paragraph Style]"/>
    <w:rsid w:val="009C5BBF"/>
    <w:pPr>
      <w:autoSpaceDE w:val="0"/>
      <w:autoSpaceDN w:val="0"/>
      <w:adjustRightInd w:val="0"/>
      <w:spacing w:line="288" w:lineRule="auto"/>
      <w:textAlignment w:val="center"/>
    </w:pPr>
    <w:rPr>
      <w:rFonts w:ascii="VIC" w:hAnsi="VIC"/>
      <w:color w:val="000000"/>
      <w:sz w:val="24"/>
      <w:szCs w:val="24"/>
      <w:lang w:val="en-GB"/>
    </w:rPr>
  </w:style>
  <w:style w:type="paragraph" w:customStyle="1" w:styleId="bullets">
    <w:name w:val="bullets"/>
    <w:basedOn w:val="TableCopyTables"/>
    <w:uiPriority w:val="99"/>
    <w:rsid w:val="009C5BBF"/>
    <w:pPr>
      <w:tabs>
        <w:tab w:val="left" w:pos="283"/>
      </w:tabs>
      <w:spacing w:before="57" w:line="288" w:lineRule="auto"/>
      <w:ind w:left="850" w:hanging="283"/>
    </w:pPr>
    <w:rPr>
      <w:sz w:val="18"/>
      <w:szCs w:val="18"/>
    </w:rPr>
  </w:style>
  <w:style w:type="paragraph" w:customStyle="1" w:styleId="IntroflowchartBody">
    <w:name w:val="Intro flow chart Body"/>
    <w:basedOn w:val="Normal"/>
    <w:uiPriority w:val="99"/>
    <w:rsid w:val="009C5BBF"/>
    <w:pPr>
      <w:autoSpaceDE w:val="0"/>
      <w:autoSpaceDN w:val="0"/>
      <w:adjustRightInd w:val="0"/>
      <w:spacing w:before="0" w:line="288" w:lineRule="auto"/>
      <w:jc w:val="left"/>
      <w:textAlignment w:val="center"/>
    </w:pPr>
    <w:rPr>
      <w:rFonts w:ascii="VIC" w:hAnsi="VIC" w:cs="VIC"/>
      <w:b/>
      <w:bCs/>
      <w:color w:val="475257"/>
      <w:lang w:val="en-GB"/>
    </w:rPr>
  </w:style>
  <w:style w:type="paragraph" w:customStyle="1" w:styleId="LevelTwo11HEADERS">
    <w:name w:val="Level Two 1.1 (HEADERS)"/>
    <w:basedOn w:val="NoParagraphStyle"/>
    <w:uiPriority w:val="99"/>
    <w:rsid w:val="00051220"/>
    <w:pPr>
      <w:spacing w:before="170" w:after="57" w:line="300" w:lineRule="atLeast"/>
      <w:ind w:left="567" w:hanging="567"/>
    </w:pPr>
    <w:rPr>
      <w:rFonts w:ascii="VIC SemiBold" w:hAnsi="VIC SemiBold" w:cs="VIC SemiBold"/>
      <w:b/>
      <w:bCs/>
      <w:w w:val="95"/>
      <w:sz w:val="26"/>
      <w:szCs w:val="26"/>
    </w:rPr>
  </w:style>
  <w:style w:type="paragraph" w:customStyle="1" w:styleId="LevelOne10HEADERS">
    <w:name w:val="Level One 1.0 (HEADERS)"/>
    <w:basedOn w:val="TableCopyTables"/>
    <w:uiPriority w:val="99"/>
    <w:rsid w:val="00ED5A26"/>
    <w:pPr>
      <w:pBdr>
        <w:bottom w:val="single" w:sz="8" w:space="2" w:color="4CA22E"/>
      </w:pBdr>
      <w:tabs>
        <w:tab w:val="left" w:pos="907"/>
      </w:tabs>
      <w:spacing w:before="170" w:after="113"/>
    </w:pPr>
    <w:rPr>
      <w:rFonts w:ascii="VIC" w:hAnsi="VIC" w:cs="VIC"/>
      <w:b/>
      <w:bCs/>
      <w:caps/>
      <w:sz w:val="32"/>
      <w:szCs w:val="32"/>
    </w:rPr>
  </w:style>
  <w:style w:type="paragraph" w:customStyle="1" w:styleId="bulletslevel2">
    <w:name w:val="bullets level 2"/>
    <w:basedOn w:val="bullets"/>
    <w:uiPriority w:val="99"/>
    <w:rsid w:val="00ED5A26"/>
    <w:pPr>
      <w:ind w:left="1134"/>
    </w:pPr>
  </w:style>
  <w:style w:type="paragraph" w:customStyle="1" w:styleId="LevelThree111HEADERS">
    <w:name w:val="Level Three 1.1.1 (HEADERS)"/>
    <w:basedOn w:val="NoParagraphStyle"/>
    <w:uiPriority w:val="99"/>
    <w:rsid w:val="00ED5A26"/>
    <w:pPr>
      <w:suppressAutoHyphens/>
      <w:spacing w:before="170" w:after="57" w:line="300" w:lineRule="atLeast"/>
      <w:ind w:left="567"/>
    </w:pPr>
    <w:rPr>
      <w:rFonts w:cs="VIC"/>
      <w:sz w:val="22"/>
      <w:szCs w:val="22"/>
    </w:rPr>
  </w:style>
  <w:style w:type="character" w:customStyle="1" w:styleId="tablecopy">
    <w:name w:val="&gt;table copy"/>
    <w:basedOn w:val="DefaultParagraphFont"/>
    <w:uiPriority w:val="99"/>
    <w:rsid w:val="00ED5A26"/>
    <w:rPr>
      <w:rFonts w:ascii="Arial" w:hAnsi="Arial" w:cs="Arial"/>
      <w:color w:val="000000"/>
      <w:spacing w:val="0"/>
      <w:w w:val="100"/>
      <w:sz w:val="16"/>
      <w:szCs w:val="16"/>
      <w:lang w:val="en-GB"/>
    </w:rPr>
  </w:style>
  <w:style w:type="character" w:customStyle="1" w:styleId="figure">
    <w:name w:val="&gt;figure"/>
    <w:basedOn w:val="DefaultParagraphFont"/>
    <w:uiPriority w:val="99"/>
    <w:rsid w:val="002777F2"/>
    <w:rPr>
      <w:rFonts w:ascii="VIC" w:hAnsi="VIC" w:cs="VIC"/>
      <w:color w:val="005DA0"/>
      <w:spacing w:val="0"/>
      <w:w w:val="100"/>
      <w:sz w:val="18"/>
      <w:szCs w:val="18"/>
      <w:lang w:val="en-GB"/>
    </w:rPr>
  </w:style>
  <w:style w:type="paragraph" w:customStyle="1" w:styleId="TableHeader2ndTables">
    <w:name w:val="Table Header 2nd (Tables)"/>
    <w:basedOn w:val="TableHeaderCENTRETables"/>
    <w:uiPriority w:val="99"/>
    <w:rsid w:val="00360830"/>
    <w:pPr>
      <w:jc w:val="left"/>
    </w:pPr>
  </w:style>
  <w:style w:type="paragraph" w:customStyle="1" w:styleId="TableHeader2ndRIGHTTables">
    <w:name w:val="Table Header 2nd_RIGHT (Tables)"/>
    <w:basedOn w:val="TableHeaderCENTRETables"/>
    <w:uiPriority w:val="99"/>
    <w:rsid w:val="00360830"/>
    <w:pPr>
      <w:spacing w:line="240" w:lineRule="atLeast"/>
      <w:jc w:val="right"/>
    </w:pPr>
    <w:rPr>
      <w:spacing w:val="0"/>
    </w:rPr>
  </w:style>
  <w:style w:type="character" w:customStyle="1" w:styleId="Bold">
    <w:name w:val="&gt;Bold"/>
    <w:uiPriority w:val="99"/>
    <w:rsid w:val="00360830"/>
    <w:rPr>
      <w:b/>
      <w:bCs/>
    </w:rPr>
  </w:style>
  <w:style w:type="table" w:customStyle="1" w:styleId="TableGridLight1">
    <w:name w:val="Table Grid Light1"/>
    <w:basedOn w:val="TableNormal"/>
    <w:uiPriority w:val="40"/>
    <w:rsid w:val="001C0EF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LUB">
    <w:name w:val="Body LUB"/>
    <w:basedOn w:val="Normal"/>
    <w:uiPriority w:val="99"/>
    <w:rsid w:val="001C0EF6"/>
    <w:pPr>
      <w:autoSpaceDE w:val="0"/>
      <w:autoSpaceDN w:val="0"/>
      <w:adjustRightInd w:val="0"/>
      <w:spacing w:before="113" w:after="57" w:line="288" w:lineRule="auto"/>
      <w:jc w:val="left"/>
      <w:textAlignment w:val="center"/>
    </w:pPr>
    <w:rPr>
      <w:rFonts w:cs="Arial"/>
      <w:color w:val="000000"/>
      <w:lang w:val="en-GB"/>
    </w:rPr>
  </w:style>
  <w:style w:type="character" w:styleId="CommentReference">
    <w:name w:val="annotation reference"/>
    <w:basedOn w:val="DefaultParagraphFont"/>
    <w:semiHidden/>
    <w:unhideWhenUsed/>
    <w:rsid w:val="006607C6"/>
    <w:rPr>
      <w:sz w:val="16"/>
      <w:szCs w:val="16"/>
    </w:rPr>
  </w:style>
  <w:style w:type="paragraph" w:styleId="CommentText">
    <w:name w:val="annotation text"/>
    <w:basedOn w:val="Normal"/>
    <w:link w:val="CommentTextChar"/>
    <w:unhideWhenUsed/>
    <w:rsid w:val="006607C6"/>
    <w:pPr>
      <w:spacing w:line="240" w:lineRule="auto"/>
    </w:pPr>
    <w:rPr>
      <w:sz w:val="20"/>
      <w:szCs w:val="20"/>
    </w:rPr>
  </w:style>
  <w:style w:type="character" w:customStyle="1" w:styleId="CommentTextChar">
    <w:name w:val="Comment Text Char"/>
    <w:basedOn w:val="DefaultParagraphFont"/>
    <w:link w:val="CommentText"/>
    <w:rsid w:val="006607C6"/>
    <w:rPr>
      <w:sz w:val="20"/>
      <w:szCs w:val="20"/>
    </w:rPr>
  </w:style>
  <w:style w:type="paragraph" w:styleId="CommentSubject">
    <w:name w:val="annotation subject"/>
    <w:basedOn w:val="CommentText"/>
    <w:next w:val="CommentText"/>
    <w:link w:val="CommentSubjectChar"/>
    <w:semiHidden/>
    <w:unhideWhenUsed/>
    <w:rsid w:val="006607C6"/>
    <w:rPr>
      <w:b/>
      <w:bCs/>
    </w:rPr>
  </w:style>
  <w:style w:type="character" w:customStyle="1" w:styleId="CommentSubjectChar">
    <w:name w:val="Comment Subject Char"/>
    <w:basedOn w:val="CommentTextChar"/>
    <w:link w:val="CommentSubject"/>
    <w:semiHidden/>
    <w:rsid w:val="006607C6"/>
    <w:rPr>
      <w:b/>
      <w:bCs/>
      <w:sz w:val="20"/>
      <w:szCs w:val="20"/>
    </w:rPr>
  </w:style>
  <w:style w:type="paragraph" w:styleId="ListParagraph">
    <w:name w:val="List Paragraph"/>
    <w:basedOn w:val="Normal"/>
    <w:uiPriority w:val="34"/>
    <w:qFormat/>
    <w:rsid w:val="00FE0A2E"/>
    <w:pPr>
      <w:ind w:left="720"/>
      <w:contextualSpacing/>
    </w:pPr>
  </w:style>
  <w:style w:type="paragraph" w:customStyle="1" w:styleId="TableParagraph">
    <w:name w:val="Table Paragraph"/>
    <w:basedOn w:val="Normal"/>
    <w:uiPriority w:val="1"/>
    <w:qFormat/>
    <w:rsid w:val="00366AD7"/>
    <w:pPr>
      <w:widowControl w:val="0"/>
      <w:suppressAutoHyphens w:val="0"/>
      <w:spacing w:before="0" w:line="240" w:lineRule="auto"/>
      <w:jc w:val="left"/>
    </w:pPr>
    <w:rPr>
      <w:rFonts w:asciiTheme="minorHAnsi" w:eastAsiaTheme="minorHAnsi" w:hAnsiTheme="minorHAnsi" w:cstheme="minorBidi"/>
      <w:sz w:val="22"/>
      <w:szCs w:val="22"/>
      <w:lang w:val="en-US" w:eastAsia="en-US"/>
    </w:rPr>
  </w:style>
  <w:style w:type="character" w:styleId="UnresolvedMention">
    <w:name w:val="Unresolved Mention"/>
    <w:basedOn w:val="DefaultParagraphFont"/>
    <w:uiPriority w:val="99"/>
    <w:unhideWhenUsed/>
    <w:rsid w:val="00AB5D87"/>
    <w:rPr>
      <w:color w:val="605E5C"/>
      <w:shd w:val="clear" w:color="auto" w:fill="E1DFDD"/>
    </w:rPr>
  </w:style>
  <w:style w:type="character" w:styleId="Mention">
    <w:name w:val="Mention"/>
    <w:basedOn w:val="DefaultParagraphFont"/>
    <w:uiPriority w:val="99"/>
    <w:unhideWhenUsed/>
    <w:rsid w:val="00AB5D87"/>
    <w:rPr>
      <w:color w:val="2B579A"/>
      <w:shd w:val="clear" w:color="auto" w:fill="E1DFDD"/>
    </w:rPr>
  </w:style>
  <w:style w:type="table" w:styleId="GridTable4-Accent5">
    <w:name w:val="Grid Table 4 Accent 5"/>
    <w:basedOn w:val="TableNormal"/>
    <w:uiPriority w:val="49"/>
    <w:rsid w:val="00180B22"/>
    <w:rPr>
      <w:rFonts w:asciiTheme="minorHAnsi" w:eastAsiaTheme="minorHAnsi" w:hAnsiTheme="minorHAnsi" w:cstheme="minorBidi"/>
      <w:sz w:val="22"/>
      <w:szCs w:val="22"/>
      <w:lang w:eastAsia="en-US"/>
    </w:rPr>
    <w:tblPr>
      <w:tblStyleRowBandSize w:val="1"/>
      <w:tblStyleColBandSize w:val="1"/>
      <w:tblBorders>
        <w:top w:val="single" w:sz="4" w:space="0" w:color="8BD673" w:themeColor="accent5" w:themeTint="99"/>
        <w:left w:val="single" w:sz="4" w:space="0" w:color="8BD673" w:themeColor="accent5" w:themeTint="99"/>
        <w:bottom w:val="single" w:sz="4" w:space="0" w:color="8BD673" w:themeColor="accent5" w:themeTint="99"/>
        <w:right w:val="single" w:sz="4" w:space="0" w:color="8BD673" w:themeColor="accent5" w:themeTint="99"/>
        <w:insideH w:val="single" w:sz="4" w:space="0" w:color="8BD673" w:themeColor="accent5" w:themeTint="99"/>
        <w:insideV w:val="single" w:sz="4" w:space="0" w:color="8BD673" w:themeColor="accent5" w:themeTint="99"/>
      </w:tblBorders>
    </w:tblPr>
    <w:tblStylePr w:type="firstRow">
      <w:rPr>
        <w:b/>
        <w:bCs/>
        <w:color w:val="FFFFFF" w:themeColor="background1"/>
      </w:rPr>
      <w:tblPr/>
      <w:tcPr>
        <w:tcBorders>
          <w:top w:val="single" w:sz="4" w:space="0" w:color="4CA22F" w:themeColor="accent5"/>
          <w:left w:val="single" w:sz="4" w:space="0" w:color="4CA22F" w:themeColor="accent5"/>
          <w:bottom w:val="single" w:sz="4" w:space="0" w:color="4CA22F" w:themeColor="accent5"/>
          <w:right w:val="single" w:sz="4" w:space="0" w:color="4CA22F" w:themeColor="accent5"/>
          <w:insideH w:val="nil"/>
          <w:insideV w:val="nil"/>
        </w:tcBorders>
        <w:shd w:val="clear" w:color="auto" w:fill="4CA22F" w:themeFill="accent5"/>
      </w:tcPr>
    </w:tblStylePr>
    <w:tblStylePr w:type="lastRow">
      <w:rPr>
        <w:b/>
        <w:bCs/>
      </w:rPr>
      <w:tblPr/>
      <w:tcPr>
        <w:tcBorders>
          <w:top w:val="double" w:sz="4" w:space="0" w:color="4CA22F" w:themeColor="accent5"/>
        </w:tcBorders>
      </w:tcPr>
    </w:tblStylePr>
    <w:tblStylePr w:type="firstCol">
      <w:rPr>
        <w:b/>
        <w:bCs/>
      </w:rPr>
    </w:tblStylePr>
    <w:tblStylePr w:type="lastCol">
      <w:rPr>
        <w:b/>
        <w:bCs/>
      </w:rPr>
    </w:tblStylePr>
    <w:tblStylePr w:type="band1Vert">
      <w:tblPr/>
      <w:tcPr>
        <w:shd w:val="clear" w:color="auto" w:fill="D8F1D0" w:themeFill="accent5" w:themeFillTint="33"/>
      </w:tcPr>
    </w:tblStylePr>
    <w:tblStylePr w:type="band1Horz">
      <w:tblPr/>
      <w:tcPr>
        <w:shd w:val="clear" w:color="auto" w:fill="D8F1D0" w:themeFill="accent5" w:themeFillTint="33"/>
      </w:tcPr>
    </w:tblStylePr>
  </w:style>
  <w:style w:type="table" w:styleId="GridTable4-Accent6">
    <w:name w:val="Grid Table 4 Accent 6"/>
    <w:basedOn w:val="TableNormal"/>
    <w:uiPriority w:val="49"/>
    <w:rsid w:val="00180B22"/>
    <w:tblPr>
      <w:tblStyleRowBandSize w:val="1"/>
      <w:tblStyleColBandSize w:val="1"/>
      <w:tblBorders>
        <w:top w:val="single" w:sz="4" w:space="0" w:color="A1D4F1" w:themeColor="accent6" w:themeTint="99"/>
        <w:left w:val="single" w:sz="4" w:space="0" w:color="A1D4F1" w:themeColor="accent6" w:themeTint="99"/>
        <w:bottom w:val="single" w:sz="4" w:space="0" w:color="A1D4F1" w:themeColor="accent6" w:themeTint="99"/>
        <w:right w:val="single" w:sz="4" w:space="0" w:color="A1D4F1" w:themeColor="accent6" w:themeTint="99"/>
        <w:insideH w:val="single" w:sz="4" w:space="0" w:color="A1D4F1" w:themeColor="accent6" w:themeTint="99"/>
        <w:insideV w:val="single" w:sz="4" w:space="0" w:color="A1D4F1" w:themeColor="accent6" w:themeTint="99"/>
      </w:tblBorders>
    </w:tblPr>
    <w:tblStylePr w:type="firstRow">
      <w:rPr>
        <w:b/>
        <w:bCs/>
        <w:color w:val="FFFFFF" w:themeColor="background1"/>
      </w:rPr>
      <w:tblPr/>
      <w:tcPr>
        <w:tcBorders>
          <w:top w:val="single" w:sz="4" w:space="0" w:color="63B9E9" w:themeColor="accent6"/>
          <w:left w:val="single" w:sz="4" w:space="0" w:color="63B9E9" w:themeColor="accent6"/>
          <w:bottom w:val="single" w:sz="4" w:space="0" w:color="63B9E9" w:themeColor="accent6"/>
          <w:right w:val="single" w:sz="4" w:space="0" w:color="63B9E9" w:themeColor="accent6"/>
          <w:insideH w:val="nil"/>
          <w:insideV w:val="nil"/>
        </w:tcBorders>
        <w:shd w:val="clear" w:color="auto" w:fill="63B9E9" w:themeFill="accent6"/>
      </w:tcPr>
    </w:tblStylePr>
    <w:tblStylePr w:type="lastRow">
      <w:rPr>
        <w:b/>
        <w:bCs/>
      </w:rPr>
      <w:tblPr/>
      <w:tcPr>
        <w:tcBorders>
          <w:top w:val="double" w:sz="4" w:space="0" w:color="63B9E9" w:themeColor="accent6"/>
        </w:tcBorders>
      </w:tcPr>
    </w:tblStylePr>
    <w:tblStylePr w:type="firstCol">
      <w:rPr>
        <w:b/>
        <w:bCs/>
      </w:rPr>
    </w:tblStylePr>
    <w:tblStylePr w:type="lastCol">
      <w:rPr>
        <w:b/>
        <w:bCs/>
      </w:rPr>
    </w:tblStylePr>
    <w:tblStylePr w:type="band1Vert">
      <w:tblPr/>
      <w:tcPr>
        <w:shd w:val="clear" w:color="auto" w:fill="DFF0FA" w:themeFill="accent6" w:themeFillTint="33"/>
      </w:tcPr>
    </w:tblStylePr>
    <w:tblStylePr w:type="band1Horz">
      <w:tblPr/>
      <w:tcPr>
        <w:shd w:val="clear" w:color="auto" w:fill="DFF0FA" w:themeFill="accent6" w:themeFillTint="33"/>
      </w:tcPr>
    </w:tblStylePr>
  </w:style>
  <w:style w:type="table" w:styleId="GridTable4-Accent2">
    <w:name w:val="Grid Table 4 Accent 2"/>
    <w:basedOn w:val="TableNormal"/>
    <w:uiPriority w:val="49"/>
    <w:rsid w:val="00180B22"/>
    <w:tblPr>
      <w:tblStyleRowBandSize w:val="1"/>
      <w:tblStyleColBandSize w:val="1"/>
      <w:tblBorders>
        <w:top w:val="single" w:sz="4" w:space="0" w:color="4BC1FF" w:themeColor="accent2" w:themeTint="99"/>
        <w:left w:val="single" w:sz="4" w:space="0" w:color="4BC1FF" w:themeColor="accent2" w:themeTint="99"/>
        <w:bottom w:val="single" w:sz="4" w:space="0" w:color="4BC1FF" w:themeColor="accent2" w:themeTint="99"/>
        <w:right w:val="single" w:sz="4" w:space="0" w:color="4BC1FF" w:themeColor="accent2" w:themeTint="99"/>
        <w:insideH w:val="single" w:sz="4" w:space="0" w:color="4BC1FF" w:themeColor="accent2" w:themeTint="99"/>
        <w:insideV w:val="single" w:sz="4" w:space="0" w:color="4BC1FF" w:themeColor="accent2" w:themeTint="99"/>
      </w:tblBorders>
    </w:tblPr>
    <w:tblStylePr w:type="firstRow">
      <w:rPr>
        <w:b/>
        <w:bCs/>
        <w:color w:val="FFFFFF" w:themeColor="background1"/>
      </w:rPr>
      <w:tblPr/>
      <w:tcPr>
        <w:tcBorders>
          <w:top w:val="single" w:sz="4" w:space="0" w:color="008BD2" w:themeColor="accent2"/>
          <w:left w:val="single" w:sz="4" w:space="0" w:color="008BD2" w:themeColor="accent2"/>
          <w:bottom w:val="single" w:sz="4" w:space="0" w:color="008BD2" w:themeColor="accent2"/>
          <w:right w:val="single" w:sz="4" w:space="0" w:color="008BD2" w:themeColor="accent2"/>
          <w:insideH w:val="nil"/>
          <w:insideV w:val="nil"/>
        </w:tcBorders>
        <w:shd w:val="clear" w:color="auto" w:fill="008BD2" w:themeFill="accent2"/>
      </w:tcPr>
    </w:tblStylePr>
    <w:tblStylePr w:type="lastRow">
      <w:rPr>
        <w:b/>
        <w:bCs/>
      </w:rPr>
      <w:tblPr/>
      <w:tcPr>
        <w:tcBorders>
          <w:top w:val="double" w:sz="4" w:space="0" w:color="008BD2" w:themeColor="accent2"/>
        </w:tcBorders>
      </w:tcPr>
    </w:tblStylePr>
    <w:tblStylePr w:type="firstCol">
      <w:rPr>
        <w:b/>
        <w:bCs/>
      </w:rPr>
    </w:tblStylePr>
    <w:tblStylePr w:type="lastCol">
      <w:rPr>
        <w:b/>
        <w:bCs/>
      </w:rPr>
    </w:tblStylePr>
    <w:tblStylePr w:type="band1Vert">
      <w:tblPr/>
      <w:tcPr>
        <w:shd w:val="clear" w:color="auto" w:fill="C3EAFF" w:themeFill="accent2" w:themeFillTint="33"/>
      </w:tcPr>
    </w:tblStylePr>
    <w:tblStylePr w:type="band1Horz">
      <w:tblPr/>
      <w:tcPr>
        <w:shd w:val="clear" w:color="auto" w:fill="C3EAFF" w:themeFill="accent2" w:themeFillTint="33"/>
      </w:tcPr>
    </w:tblStylePr>
  </w:style>
  <w:style w:type="paragraph" w:styleId="FootnoteText">
    <w:name w:val="footnote text"/>
    <w:basedOn w:val="Normal"/>
    <w:link w:val="FootnoteTextChar"/>
    <w:semiHidden/>
    <w:unhideWhenUsed/>
    <w:rsid w:val="00763004"/>
    <w:pPr>
      <w:spacing w:before="0" w:line="240" w:lineRule="auto"/>
    </w:pPr>
    <w:rPr>
      <w:sz w:val="20"/>
      <w:szCs w:val="20"/>
    </w:rPr>
  </w:style>
  <w:style w:type="character" w:customStyle="1" w:styleId="FootnoteTextChar">
    <w:name w:val="Footnote Text Char"/>
    <w:basedOn w:val="DefaultParagraphFont"/>
    <w:link w:val="FootnoteText"/>
    <w:semiHidden/>
    <w:rsid w:val="00763004"/>
    <w:rPr>
      <w:sz w:val="20"/>
      <w:szCs w:val="20"/>
    </w:rPr>
  </w:style>
  <w:style w:type="character" w:styleId="FootnoteReference">
    <w:name w:val="footnote reference"/>
    <w:basedOn w:val="DefaultParagraphFont"/>
    <w:semiHidden/>
    <w:unhideWhenUsed/>
    <w:rsid w:val="00763004"/>
    <w:rPr>
      <w:vertAlign w:val="superscript"/>
    </w:rPr>
  </w:style>
  <w:style w:type="paragraph" w:styleId="Revision">
    <w:name w:val="Revision"/>
    <w:hidden/>
    <w:semiHidden/>
    <w:rsid w:val="00955CEC"/>
  </w:style>
  <w:style w:type="paragraph" w:customStyle="1" w:styleId="Default">
    <w:name w:val="Default"/>
    <w:rsid w:val="0003238D"/>
    <w:pPr>
      <w:autoSpaceDE w:val="0"/>
      <w:autoSpaceDN w:val="0"/>
      <w:adjustRightInd w:val="0"/>
    </w:pPr>
    <w:rPr>
      <w:rFonts w:ascii="VIC SemiBold" w:hAnsi="VIC SemiBold" w:cs="VIC SemiBold"/>
      <w:color w:val="000000"/>
      <w:sz w:val="24"/>
      <w:szCs w:val="24"/>
    </w:rPr>
  </w:style>
  <w:style w:type="paragraph" w:customStyle="1" w:styleId="Pa18">
    <w:name w:val="Pa18"/>
    <w:basedOn w:val="Default"/>
    <w:next w:val="Default"/>
    <w:uiPriority w:val="99"/>
    <w:rsid w:val="0003238D"/>
    <w:pPr>
      <w:spacing w:line="156" w:lineRule="atLeast"/>
    </w:pPr>
    <w:rPr>
      <w:rFonts w:ascii="VIC" w:eastAsiaTheme="minorHAnsi" w:hAnsi="VIC" w:cstheme="minorBidi"/>
      <w:color w:val="auto"/>
      <w:lang w:eastAsia="en-US"/>
    </w:rPr>
  </w:style>
  <w:style w:type="table" w:customStyle="1" w:styleId="PlainTable11">
    <w:name w:val="Plain Table 11"/>
    <w:basedOn w:val="TableNormal"/>
    <w:uiPriority w:val="41"/>
    <w:rsid w:val="0003238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11">
    <w:name w:val="Grid Table 4 - Accent 11"/>
    <w:basedOn w:val="TableNormal"/>
    <w:uiPriority w:val="49"/>
    <w:rsid w:val="0003238D"/>
    <w:tblPr>
      <w:tblStyleRowBandSize w:val="1"/>
      <w:tblStyleColBandSize w:val="1"/>
      <w:tblBorders>
        <w:top w:val="single" w:sz="4" w:space="0" w:color="2DA7FF" w:themeColor="accent1" w:themeTint="99"/>
        <w:left w:val="single" w:sz="4" w:space="0" w:color="2DA7FF" w:themeColor="accent1" w:themeTint="99"/>
        <w:bottom w:val="single" w:sz="4" w:space="0" w:color="2DA7FF" w:themeColor="accent1" w:themeTint="99"/>
        <w:right w:val="single" w:sz="4" w:space="0" w:color="2DA7FF" w:themeColor="accent1" w:themeTint="99"/>
        <w:insideH w:val="single" w:sz="4" w:space="0" w:color="2DA7FF" w:themeColor="accent1" w:themeTint="99"/>
        <w:insideV w:val="single" w:sz="4" w:space="0" w:color="2DA7FF" w:themeColor="accent1" w:themeTint="99"/>
      </w:tblBorders>
    </w:tblPr>
    <w:tblStylePr w:type="firstRow">
      <w:rPr>
        <w:b/>
        <w:bCs/>
        <w:color w:val="FFFFFF" w:themeColor="background1"/>
      </w:rPr>
      <w:tblPr/>
      <w:tcPr>
        <w:tcBorders>
          <w:top w:val="single" w:sz="4" w:space="0" w:color="005EA1" w:themeColor="accent1"/>
          <w:left w:val="single" w:sz="4" w:space="0" w:color="005EA1" w:themeColor="accent1"/>
          <w:bottom w:val="single" w:sz="4" w:space="0" w:color="005EA1" w:themeColor="accent1"/>
          <w:right w:val="single" w:sz="4" w:space="0" w:color="005EA1" w:themeColor="accent1"/>
          <w:insideH w:val="nil"/>
          <w:insideV w:val="nil"/>
        </w:tcBorders>
        <w:shd w:val="clear" w:color="auto" w:fill="005EA1" w:themeFill="accent1"/>
      </w:tcPr>
    </w:tblStylePr>
    <w:tblStylePr w:type="lastRow">
      <w:rPr>
        <w:b/>
        <w:bCs/>
      </w:rPr>
      <w:tblPr/>
      <w:tcPr>
        <w:tcBorders>
          <w:top w:val="double" w:sz="4" w:space="0" w:color="005EA1" w:themeColor="accent1"/>
        </w:tcBorders>
      </w:tcPr>
    </w:tblStylePr>
    <w:tblStylePr w:type="firstCol">
      <w:rPr>
        <w:b/>
        <w:bCs/>
      </w:rPr>
    </w:tblStylePr>
    <w:tblStylePr w:type="lastCol">
      <w:rPr>
        <w:b/>
        <w:bCs/>
      </w:rPr>
    </w:tblStylePr>
    <w:tblStylePr w:type="band1Vert">
      <w:tblPr/>
      <w:tcPr>
        <w:shd w:val="clear" w:color="auto" w:fill="B9E1FF" w:themeFill="accent1" w:themeFillTint="33"/>
      </w:tcPr>
    </w:tblStylePr>
    <w:tblStylePr w:type="band1Horz">
      <w:tblPr/>
      <w:tcPr>
        <w:shd w:val="clear" w:color="auto" w:fill="B9E1FF" w:themeFill="accent1" w:themeFillTint="33"/>
      </w:tcPr>
    </w:tblStylePr>
  </w:style>
  <w:style w:type="table" w:customStyle="1" w:styleId="GridTable4-Accent41">
    <w:name w:val="Grid Table 4 - Accent 41"/>
    <w:basedOn w:val="TableNormal"/>
    <w:uiPriority w:val="49"/>
    <w:rsid w:val="0003238D"/>
    <w:tblPr>
      <w:tblStyleRowBandSize w:val="1"/>
      <w:tblStyleColBandSize w:val="1"/>
      <w:tblBorders>
        <w:top w:val="single" w:sz="4" w:space="0" w:color="C3C5C7" w:themeColor="accent4" w:themeTint="99"/>
        <w:left w:val="single" w:sz="4" w:space="0" w:color="C3C5C7" w:themeColor="accent4" w:themeTint="99"/>
        <w:bottom w:val="single" w:sz="4" w:space="0" w:color="C3C5C7" w:themeColor="accent4" w:themeTint="99"/>
        <w:right w:val="single" w:sz="4" w:space="0" w:color="C3C5C7" w:themeColor="accent4" w:themeTint="99"/>
        <w:insideH w:val="single" w:sz="4" w:space="0" w:color="C3C5C7" w:themeColor="accent4" w:themeTint="99"/>
        <w:insideV w:val="single" w:sz="4" w:space="0" w:color="C3C5C7" w:themeColor="accent4" w:themeTint="99"/>
      </w:tblBorders>
    </w:tblPr>
    <w:tblStylePr w:type="firstRow">
      <w:rPr>
        <w:b/>
        <w:bCs/>
        <w:color w:val="FFFFFF" w:themeColor="background1"/>
      </w:rPr>
      <w:tblPr/>
      <w:tcPr>
        <w:tcBorders>
          <w:top w:val="single" w:sz="4" w:space="0" w:color="9CA0A3" w:themeColor="accent4"/>
          <w:left w:val="single" w:sz="4" w:space="0" w:color="9CA0A3" w:themeColor="accent4"/>
          <w:bottom w:val="single" w:sz="4" w:space="0" w:color="9CA0A3" w:themeColor="accent4"/>
          <w:right w:val="single" w:sz="4" w:space="0" w:color="9CA0A3" w:themeColor="accent4"/>
          <w:insideH w:val="nil"/>
          <w:insideV w:val="nil"/>
        </w:tcBorders>
        <w:shd w:val="clear" w:color="auto" w:fill="9CA0A3" w:themeFill="accent4"/>
      </w:tcPr>
    </w:tblStylePr>
    <w:tblStylePr w:type="lastRow">
      <w:rPr>
        <w:b/>
        <w:bCs/>
      </w:rPr>
      <w:tblPr/>
      <w:tcPr>
        <w:tcBorders>
          <w:top w:val="double" w:sz="4" w:space="0" w:color="9CA0A3" w:themeColor="accent4"/>
        </w:tcBorders>
      </w:tcPr>
    </w:tblStylePr>
    <w:tblStylePr w:type="firstCol">
      <w:rPr>
        <w:b/>
        <w:bCs/>
      </w:rPr>
    </w:tblStylePr>
    <w:tblStylePr w:type="lastCol">
      <w:rPr>
        <w:b/>
        <w:bCs/>
      </w:rPr>
    </w:tblStylePr>
    <w:tblStylePr w:type="band1Vert">
      <w:tblPr/>
      <w:tcPr>
        <w:shd w:val="clear" w:color="auto" w:fill="EBEBEC" w:themeFill="accent4" w:themeFillTint="33"/>
      </w:tcPr>
    </w:tblStylePr>
    <w:tblStylePr w:type="band1Horz">
      <w:tblPr/>
      <w:tcPr>
        <w:shd w:val="clear" w:color="auto" w:fill="EBEBEC" w:themeFill="accent4" w:themeFillTint="33"/>
      </w:tcPr>
    </w:tblStylePr>
  </w:style>
  <w:style w:type="table" w:customStyle="1" w:styleId="GridTable5Dark-Accent41">
    <w:name w:val="Grid Table 5 Dark - Accent 41"/>
    <w:basedOn w:val="TableNormal"/>
    <w:uiPriority w:val="50"/>
    <w:rsid w:val="000323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B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CA0A3"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CA0A3"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CA0A3"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CA0A3" w:themeFill="accent4"/>
      </w:tcPr>
    </w:tblStylePr>
    <w:tblStylePr w:type="band1Vert">
      <w:tblPr/>
      <w:tcPr>
        <w:shd w:val="clear" w:color="auto" w:fill="D7D8DA" w:themeFill="accent4" w:themeFillTint="66"/>
      </w:tcPr>
    </w:tblStylePr>
    <w:tblStylePr w:type="band1Horz">
      <w:tblPr/>
      <w:tcPr>
        <w:shd w:val="clear" w:color="auto" w:fill="D7D8DA" w:themeFill="accent4" w:themeFillTint="66"/>
      </w:tcPr>
    </w:tblStylePr>
  </w:style>
  <w:style w:type="character" w:styleId="FollowedHyperlink">
    <w:name w:val="FollowedHyperlink"/>
    <w:basedOn w:val="DefaultParagraphFont"/>
    <w:uiPriority w:val="99"/>
    <w:semiHidden/>
    <w:unhideWhenUsed/>
    <w:rsid w:val="002631CE"/>
    <w:rPr>
      <w:color w:val="800080"/>
      <w:u w:val="single"/>
    </w:rPr>
  </w:style>
  <w:style w:type="paragraph" w:customStyle="1" w:styleId="msonormal0">
    <w:name w:val="msonormal"/>
    <w:basedOn w:val="Normal"/>
    <w:rsid w:val="002631CE"/>
    <w:pPr>
      <w:suppressAutoHyphens w:val="0"/>
      <w:spacing w:before="100" w:beforeAutospacing="1" w:after="100" w:afterAutospacing="1" w:line="240" w:lineRule="auto"/>
      <w:jc w:val="left"/>
    </w:pPr>
    <w:rPr>
      <w:rFonts w:ascii="Times New Roman" w:eastAsia="Times New Roman" w:hAnsi="Times New Roman"/>
      <w:sz w:val="24"/>
      <w:szCs w:val="24"/>
    </w:rPr>
  </w:style>
  <w:style w:type="paragraph" w:customStyle="1" w:styleId="xl94">
    <w:name w:val="xl94"/>
    <w:basedOn w:val="Normal"/>
    <w:rsid w:val="002631CE"/>
    <w:pPr>
      <w:suppressAutoHyphens w:val="0"/>
      <w:spacing w:before="100" w:beforeAutospacing="1" w:after="100" w:afterAutospacing="1" w:line="240" w:lineRule="auto"/>
      <w:jc w:val="left"/>
      <w:textAlignment w:val="center"/>
    </w:pPr>
    <w:rPr>
      <w:rFonts w:ascii="Trebuchet MS" w:eastAsia="Times New Roman" w:hAnsi="Trebuchet MS"/>
      <w:b/>
      <w:bCs/>
      <w:sz w:val="20"/>
      <w:szCs w:val="20"/>
    </w:rPr>
  </w:style>
  <w:style w:type="paragraph" w:customStyle="1" w:styleId="xl95">
    <w:name w:val="xl95"/>
    <w:basedOn w:val="Normal"/>
    <w:rsid w:val="002631CE"/>
    <w:pPr>
      <w:suppressAutoHyphens w:val="0"/>
      <w:spacing w:before="100" w:beforeAutospacing="1" w:after="100" w:afterAutospacing="1" w:line="240" w:lineRule="auto"/>
      <w:jc w:val="left"/>
      <w:textAlignment w:val="center"/>
    </w:pPr>
    <w:rPr>
      <w:rFonts w:ascii="Trebuchet MS" w:eastAsia="Times New Roman" w:hAnsi="Trebuchet MS"/>
      <w:sz w:val="20"/>
      <w:szCs w:val="20"/>
    </w:rPr>
  </w:style>
  <w:style w:type="paragraph" w:customStyle="1" w:styleId="xl96">
    <w:name w:val="xl96"/>
    <w:basedOn w:val="Normal"/>
    <w:rsid w:val="002631CE"/>
    <w:pPr>
      <w:suppressAutoHyphens w:val="0"/>
      <w:spacing w:before="100" w:beforeAutospacing="1" w:after="100" w:afterAutospacing="1" w:line="240" w:lineRule="auto"/>
      <w:jc w:val="left"/>
    </w:pPr>
    <w:rPr>
      <w:rFonts w:ascii="Trebuchet MS" w:eastAsia="Times New Roman" w:hAnsi="Trebuchet MS"/>
      <w:sz w:val="20"/>
      <w:szCs w:val="20"/>
    </w:rPr>
  </w:style>
  <w:style w:type="paragraph" w:customStyle="1" w:styleId="xl97">
    <w:name w:val="xl97"/>
    <w:basedOn w:val="Normal"/>
    <w:rsid w:val="002631CE"/>
    <w:pPr>
      <w:suppressAutoHyphens w:val="0"/>
      <w:spacing w:before="100" w:beforeAutospacing="1" w:after="100" w:afterAutospacing="1" w:line="240" w:lineRule="auto"/>
      <w:jc w:val="left"/>
    </w:pPr>
    <w:rPr>
      <w:rFonts w:ascii="Trebuchet MS" w:eastAsia="Times New Roman" w:hAnsi="Trebuchet MS"/>
      <w:sz w:val="20"/>
      <w:szCs w:val="20"/>
    </w:rPr>
  </w:style>
  <w:style w:type="paragraph" w:customStyle="1" w:styleId="xl98">
    <w:name w:val="xl98"/>
    <w:basedOn w:val="Normal"/>
    <w:rsid w:val="002631CE"/>
    <w:pPr>
      <w:pBdr>
        <w:top w:val="single" w:sz="4" w:space="0" w:color="FFFFFF"/>
        <w:left w:val="single" w:sz="4" w:space="0" w:color="FFFFFF"/>
        <w:bottom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99">
    <w:name w:val="xl99"/>
    <w:basedOn w:val="Normal"/>
    <w:rsid w:val="002631CE"/>
    <w:pPr>
      <w:pBdr>
        <w:top w:val="single" w:sz="4" w:space="0" w:color="FFFFFF"/>
        <w:left w:val="single" w:sz="4" w:space="0" w:color="FFFFFF"/>
        <w:bottom w:val="single" w:sz="4" w:space="0" w:color="FFFFFF"/>
        <w:righ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00">
    <w:name w:val="xl100"/>
    <w:basedOn w:val="Normal"/>
    <w:rsid w:val="002631CE"/>
    <w:pPr>
      <w:pBdr>
        <w:top w:val="single" w:sz="4" w:space="0" w:color="FFFFFF"/>
        <w:left w:val="single" w:sz="4" w:space="0" w:color="FFFFFF"/>
        <w:bottom w:val="single" w:sz="4" w:space="0" w:color="FFFFFF"/>
        <w:righ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01">
    <w:name w:val="xl101"/>
    <w:basedOn w:val="Normal"/>
    <w:rsid w:val="002631CE"/>
    <w:pPr>
      <w:pBdr>
        <w:top w:val="single" w:sz="4" w:space="0" w:color="FFFFFF"/>
        <w:bottom w:val="single" w:sz="4" w:space="0" w:color="FFFFFF"/>
        <w:righ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02">
    <w:name w:val="xl102"/>
    <w:basedOn w:val="Normal"/>
    <w:rsid w:val="002631CE"/>
    <w:pPr>
      <w:pBdr>
        <w:top w:val="single" w:sz="4" w:space="0" w:color="FFFFFF"/>
        <w:left w:val="single" w:sz="4" w:space="0" w:color="FFFFFF"/>
        <w:bottom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03">
    <w:name w:val="xl103"/>
    <w:basedOn w:val="Normal"/>
    <w:rsid w:val="002631CE"/>
    <w:pPr>
      <w:pBdr>
        <w:top w:val="single" w:sz="4" w:space="0" w:color="FFFFFF"/>
        <w:bottom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04">
    <w:name w:val="xl104"/>
    <w:basedOn w:val="Normal"/>
    <w:rsid w:val="002631CE"/>
    <w:pPr>
      <w:suppressAutoHyphens w:val="0"/>
      <w:spacing w:before="100" w:beforeAutospacing="1" w:after="100" w:afterAutospacing="1" w:line="240" w:lineRule="auto"/>
      <w:jc w:val="left"/>
      <w:textAlignment w:val="center"/>
    </w:pPr>
    <w:rPr>
      <w:rFonts w:ascii="Trebuchet MS" w:eastAsia="Times New Roman" w:hAnsi="Trebuchet MS"/>
      <w:color w:val="FFFFFF"/>
      <w:sz w:val="20"/>
      <w:szCs w:val="20"/>
    </w:rPr>
  </w:style>
  <w:style w:type="paragraph" w:customStyle="1" w:styleId="xl105">
    <w:name w:val="xl105"/>
    <w:basedOn w:val="Normal"/>
    <w:rsid w:val="002631CE"/>
    <w:pPr>
      <w:pBdr>
        <w:left w:val="single" w:sz="4" w:space="0" w:color="FFFFFF"/>
        <w:bottom w:val="single" w:sz="4" w:space="0" w:color="FFFFFF"/>
        <w:right w:val="single" w:sz="4" w:space="0" w:color="FFFFFF"/>
      </w:pBdr>
      <w:shd w:val="clear" w:color="000000" w:fill="948A54"/>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06">
    <w:name w:val="xl106"/>
    <w:basedOn w:val="Normal"/>
    <w:rsid w:val="002631CE"/>
    <w:pPr>
      <w:pBdr>
        <w:top w:val="single" w:sz="4" w:space="0" w:color="FFFFFF"/>
        <w:left w:val="single" w:sz="4" w:space="0" w:color="FFFFFF"/>
        <w:bottom w:val="single" w:sz="4" w:space="0" w:color="FFFFFF"/>
        <w:right w:val="single" w:sz="4" w:space="0" w:color="FFFFFF"/>
      </w:pBdr>
      <w:shd w:val="clear" w:color="000000" w:fill="DCE6F1"/>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07">
    <w:name w:val="xl107"/>
    <w:basedOn w:val="Normal"/>
    <w:rsid w:val="002631CE"/>
    <w:pPr>
      <w:pBdr>
        <w:top w:val="single" w:sz="4" w:space="0" w:color="FFFFFF"/>
        <w:bottom w:val="single" w:sz="4" w:space="0" w:color="FFFFFF"/>
      </w:pBdr>
      <w:shd w:val="clear" w:color="000000" w:fill="DCE6F1"/>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08">
    <w:name w:val="xl108"/>
    <w:basedOn w:val="Normal"/>
    <w:rsid w:val="002631CE"/>
    <w:pPr>
      <w:pBdr>
        <w:top w:val="single" w:sz="4" w:space="0" w:color="FFFFFF"/>
        <w:bottom w:val="single" w:sz="4" w:space="0" w:color="FFFFFF"/>
        <w:right w:val="single" w:sz="4" w:space="0" w:color="FFFFFF"/>
      </w:pBdr>
      <w:shd w:val="clear" w:color="000000" w:fill="DCE6F1"/>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09">
    <w:name w:val="xl109"/>
    <w:basedOn w:val="Normal"/>
    <w:rsid w:val="002631CE"/>
    <w:pPr>
      <w:pBdr>
        <w:top w:val="single" w:sz="4" w:space="0" w:color="FFFFFF"/>
        <w:left w:val="single" w:sz="4" w:space="0" w:color="FFFFFF"/>
        <w:bottom w:val="single" w:sz="4" w:space="0" w:color="FFFFFF"/>
        <w:right w:val="single" w:sz="4" w:space="0" w:color="FFFFFF"/>
      </w:pBdr>
      <w:shd w:val="clear" w:color="000000" w:fill="EBF1DE"/>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10">
    <w:name w:val="xl110"/>
    <w:basedOn w:val="Normal"/>
    <w:rsid w:val="002631CE"/>
    <w:pPr>
      <w:pBdr>
        <w:top w:val="single" w:sz="4" w:space="0" w:color="FFFFFF"/>
        <w:left w:val="single" w:sz="4" w:space="0" w:color="FFFFFF"/>
        <w:bottom w:val="single" w:sz="4" w:space="0" w:color="FFFFFF"/>
        <w:right w:val="single" w:sz="4" w:space="0" w:color="FFFFFF"/>
      </w:pBdr>
      <w:shd w:val="clear" w:color="000000" w:fill="C4D79B"/>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11">
    <w:name w:val="xl111"/>
    <w:basedOn w:val="Normal"/>
    <w:rsid w:val="002631CE"/>
    <w:pPr>
      <w:pBdr>
        <w:top w:val="single" w:sz="4" w:space="0" w:color="FFFFFF"/>
        <w:bottom w:val="single" w:sz="4" w:space="0" w:color="FFFFFF"/>
      </w:pBdr>
      <w:shd w:val="clear" w:color="000000" w:fill="EBF1DE"/>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12">
    <w:name w:val="xl112"/>
    <w:basedOn w:val="Normal"/>
    <w:rsid w:val="002631CE"/>
    <w:pPr>
      <w:pBdr>
        <w:top w:val="single" w:sz="4" w:space="0" w:color="FFFFFF"/>
        <w:bottom w:val="single" w:sz="4" w:space="0" w:color="FFFFFF"/>
        <w:right w:val="single" w:sz="4" w:space="0" w:color="FFFFFF"/>
      </w:pBdr>
      <w:shd w:val="clear" w:color="000000" w:fill="EBF1DE"/>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13">
    <w:name w:val="xl113"/>
    <w:basedOn w:val="Normal"/>
    <w:rsid w:val="002631CE"/>
    <w:pPr>
      <w:pBdr>
        <w:left w:val="single" w:sz="4" w:space="0" w:color="FFFFFF"/>
        <w:righ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14">
    <w:name w:val="xl114"/>
    <w:basedOn w:val="Normal"/>
    <w:rsid w:val="002631CE"/>
    <w:pPr>
      <w:pBdr>
        <w:left w:val="single" w:sz="4" w:space="0" w:color="FFFFFF"/>
        <w:righ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15">
    <w:name w:val="xl115"/>
    <w:basedOn w:val="Normal"/>
    <w:rsid w:val="002631CE"/>
    <w:pPr>
      <w:pBdr>
        <w:lef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16">
    <w:name w:val="xl116"/>
    <w:basedOn w:val="Normal"/>
    <w:rsid w:val="002631CE"/>
    <w:pP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17">
    <w:name w:val="xl117"/>
    <w:basedOn w:val="Normal"/>
    <w:rsid w:val="002631CE"/>
    <w:pPr>
      <w:pBdr>
        <w:righ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18">
    <w:name w:val="xl118"/>
    <w:basedOn w:val="Normal"/>
    <w:rsid w:val="002631CE"/>
    <w:pPr>
      <w:pBdr>
        <w:top w:val="single" w:sz="4" w:space="0" w:color="FFFFFF"/>
        <w:left w:val="single" w:sz="4" w:space="0" w:color="FFFFFF"/>
        <w:bottom w:val="single" w:sz="4" w:space="0" w:color="FFFFFF"/>
        <w:right w:val="single" w:sz="4" w:space="0" w:color="FFFFFF"/>
      </w:pBdr>
      <w:shd w:val="clear" w:color="000000" w:fill="1F497D"/>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19">
    <w:name w:val="xl119"/>
    <w:basedOn w:val="Normal"/>
    <w:rsid w:val="002631CE"/>
    <w:pPr>
      <w:pBdr>
        <w:top w:val="single" w:sz="4" w:space="0" w:color="FFFFFF"/>
        <w:left w:val="single" w:sz="4" w:space="0" w:color="FFFFFF"/>
        <w:bottom w:val="single" w:sz="4" w:space="0" w:color="FFFFFF"/>
        <w:right w:val="single" w:sz="4" w:space="0" w:color="FFFFFF"/>
      </w:pBdr>
      <w:shd w:val="clear" w:color="000000" w:fill="1F497D"/>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20">
    <w:name w:val="xl120"/>
    <w:basedOn w:val="Normal"/>
    <w:rsid w:val="002631CE"/>
    <w:pPr>
      <w:pBdr>
        <w:top w:val="single" w:sz="4" w:space="0" w:color="FFFFFF"/>
        <w:left w:val="single" w:sz="4" w:space="0" w:color="FFFFFF"/>
        <w:bottom w:val="single" w:sz="4" w:space="0" w:color="FFFFFF"/>
      </w:pBdr>
      <w:shd w:val="clear" w:color="000000" w:fill="1F497D"/>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21">
    <w:name w:val="xl121"/>
    <w:basedOn w:val="Normal"/>
    <w:rsid w:val="002631CE"/>
    <w:pPr>
      <w:pBdr>
        <w:top w:val="single" w:sz="4" w:space="0" w:color="FFFFFF"/>
        <w:bottom w:val="single" w:sz="4" w:space="0" w:color="FFFFFF"/>
      </w:pBdr>
      <w:shd w:val="clear" w:color="000000" w:fill="1F497D"/>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22">
    <w:name w:val="xl122"/>
    <w:basedOn w:val="Normal"/>
    <w:rsid w:val="002631CE"/>
    <w:pPr>
      <w:pBdr>
        <w:top w:val="single" w:sz="4" w:space="0" w:color="FFFFFF"/>
        <w:bottom w:val="single" w:sz="4" w:space="0" w:color="FFFFFF"/>
        <w:right w:val="single" w:sz="4" w:space="0" w:color="FFFFFF"/>
      </w:pBdr>
      <w:shd w:val="clear" w:color="000000" w:fill="1F497D"/>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23">
    <w:name w:val="xl123"/>
    <w:basedOn w:val="Normal"/>
    <w:rsid w:val="002631CE"/>
    <w:pPr>
      <w:pBdr>
        <w:top w:val="single" w:sz="4" w:space="0" w:color="FFFFFF"/>
        <w:bottom w:val="single" w:sz="4" w:space="0" w:color="FFFFFF"/>
        <w:right w:val="single" w:sz="4" w:space="0" w:color="FFFFFF"/>
      </w:pBdr>
      <w:shd w:val="clear" w:color="000000" w:fill="EBF1DE"/>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24">
    <w:name w:val="xl124"/>
    <w:basedOn w:val="Normal"/>
    <w:rsid w:val="002631CE"/>
    <w:pPr>
      <w:pBdr>
        <w:top w:val="single" w:sz="4" w:space="0" w:color="FFFFFF"/>
        <w:left w:val="single" w:sz="4" w:space="0" w:color="FFFFFF"/>
        <w:bottom w:val="single" w:sz="4" w:space="0" w:color="FFFFFF"/>
      </w:pBdr>
      <w:shd w:val="clear" w:color="000000" w:fill="D2E3E9"/>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25">
    <w:name w:val="xl125"/>
    <w:basedOn w:val="Normal"/>
    <w:rsid w:val="002631CE"/>
    <w:pPr>
      <w:pBdr>
        <w:top w:val="single" w:sz="4" w:space="0" w:color="FFFFFF"/>
        <w:left w:val="single" w:sz="4" w:space="0" w:color="FFFFFF"/>
        <w:bottom w:val="single" w:sz="4" w:space="0" w:color="FFFFFF"/>
        <w:righ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26">
    <w:name w:val="xl126"/>
    <w:basedOn w:val="Normal"/>
    <w:rsid w:val="002631CE"/>
    <w:pPr>
      <w:pBdr>
        <w:top w:val="single" w:sz="4" w:space="0" w:color="FFFFFF"/>
        <w:left w:val="single" w:sz="4" w:space="0" w:color="FFFFFF"/>
        <w:bottom w:val="single" w:sz="4" w:space="0" w:color="FFFFFF"/>
        <w:right w:val="single" w:sz="4" w:space="0" w:color="FFFFFF"/>
      </w:pBdr>
      <w:shd w:val="clear" w:color="000000" w:fill="DCE6F1"/>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27">
    <w:name w:val="xl127"/>
    <w:basedOn w:val="Normal"/>
    <w:rsid w:val="002631CE"/>
    <w:pPr>
      <w:pBdr>
        <w:top w:val="single" w:sz="4" w:space="0" w:color="FFFFFF"/>
        <w:left w:val="single" w:sz="4" w:space="0" w:color="FFFFFF"/>
        <w:bottom w:val="single" w:sz="4" w:space="0" w:color="FFFFFF"/>
        <w:right w:val="single" w:sz="4" w:space="0" w:color="FFFFFF"/>
      </w:pBdr>
      <w:shd w:val="clear" w:color="000000" w:fill="EBF1DE"/>
      <w:suppressAutoHyphens w:val="0"/>
      <w:spacing w:before="100" w:beforeAutospacing="1" w:after="100" w:afterAutospacing="1" w:line="240" w:lineRule="auto"/>
      <w:jc w:val="center"/>
      <w:textAlignment w:val="center"/>
    </w:pPr>
    <w:rPr>
      <w:rFonts w:ascii="Calibri" w:eastAsia="Times New Roman" w:hAnsi="Calibri" w:cs="Calibri"/>
      <w:b/>
      <w:bCs/>
      <w:sz w:val="20"/>
      <w:szCs w:val="20"/>
    </w:rPr>
  </w:style>
  <w:style w:type="paragraph" w:customStyle="1" w:styleId="xl128">
    <w:name w:val="xl128"/>
    <w:basedOn w:val="Normal"/>
    <w:rsid w:val="002631CE"/>
    <w:pPr>
      <w:pBdr>
        <w:left w:val="single" w:sz="4" w:space="0" w:color="FFFFFF"/>
        <w:right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29">
    <w:name w:val="xl129"/>
    <w:basedOn w:val="Normal"/>
    <w:rsid w:val="002631CE"/>
    <w:pPr>
      <w:pBdr>
        <w:top w:val="single" w:sz="4" w:space="0" w:color="FFFFFF"/>
        <w:left w:val="single" w:sz="4" w:space="0" w:color="FFFFFF"/>
        <w:bottom w:val="single" w:sz="4" w:space="0" w:color="FFFFFF"/>
        <w:right w:val="single" w:sz="4" w:space="0" w:color="FFFFFF"/>
      </w:pBdr>
      <w:shd w:val="clear" w:color="000000" w:fill="1F497D"/>
      <w:suppressAutoHyphens w:val="0"/>
      <w:spacing w:before="100" w:beforeAutospacing="1" w:after="100" w:afterAutospacing="1" w:line="240" w:lineRule="auto"/>
      <w:jc w:val="center"/>
      <w:textAlignment w:val="center"/>
    </w:pPr>
    <w:rPr>
      <w:rFonts w:ascii="Calibri" w:eastAsia="Times New Roman" w:hAnsi="Calibri" w:cs="Calibri"/>
      <w:b/>
      <w:bCs/>
      <w:color w:val="FFFFFF"/>
      <w:sz w:val="20"/>
      <w:szCs w:val="20"/>
    </w:rPr>
  </w:style>
  <w:style w:type="paragraph" w:customStyle="1" w:styleId="xl130">
    <w:name w:val="xl130"/>
    <w:basedOn w:val="Normal"/>
    <w:rsid w:val="002631CE"/>
    <w:pPr>
      <w:pBdr>
        <w:top w:val="single" w:sz="4" w:space="0" w:color="FFFFFF"/>
        <w:left w:val="single" w:sz="4" w:space="0" w:color="FFFFFF"/>
        <w:bottom w:val="single" w:sz="4" w:space="0" w:color="FFFFFF"/>
        <w:right w:val="single" w:sz="4" w:space="0" w:color="FFFFFF"/>
      </w:pBdr>
      <w:shd w:val="clear" w:color="000000" w:fill="D2E3E9"/>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31">
    <w:name w:val="xl131"/>
    <w:basedOn w:val="Normal"/>
    <w:rsid w:val="002631CE"/>
    <w:pPr>
      <w:pBdr>
        <w:bottom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32">
    <w:name w:val="xl132"/>
    <w:basedOn w:val="Normal"/>
    <w:rsid w:val="002631CE"/>
    <w:pPr>
      <w:pBdr>
        <w:top w:val="single" w:sz="4" w:space="0" w:color="FFFFFF"/>
        <w:left w:val="single" w:sz="4" w:space="0" w:color="FFFFFF"/>
        <w:bottom w:val="single" w:sz="4" w:space="0" w:color="FFFFFF"/>
      </w:pBdr>
      <w:shd w:val="clear" w:color="000000" w:fill="FFFFFF"/>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33">
    <w:name w:val="xl133"/>
    <w:basedOn w:val="Normal"/>
    <w:rsid w:val="002631CE"/>
    <w:pPr>
      <w:pBdr>
        <w:top w:val="single" w:sz="4" w:space="0" w:color="FFFFFF"/>
        <w:left w:val="single" w:sz="4" w:space="0" w:color="FFFFFF"/>
        <w:bottom w:val="single" w:sz="4" w:space="0" w:color="FFFFFF"/>
        <w:right w:val="single" w:sz="4" w:space="0" w:color="FFFFFF"/>
      </w:pBdr>
      <w:shd w:val="clear" w:color="000000" w:fill="DCE6F1"/>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34">
    <w:name w:val="xl134"/>
    <w:basedOn w:val="Normal"/>
    <w:rsid w:val="002631CE"/>
    <w:pPr>
      <w:pBdr>
        <w:left w:val="single" w:sz="4" w:space="0" w:color="FFFFFF"/>
        <w:bottom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35">
    <w:name w:val="xl135"/>
    <w:basedOn w:val="Normal"/>
    <w:rsid w:val="002631CE"/>
    <w:pPr>
      <w:pBdr>
        <w:top w:val="single" w:sz="4" w:space="0" w:color="FFFFFF"/>
        <w:left w:val="single" w:sz="4" w:space="0" w:color="FFFFFF"/>
        <w:bottom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36">
    <w:name w:val="xl136"/>
    <w:basedOn w:val="Normal"/>
    <w:rsid w:val="002631CE"/>
    <w:pPr>
      <w:pBdr>
        <w:top w:val="single" w:sz="4" w:space="0" w:color="FFFFFF"/>
        <w:bottom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37">
    <w:name w:val="xl137"/>
    <w:basedOn w:val="Normal"/>
    <w:rsid w:val="002631CE"/>
    <w:pPr>
      <w:pBdr>
        <w:top w:val="single" w:sz="4" w:space="0" w:color="FFFFFF"/>
        <w:bottom w:val="single" w:sz="4" w:space="0" w:color="FFFFFF"/>
      </w:pBdr>
      <w:shd w:val="clear" w:color="000000" w:fill="948A54"/>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38">
    <w:name w:val="xl138"/>
    <w:basedOn w:val="Normal"/>
    <w:rsid w:val="002631CE"/>
    <w:pPr>
      <w:pBdr>
        <w:top w:val="single" w:sz="4" w:space="0" w:color="FFFFFF"/>
        <w:bottom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39">
    <w:name w:val="xl139"/>
    <w:basedOn w:val="Normal"/>
    <w:rsid w:val="002631CE"/>
    <w:pPr>
      <w:pBdr>
        <w:top w:val="single" w:sz="4" w:space="0" w:color="FFFFFF"/>
        <w:left w:val="single" w:sz="4" w:space="0" w:color="FFFFFF"/>
        <w:bottom w:val="single" w:sz="4" w:space="0" w:color="FFFFFF"/>
        <w:right w:val="single" w:sz="4" w:space="0" w:color="FFFFFF"/>
      </w:pBdr>
      <w:shd w:val="clear" w:color="000000" w:fill="948A54"/>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0">
    <w:name w:val="xl140"/>
    <w:basedOn w:val="Normal"/>
    <w:rsid w:val="002631CE"/>
    <w:pPr>
      <w:pBdr>
        <w:top w:val="single" w:sz="4" w:space="0" w:color="FFFFFF"/>
        <w:left w:val="single" w:sz="4" w:space="0" w:color="FFFFFF"/>
        <w:bottom w:val="single" w:sz="4" w:space="0" w:color="FFFFFF"/>
        <w:right w:val="single" w:sz="4" w:space="0" w:color="FFFFFF"/>
      </w:pBdr>
      <w:shd w:val="clear" w:color="000000" w:fill="DCE6F1"/>
      <w:suppressAutoHyphens w:val="0"/>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141">
    <w:name w:val="xl141"/>
    <w:basedOn w:val="Normal"/>
    <w:rsid w:val="002631CE"/>
    <w:pPr>
      <w:pBdr>
        <w:top w:val="single" w:sz="4" w:space="0" w:color="FFFFFF"/>
        <w:left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2">
    <w:name w:val="xl142"/>
    <w:basedOn w:val="Normal"/>
    <w:rsid w:val="002631CE"/>
    <w:pPr>
      <w:pBdr>
        <w:left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3">
    <w:name w:val="xl143"/>
    <w:basedOn w:val="Normal"/>
    <w:rsid w:val="002631CE"/>
    <w:pPr>
      <w:pBdr>
        <w:left w:val="single" w:sz="4" w:space="0" w:color="FFFFFF"/>
        <w:bottom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4">
    <w:name w:val="xl144"/>
    <w:basedOn w:val="Normal"/>
    <w:rsid w:val="002631CE"/>
    <w:pPr>
      <w:pBdr>
        <w:top w:val="single" w:sz="4" w:space="0" w:color="FFFFFF"/>
        <w:left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5">
    <w:name w:val="xl145"/>
    <w:basedOn w:val="Normal"/>
    <w:rsid w:val="002631CE"/>
    <w:pPr>
      <w:pBdr>
        <w:left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6">
    <w:name w:val="xl146"/>
    <w:basedOn w:val="Normal"/>
    <w:rsid w:val="002631CE"/>
    <w:pPr>
      <w:pBdr>
        <w:left w:val="single" w:sz="4" w:space="0" w:color="FFFFFF"/>
        <w:bottom w:val="single" w:sz="4" w:space="0" w:color="FFFFFF"/>
        <w:right w:val="single" w:sz="4" w:space="0" w:color="FFFFFF"/>
      </w:pBdr>
      <w:shd w:val="clear" w:color="000000" w:fill="80808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7">
    <w:name w:val="xl147"/>
    <w:basedOn w:val="Normal"/>
    <w:rsid w:val="002631CE"/>
    <w:pPr>
      <w:pBdr>
        <w:top w:val="single" w:sz="4" w:space="0" w:color="FFFFFF"/>
        <w:lef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8">
    <w:name w:val="xl148"/>
    <w:basedOn w:val="Normal"/>
    <w:rsid w:val="002631CE"/>
    <w:pPr>
      <w:pBdr>
        <w:top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49">
    <w:name w:val="xl149"/>
    <w:basedOn w:val="Normal"/>
    <w:rsid w:val="002631CE"/>
    <w:pPr>
      <w:pBdr>
        <w:top w:val="single" w:sz="4" w:space="0" w:color="FFFFFF"/>
        <w:righ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0">
    <w:name w:val="xl150"/>
    <w:basedOn w:val="Normal"/>
    <w:rsid w:val="002631CE"/>
    <w:pPr>
      <w:pBdr>
        <w:top w:val="single" w:sz="4" w:space="0" w:color="FFFFFF"/>
        <w:left w:val="single" w:sz="4" w:space="0" w:color="FFFFFF"/>
        <w:bottom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1">
    <w:name w:val="xl151"/>
    <w:basedOn w:val="Normal"/>
    <w:rsid w:val="002631CE"/>
    <w:pPr>
      <w:pBdr>
        <w:top w:val="single" w:sz="4" w:space="0" w:color="FFFFFF"/>
        <w:bottom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2">
    <w:name w:val="xl152"/>
    <w:basedOn w:val="Normal"/>
    <w:rsid w:val="002631CE"/>
    <w:pPr>
      <w:pBdr>
        <w:top w:val="single" w:sz="4" w:space="0" w:color="FFFFFF"/>
        <w:bottom w:val="single" w:sz="4" w:space="0" w:color="FFFFFF"/>
        <w:righ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3">
    <w:name w:val="xl153"/>
    <w:basedOn w:val="Normal"/>
    <w:rsid w:val="002631CE"/>
    <w:pPr>
      <w:pBdr>
        <w:top w:val="single" w:sz="4" w:space="0" w:color="FFFFFF"/>
        <w:lef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4">
    <w:name w:val="xl154"/>
    <w:basedOn w:val="Normal"/>
    <w:rsid w:val="002631CE"/>
    <w:pPr>
      <w:pBdr>
        <w:lef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5">
    <w:name w:val="xl155"/>
    <w:basedOn w:val="Normal"/>
    <w:rsid w:val="002631CE"/>
    <w:pPr>
      <w:pBdr>
        <w:left w:val="single" w:sz="4" w:space="0" w:color="FFFFFF"/>
        <w:bottom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6">
    <w:name w:val="xl156"/>
    <w:basedOn w:val="Normal"/>
    <w:rsid w:val="002631CE"/>
    <w:pPr>
      <w:pBdr>
        <w:top w:val="single" w:sz="4" w:space="0" w:color="FFFFFF"/>
        <w:left w:val="single" w:sz="4" w:space="0" w:color="FFFFFF"/>
        <w:righ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7">
    <w:name w:val="xl157"/>
    <w:basedOn w:val="Normal"/>
    <w:rsid w:val="002631CE"/>
    <w:pPr>
      <w:pBdr>
        <w:left w:val="single" w:sz="4" w:space="0" w:color="FFFFFF"/>
        <w:righ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8">
    <w:name w:val="xl158"/>
    <w:basedOn w:val="Normal"/>
    <w:rsid w:val="002631CE"/>
    <w:pPr>
      <w:pBdr>
        <w:left w:val="single" w:sz="4" w:space="0" w:color="FFFFFF"/>
        <w:bottom w:val="single" w:sz="4" w:space="0" w:color="FFFFFF"/>
        <w:righ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59">
    <w:name w:val="xl159"/>
    <w:basedOn w:val="Normal"/>
    <w:rsid w:val="002631CE"/>
    <w:pPr>
      <w:pBdr>
        <w:top w:val="single" w:sz="4" w:space="0" w:color="FFFFFF"/>
        <w:left w:val="single" w:sz="4" w:space="0" w:color="FFFFFF"/>
        <w:bottom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60">
    <w:name w:val="xl160"/>
    <w:basedOn w:val="Normal"/>
    <w:rsid w:val="002631CE"/>
    <w:pPr>
      <w:pBdr>
        <w:top w:val="single" w:sz="4" w:space="0" w:color="FFFFFF"/>
        <w:bottom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 w:type="paragraph" w:customStyle="1" w:styleId="xl161">
    <w:name w:val="xl161"/>
    <w:basedOn w:val="Normal"/>
    <w:rsid w:val="002631CE"/>
    <w:pPr>
      <w:pBdr>
        <w:top w:val="single" w:sz="4" w:space="0" w:color="FFFFFF"/>
        <w:bottom w:val="single" w:sz="4" w:space="0" w:color="FFFFFF"/>
        <w:right w:val="single" w:sz="4" w:space="0" w:color="FFFFFF"/>
      </w:pBdr>
      <w:shd w:val="clear" w:color="000000" w:fill="000000"/>
      <w:suppressAutoHyphens w:val="0"/>
      <w:spacing w:before="100" w:beforeAutospacing="1" w:after="100" w:afterAutospacing="1" w:line="240" w:lineRule="auto"/>
      <w:jc w:val="center"/>
      <w:textAlignment w:val="center"/>
    </w:pPr>
    <w:rPr>
      <w:rFonts w:ascii="Calibri" w:eastAsia="Times New Roman" w:hAnsi="Calibri" w:cs="Calibri"/>
      <w:b/>
      <w:bCs/>
      <w:color w:va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40168">
      <w:bodyDiv w:val="1"/>
      <w:marLeft w:val="0"/>
      <w:marRight w:val="0"/>
      <w:marTop w:val="0"/>
      <w:marBottom w:val="0"/>
      <w:divBdr>
        <w:top w:val="none" w:sz="0" w:space="0" w:color="auto"/>
        <w:left w:val="none" w:sz="0" w:space="0" w:color="auto"/>
        <w:bottom w:val="none" w:sz="0" w:space="0" w:color="auto"/>
        <w:right w:val="none" w:sz="0" w:space="0" w:color="auto"/>
      </w:divBdr>
    </w:div>
    <w:div w:id="13269128">
      <w:bodyDiv w:val="1"/>
      <w:marLeft w:val="0"/>
      <w:marRight w:val="0"/>
      <w:marTop w:val="0"/>
      <w:marBottom w:val="0"/>
      <w:divBdr>
        <w:top w:val="none" w:sz="0" w:space="0" w:color="auto"/>
        <w:left w:val="none" w:sz="0" w:space="0" w:color="auto"/>
        <w:bottom w:val="none" w:sz="0" w:space="0" w:color="auto"/>
        <w:right w:val="none" w:sz="0" w:space="0" w:color="auto"/>
      </w:divBdr>
    </w:div>
    <w:div w:id="45838931">
      <w:bodyDiv w:val="1"/>
      <w:marLeft w:val="0"/>
      <w:marRight w:val="0"/>
      <w:marTop w:val="0"/>
      <w:marBottom w:val="0"/>
      <w:divBdr>
        <w:top w:val="none" w:sz="0" w:space="0" w:color="auto"/>
        <w:left w:val="none" w:sz="0" w:space="0" w:color="auto"/>
        <w:bottom w:val="none" w:sz="0" w:space="0" w:color="auto"/>
        <w:right w:val="none" w:sz="0" w:space="0" w:color="auto"/>
      </w:divBdr>
    </w:div>
    <w:div w:id="55713136">
      <w:bodyDiv w:val="1"/>
      <w:marLeft w:val="0"/>
      <w:marRight w:val="0"/>
      <w:marTop w:val="0"/>
      <w:marBottom w:val="0"/>
      <w:divBdr>
        <w:top w:val="none" w:sz="0" w:space="0" w:color="auto"/>
        <w:left w:val="none" w:sz="0" w:space="0" w:color="auto"/>
        <w:bottom w:val="none" w:sz="0" w:space="0" w:color="auto"/>
        <w:right w:val="none" w:sz="0" w:space="0" w:color="auto"/>
      </w:divBdr>
    </w:div>
    <w:div w:id="93211107">
      <w:bodyDiv w:val="1"/>
      <w:marLeft w:val="0"/>
      <w:marRight w:val="0"/>
      <w:marTop w:val="0"/>
      <w:marBottom w:val="0"/>
      <w:divBdr>
        <w:top w:val="none" w:sz="0" w:space="0" w:color="auto"/>
        <w:left w:val="none" w:sz="0" w:space="0" w:color="auto"/>
        <w:bottom w:val="none" w:sz="0" w:space="0" w:color="auto"/>
        <w:right w:val="none" w:sz="0" w:space="0" w:color="auto"/>
      </w:divBdr>
    </w:div>
    <w:div w:id="111555904">
      <w:bodyDiv w:val="1"/>
      <w:marLeft w:val="0"/>
      <w:marRight w:val="0"/>
      <w:marTop w:val="0"/>
      <w:marBottom w:val="0"/>
      <w:divBdr>
        <w:top w:val="none" w:sz="0" w:space="0" w:color="auto"/>
        <w:left w:val="none" w:sz="0" w:space="0" w:color="auto"/>
        <w:bottom w:val="none" w:sz="0" w:space="0" w:color="auto"/>
        <w:right w:val="none" w:sz="0" w:space="0" w:color="auto"/>
      </w:divBdr>
    </w:div>
    <w:div w:id="147675206">
      <w:bodyDiv w:val="1"/>
      <w:marLeft w:val="0"/>
      <w:marRight w:val="0"/>
      <w:marTop w:val="0"/>
      <w:marBottom w:val="0"/>
      <w:divBdr>
        <w:top w:val="none" w:sz="0" w:space="0" w:color="auto"/>
        <w:left w:val="none" w:sz="0" w:space="0" w:color="auto"/>
        <w:bottom w:val="none" w:sz="0" w:space="0" w:color="auto"/>
        <w:right w:val="none" w:sz="0" w:space="0" w:color="auto"/>
      </w:divBdr>
    </w:div>
    <w:div w:id="178200606">
      <w:bodyDiv w:val="1"/>
      <w:marLeft w:val="0"/>
      <w:marRight w:val="0"/>
      <w:marTop w:val="0"/>
      <w:marBottom w:val="0"/>
      <w:divBdr>
        <w:top w:val="none" w:sz="0" w:space="0" w:color="auto"/>
        <w:left w:val="none" w:sz="0" w:space="0" w:color="auto"/>
        <w:bottom w:val="none" w:sz="0" w:space="0" w:color="auto"/>
        <w:right w:val="none" w:sz="0" w:space="0" w:color="auto"/>
      </w:divBdr>
    </w:div>
    <w:div w:id="194657035">
      <w:bodyDiv w:val="1"/>
      <w:marLeft w:val="0"/>
      <w:marRight w:val="0"/>
      <w:marTop w:val="0"/>
      <w:marBottom w:val="0"/>
      <w:divBdr>
        <w:top w:val="none" w:sz="0" w:space="0" w:color="auto"/>
        <w:left w:val="none" w:sz="0" w:space="0" w:color="auto"/>
        <w:bottom w:val="none" w:sz="0" w:space="0" w:color="auto"/>
        <w:right w:val="none" w:sz="0" w:space="0" w:color="auto"/>
      </w:divBdr>
    </w:div>
    <w:div w:id="275718700">
      <w:bodyDiv w:val="1"/>
      <w:marLeft w:val="0"/>
      <w:marRight w:val="0"/>
      <w:marTop w:val="0"/>
      <w:marBottom w:val="0"/>
      <w:divBdr>
        <w:top w:val="none" w:sz="0" w:space="0" w:color="auto"/>
        <w:left w:val="none" w:sz="0" w:space="0" w:color="auto"/>
        <w:bottom w:val="none" w:sz="0" w:space="0" w:color="auto"/>
        <w:right w:val="none" w:sz="0" w:space="0" w:color="auto"/>
      </w:divBdr>
    </w:div>
    <w:div w:id="288627740">
      <w:bodyDiv w:val="1"/>
      <w:marLeft w:val="0"/>
      <w:marRight w:val="0"/>
      <w:marTop w:val="0"/>
      <w:marBottom w:val="0"/>
      <w:divBdr>
        <w:top w:val="none" w:sz="0" w:space="0" w:color="auto"/>
        <w:left w:val="none" w:sz="0" w:space="0" w:color="auto"/>
        <w:bottom w:val="none" w:sz="0" w:space="0" w:color="auto"/>
        <w:right w:val="none" w:sz="0" w:space="0" w:color="auto"/>
      </w:divBdr>
    </w:div>
    <w:div w:id="357587847">
      <w:bodyDiv w:val="1"/>
      <w:marLeft w:val="0"/>
      <w:marRight w:val="0"/>
      <w:marTop w:val="0"/>
      <w:marBottom w:val="0"/>
      <w:divBdr>
        <w:top w:val="none" w:sz="0" w:space="0" w:color="auto"/>
        <w:left w:val="none" w:sz="0" w:space="0" w:color="auto"/>
        <w:bottom w:val="none" w:sz="0" w:space="0" w:color="auto"/>
        <w:right w:val="none" w:sz="0" w:space="0" w:color="auto"/>
      </w:divBdr>
    </w:div>
    <w:div w:id="431055739">
      <w:bodyDiv w:val="1"/>
      <w:marLeft w:val="0"/>
      <w:marRight w:val="0"/>
      <w:marTop w:val="0"/>
      <w:marBottom w:val="0"/>
      <w:divBdr>
        <w:top w:val="none" w:sz="0" w:space="0" w:color="auto"/>
        <w:left w:val="none" w:sz="0" w:space="0" w:color="auto"/>
        <w:bottom w:val="none" w:sz="0" w:space="0" w:color="auto"/>
        <w:right w:val="none" w:sz="0" w:space="0" w:color="auto"/>
      </w:divBdr>
    </w:div>
    <w:div w:id="513499236">
      <w:bodyDiv w:val="1"/>
      <w:marLeft w:val="0"/>
      <w:marRight w:val="0"/>
      <w:marTop w:val="0"/>
      <w:marBottom w:val="0"/>
      <w:divBdr>
        <w:top w:val="none" w:sz="0" w:space="0" w:color="auto"/>
        <w:left w:val="none" w:sz="0" w:space="0" w:color="auto"/>
        <w:bottom w:val="none" w:sz="0" w:space="0" w:color="auto"/>
        <w:right w:val="none" w:sz="0" w:space="0" w:color="auto"/>
      </w:divBdr>
    </w:div>
    <w:div w:id="515772241">
      <w:bodyDiv w:val="1"/>
      <w:marLeft w:val="0"/>
      <w:marRight w:val="0"/>
      <w:marTop w:val="0"/>
      <w:marBottom w:val="0"/>
      <w:divBdr>
        <w:top w:val="none" w:sz="0" w:space="0" w:color="auto"/>
        <w:left w:val="none" w:sz="0" w:space="0" w:color="auto"/>
        <w:bottom w:val="none" w:sz="0" w:space="0" w:color="auto"/>
        <w:right w:val="none" w:sz="0" w:space="0" w:color="auto"/>
      </w:divBdr>
      <w:divsChild>
        <w:div w:id="845289568">
          <w:marLeft w:val="850"/>
          <w:marRight w:val="0"/>
          <w:marTop w:val="0"/>
          <w:marBottom w:val="0"/>
          <w:divBdr>
            <w:top w:val="none" w:sz="0" w:space="0" w:color="auto"/>
            <w:left w:val="none" w:sz="0" w:space="0" w:color="auto"/>
            <w:bottom w:val="none" w:sz="0" w:space="0" w:color="auto"/>
            <w:right w:val="none" w:sz="0" w:space="0" w:color="auto"/>
          </w:divBdr>
        </w:div>
        <w:div w:id="930965612">
          <w:marLeft w:val="850"/>
          <w:marRight w:val="0"/>
          <w:marTop w:val="0"/>
          <w:marBottom w:val="0"/>
          <w:divBdr>
            <w:top w:val="none" w:sz="0" w:space="0" w:color="auto"/>
            <w:left w:val="none" w:sz="0" w:space="0" w:color="auto"/>
            <w:bottom w:val="none" w:sz="0" w:space="0" w:color="auto"/>
            <w:right w:val="none" w:sz="0" w:space="0" w:color="auto"/>
          </w:divBdr>
        </w:div>
        <w:div w:id="1720007632">
          <w:marLeft w:val="850"/>
          <w:marRight w:val="0"/>
          <w:marTop w:val="0"/>
          <w:marBottom w:val="0"/>
          <w:divBdr>
            <w:top w:val="none" w:sz="0" w:space="0" w:color="auto"/>
            <w:left w:val="none" w:sz="0" w:space="0" w:color="auto"/>
            <w:bottom w:val="none" w:sz="0" w:space="0" w:color="auto"/>
            <w:right w:val="none" w:sz="0" w:space="0" w:color="auto"/>
          </w:divBdr>
        </w:div>
      </w:divsChild>
    </w:div>
    <w:div w:id="542400431">
      <w:bodyDiv w:val="1"/>
      <w:marLeft w:val="0"/>
      <w:marRight w:val="0"/>
      <w:marTop w:val="0"/>
      <w:marBottom w:val="0"/>
      <w:divBdr>
        <w:top w:val="none" w:sz="0" w:space="0" w:color="auto"/>
        <w:left w:val="none" w:sz="0" w:space="0" w:color="auto"/>
        <w:bottom w:val="none" w:sz="0" w:space="0" w:color="auto"/>
        <w:right w:val="none" w:sz="0" w:space="0" w:color="auto"/>
      </w:divBdr>
    </w:div>
    <w:div w:id="552620378">
      <w:bodyDiv w:val="1"/>
      <w:marLeft w:val="0"/>
      <w:marRight w:val="0"/>
      <w:marTop w:val="0"/>
      <w:marBottom w:val="0"/>
      <w:divBdr>
        <w:top w:val="none" w:sz="0" w:space="0" w:color="auto"/>
        <w:left w:val="none" w:sz="0" w:space="0" w:color="auto"/>
        <w:bottom w:val="none" w:sz="0" w:space="0" w:color="auto"/>
        <w:right w:val="none" w:sz="0" w:space="0" w:color="auto"/>
      </w:divBdr>
    </w:div>
    <w:div w:id="606809069">
      <w:bodyDiv w:val="1"/>
      <w:marLeft w:val="0"/>
      <w:marRight w:val="0"/>
      <w:marTop w:val="0"/>
      <w:marBottom w:val="0"/>
      <w:divBdr>
        <w:top w:val="none" w:sz="0" w:space="0" w:color="auto"/>
        <w:left w:val="none" w:sz="0" w:space="0" w:color="auto"/>
        <w:bottom w:val="none" w:sz="0" w:space="0" w:color="auto"/>
        <w:right w:val="none" w:sz="0" w:space="0" w:color="auto"/>
      </w:divBdr>
    </w:div>
    <w:div w:id="648049543">
      <w:bodyDiv w:val="1"/>
      <w:marLeft w:val="0"/>
      <w:marRight w:val="0"/>
      <w:marTop w:val="0"/>
      <w:marBottom w:val="0"/>
      <w:divBdr>
        <w:top w:val="none" w:sz="0" w:space="0" w:color="auto"/>
        <w:left w:val="none" w:sz="0" w:space="0" w:color="auto"/>
        <w:bottom w:val="none" w:sz="0" w:space="0" w:color="auto"/>
        <w:right w:val="none" w:sz="0" w:space="0" w:color="auto"/>
      </w:divBdr>
    </w:div>
    <w:div w:id="681518102">
      <w:bodyDiv w:val="1"/>
      <w:marLeft w:val="0"/>
      <w:marRight w:val="0"/>
      <w:marTop w:val="0"/>
      <w:marBottom w:val="0"/>
      <w:divBdr>
        <w:top w:val="none" w:sz="0" w:space="0" w:color="auto"/>
        <w:left w:val="none" w:sz="0" w:space="0" w:color="auto"/>
        <w:bottom w:val="none" w:sz="0" w:space="0" w:color="auto"/>
        <w:right w:val="none" w:sz="0" w:space="0" w:color="auto"/>
      </w:divBdr>
    </w:div>
    <w:div w:id="750732951">
      <w:bodyDiv w:val="1"/>
      <w:marLeft w:val="0"/>
      <w:marRight w:val="0"/>
      <w:marTop w:val="0"/>
      <w:marBottom w:val="0"/>
      <w:divBdr>
        <w:top w:val="none" w:sz="0" w:space="0" w:color="auto"/>
        <w:left w:val="none" w:sz="0" w:space="0" w:color="auto"/>
        <w:bottom w:val="none" w:sz="0" w:space="0" w:color="auto"/>
        <w:right w:val="none" w:sz="0" w:space="0" w:color="auto"/>
      </w:divBdr>
    </w:div>
    <w:div w:id="779111783">
      <w:bodyDiv w:val="1"/>
      <w:marLeft w:val="0"/>
      <w:marRight w:val="0"/>
      <w:marTop w:val="0"/>
      <w:marBottom w:val="0"/>
      <w:divBdr>
        <w:top w:val="none" w:sz="0" w:space="0" w:color="auto"/>
        <w:left w:val="none" w:sz="0" w:space="0" w:color="auto"/>
        <w:bottom w:val="none" w:sz="0" w:space="0" w:color="auto"/>
        <w:right w:val="none" w:sz="0" w:space="0" w:color="auto"/>
      </w:divBdr>
    </w:div>
    <w:div w:id="805051191">
      <w:bodyDiv w:val="1"/>
      <w:marLeft w:val="0"/>
      <w:marRight w:val="0"/>
      <w:marTop w:val="0"/>
      <w:marBottom w:val="0"/>
      <w:divBdr>
        <w:top w:val="none" w:sz="0" w:space="0" w:color="auto"/>
        <w:left w:val="none" w:sz="0" w:space="0" w:color="auto"/>
        <w:bottom w:val="none" w:sz="0" w:space="0" w:color="auto"/>
        <w:right w:val="none" w:sz="0" w:space="0" w:color="auto"/>
      </w:divBdr>
    </w:div>
    <w:div w:id="921723591">
      <w:bodyDiv w:val="1"/>
      <w:marLeft w:val="0"/>
      <w:marRight w:val="0"/>
      <w:marTop w:val="0"/>
      <w:marBottom w:val="0"/>
      <w:divBdr>
        <w:top w:val="none" w:sz="0" w:space="0" w:color="auto"/>
        <w:left w:val="none" w:sz="0" w:space="0" w:color="auto"/>
        <w:bottom w:val="none" w:sz="0" w:space="0" w:color="auto"/>
        <w:right w:val="none" w:sz="0" w:space="0" w:color="auto"/>
      </w:divBdr>
    </w:div>
    <w:div w:id="929045713">
      <w:bodyDiv w:val="1"/>
      <w:marLeft w:val="0"/>
      <w:marRight w:val="0"/>
      <w:marTop w:val="0"/>
      <w:marBottom w:val="0"/>
      <w:divBdr>
        <w:top w:val="none" w:sz="0" w:space="0" w:color="auto"/>
        <w:left w:val="none" w:sz="0" w:space="0" w:color="auto"/>
        <w:bottom w:val="none" w:sz="0" w:space="0" w:color="auto"/>
        <w:right w:val="none" w:sz="0" w:space="0" w:color="auto"/>
      </w:divBdr>
    </w:div>
    <w:div w:id="1030030092">
      <w:bodyDiv w:val="1"/>
      <w:marLeft w:val="0"/>
      <w:marRight w:val="0"/>
      <w:marTop w:val="0"/>
      <w:marBottom w:val="0"/>
      <w:divBdr>
        <w:top w:val="none" w:sz="0" w:space="0" w:color="auto"/>
        <w:left w:val="none" w:sz="0" w:space="0" w:color="auto"/>
        <w:bottom w:val="none" w:sz="0" w:space="0" w:color="auto"/>
        <w:right w:val="none" w:sz="0" w:space="0" w:color="auto"/>
      </w:divBdr>
    </w:div>
    <w:div w:id="1092163054">
      <w:bodyDiv w:val="1"/>
      <w:marLeft w:val="0"/>
      <w:marRight w:val="0"/>
      <w:marTop w:val="0"/>
      <w:marBottom w:val="0"/>
      <w:divBdr>
        <w:top w:val="none" w:sz="0" w:space="0" w:color="auto"/>
        <w:left w:val="none" w:sz="0" w:space="0" w:color="auto"/>
        <w:bottom w:val="none" w:sz="0" w:space="0" w:color="auto"/>
        <w:right w:val="none" w:sz="0" w:space="0" w:color="auto"/>
      </w:divBdr>
    </w:div>
    <w:div w:id="1109162053">
      <w:bodyDiv w:val="1"/>
      <w:marLeft w:val="0"/>
      <w:marRight w:val="0"/>
      <w:marTop w:val="0"/>
      <w:marBottom w:val="0"/>
      <w:divBdr>
        <w:top w:val="none" w:sz="0" w:space="0" w:color="auto"/>
        <w:left w:val="none" w:sz="0" w:space="0" w:color="auto"/>
        <w:bottom w:val="none" w:sz="0" w:space="0" w:color="auto"/>
        <w:right w:val="none" w:sz="0" w:space="0" w:color="auto"/>
      </w:divBdr>
    </w:div>
    <w:div w:id="1122528911">
      <w:bodyDiv w:val="1"/>
      <w:marLeft w:val="0"/>
      <w:marRight w:val="0"/>
      <w:marTop w:val="0"/>
      <w:marBottom w:val="0"/>
      <w:divBdr>
        <w:top w:val="none" w:sz="0" w:space="0" w:color="auto"/>
        <w:left w:val="none" w:sz="0" w:space="0" w:color="auto"/>
        <w:bottom w:val="none" w:sz="0" w:space="0" w:color="auto"/>
        <w:right w:val="none" w:sz="0" w:space="0" w:color="auto"/>
      </w:divBdr>
      <w:divsChild>
        <w:div w:id="432550669">
          <w:marLeft w:val="1426"/>
          <w:marRight w:val="0"/>
          <w:marTop w:val="0"/>
          <w:marBottom w:val="0"/>
          <w:divBdr>
            <w:top w:val="none" w:sz="0" w:space="0" w:color="auto"/>
            <w:left w:val="none" w:sz="0" w:space="0" w:color="auto"/>
            <w:bottom w:val="none" w:sz="0" w:space="0" w:color="auto"/>
            <w:right w:val="none" w:sz="0" w:space="0" w:color="auto"/>
          </w:divBdr>
        </w:div>
        <w:div w:id="802889351">
          <w:marLeft w:val="547"/>
          <w:marRight w:val="0"/>
          <w:marTop w:val="0"/>
          <w:marBottom w:val="0"/>
          <w:divBdr>
            <w:top w:val="none" w:sz="0" w:space="0" w:color="auto"/>
            <w:left w:val="none" w:sz="0" w:space="0" w:color="auto"/>
            <w:bottom w:val="none" w:sz="0" w:space="0" w:color="auto"/>
            <w:right w:val="none" w:sz="0" w:space="0" w:color="auto"/>
          </w:divBdr>
        </w:div>
        <w:div w:id="878274818">
          <w:marLeft w:val="1138"/>
          <w:marRight w:val="0"/>
          <w:marTop w:val="0"/>
          <w:marBottom w:val="0"/>
          <w:divBdr>
            <w:top w:val="none" w:sz="0" w:space="0" w:color="auto"/>
            <w:left w:val="none" w:sz="0" w:space="0" w:color="auto"/>
            <w:bottom w:val="none" w:sz="0" w:space="0" w:color="auto"/>
            <w:right w:val="none" w:sz="0" w:space="0" w:color="auto"/>
          </w:divBdr>
        </w:div>
        <w:div w:id="1073505193">
          <w:marLeft w:val="547"/>
          <w:marRight w:val="0"/>
          <w:marTop w:val="0"/>
          <w:marBottom w:val="0"/>
          <w:divBdr>
            <w:top w:val="none" w:sz="0" w:space="0" w:color="auto"/>
            <w:left w:val="none" w:sz="0" w:space="0" w:color="auto"/>
            <w:bottom w:val="none" w:sz="0" w:space="0" w:color="auto"/>
            <w:right w:val="none" w:sz="0" w:space="0" w:color="auto"/>
          </w:divBdr>
        </w:div>
        <w:div w:id="1085806489">
          <w:marLeft w:val="547"/>
          <w:marRight w:val="0"/>
          <w:marTop w:val="0"/>
          <w:marBottom w:val="0"/>
          <w:divBdr>
            <w:top w:val="none" w:sz="0" w:space="0" w:color="auto"/>
            <w:left w:val="none" w:sz="0" w:space="0" w:color="auto"/>
            <w:bottom w:val="none" w:sz="0" w:space="0" w:color="auto"/>
            <w:right w:val="none" w:sz="0" w:space="0" w:color="auto"/>
          </w:divBdr>
        </w:div>
        <w:div w:id="1176727221">
          <w:marLeft w:val="1138"/>
          <w:marRight w:val="0"/>
          <w:marTop w:val="0"/>
          <w:marBottom w:val="0"/>
          <w:divBdr>
            <w:top w:val="none" w:sz="0" w:space="0" w:color="auto"/>
            <w:left w:val="none" w:sz="0" w:space="0" w:color="auto"/>
            <w:bottom w:val="none" w:sz="0" w:space="0" w:color="auto"/>
            <w:right w:val="none" w:sz="0" w:space="0" w:color="auto"/>
          </w:divBdr>
        </w:div>
        <w:div w:id="1217623772">
          <w:marLeft w:val="547"/>
          <w:marRight w:val="0"/>
          <w:marTop w:val="0"/>
          <w:marBottom w:val="0"/>
          <w:divBdr>
            <w:top w:val="none" w:sz="0" w:space="0" w:color="auto"/>
            <w:left w:val="none" w:sz="0" w:space="0" w:color="auto"/>
            <w:bottom w:val="none" w:sz="0" w:space="0" w:color="auto"/>
            <w:right w:val="none" w:sz="0" w:space="0" w:color="auto"/>
          </w:divBdr>
        </w:div>
        <w:div w:id="1381780309">
          <w:marLeft w:val="547"/>
          <w:marRight w:val="0"/>
          <w:marTop w:val="0"/>
          <w:marBottom w:val="0"/>
          <w:divBdr>
            <w:top w:val="none" w:sz="0" w:space="0" w:color="auto"/>
            <w:left w:val="none" w:sz="0" w:space="0" w:color="auto"/>
            <w:bottom w:val="none" w:sz="0" w:space="0" w:color="auto"/>
            <w:right w:val="none" w:sz="0" w:space="0" w:color="auto"/>
          </w:divBdr>
        </w:div>
        <w:div w:id="1452088634">
          <w:marLeft w:val="1426"/>
          <w:marRight w:val="0"/>
          <w:marTop w:val="0"/>
          <w:marBottom w:val="0"/>
          <w:divBdr>
            <w:top w:val="none" w:sz="0" w:space="0" w:color="auto"/>
            <w:left w:val="none" w:sz="0" w:space="0" w:color="auto"/>
            <w:bottom w:val="none" w:sz="0" w:space="0" w:color="auto"/>
            <w:right w:val="none" w:sz="0" w:space="0" w:color="auto"/>
          </w:divBdr>
        </w:div>
        <w:div w:id="1761096633">
          <w:marLeft w:val="547"/>
          <w:marRight w:val="0"/>
          <w:marTop w:val="0"/>
          <w:marBottom w:val="0"/>
          <w:divBdr>
            <w:top w:val="none" w:sz="0" w:space="0" w:color="auto"/>
            <w:left w:val="none" w:sz="0" w:space="0" w:color="auto"/>
            <w:bottom w:val="none" w:sz="0" w:space="0" w:color="auto"/>
            <w:right w:val="none" w:sz="0" w:space="0" w:color="auto"/>
          </w:divBdr>
        </w:div>
        <w:div w:id="2010524266">
          <w:marLeft w:val="547"/>
          <w:marRight w:val="0"/>
          <w:marTop w:val="0"/>
          <w:marBottom w:val="0"/>
          <w:divBdr>
            <w:top w:val="none" w:sz="0" w:space="0" w:color="auto"/>
            <w:left w:val="none" w:sz="0" w:space="0" w:color="auto"/>
            <w:bottom w:val="none" w:sz="0" w:space="0" w:color="auto"/>
            <w:right w:val="none" w:sz="0" w:space="0" w:color="auto"/>
          </w:divBdr>
        </w:div>
        <w:div w:id="2029674634">
          <w:marLeft w:val="547"/>
          <w:marRight w:val="0"/>
          <w:marTop w:val="0"/>
          <w:marBottom w:val="0"/>
          <w:divBdr>
            <w:top w:val="none" w:sz="0" w:space="0" w:color="auto"/>
            <w:left w:val="none" w:sz="0" w:space="0" w:color="auto"/>
            <w:bottom w:val="none" w:sz="0" w:space="0" w:color="auto"/>
            <w:right w:val="none" w:sz="0" w:space="0" w:color="auto"/>
          </w:divBdr>
        </w:div>
        <w:div w:id="2109815779">
          <w:marLeft w:val="547"/>
          <w:marRight w:val="0"/>
          <w:marTop w:val="0"/>
          <w:marBottom w:val="0"/>
          <w:divBdr>
            <w:top w:val="none" w:sz="0" w:space="0" w:color="auto"/>
            <w:left w:val="none" w:sz="0" w:space="0" w:color="auto"/>
            <w:bottom w:val="none" w:sz="0" w:space="0" w:color="auto"/>
            <w:right w:val="none" w:sz="0" w:space="0" w:color="auto"/>
          </w:divBdr>
        </w:div>
        <w:div w:id="2121096714">
          <w:marLeft w:val="547"/>
          <w:marRight w:val="0"/>
          <w:marTop w:val="0"/>
          <w:marBottom w:val="0"/>
          <w:divBdr>
            <w:top w:val="none" w:sz="0" w:space="0" w:color="auto"/>
            <w:left w:val="none" w:sz="0" w:space="0" w:color="auto"/>
            <w:bottom w:val="none" w:sz="0" w:space="0" w:color="auto"/>
            <w:right w:val="none" w:sz="0" w:space="0" w:color="auto"/>
          </w:divBdr>
        </w:div>
      </w:divsChild>
    </w:div>
    <w:div w:id="1149977466">
      <w:bodyDiv w:val="1"/>
      <w:marLeft w:val="0"/>
      <w:marRight w:val="0"/>
      <w:marTop w:val="0"/>
      <w:marBottom w:val="0"/>
      <w:divBdr>
        <w:top w:val="none" w:sz="0" w:space="0" w:color="auto"/>
        <w:left w:val="none" w:sz="0" w:space="0" w:color="auto"/>
        <w:bottom w:val="none" w:sz="0" w:space="0" w:color="auto"/>
        <w:right w:val="none" w:sz="0" w:space="0" w:color="auto"/>
      </w:divBdr>
    </w:div>
    <w:div w:id="1159033655">
      <w:bodyDiv w:val="1"/>
      <w:marLeft w:val="0"/>
      <w:marRight w:val="0"/>
      <w:marTop w:val="0"/>
      <w:marBottom w:val="0"/>
      <w:divBdr>
        <w:top w:val="none" w:sz="0" w:space="0" w:color="auto"/>
        <w:left w:val="none" w:sz="0" w:space="0" w:color="auto"/>
        <w:bottom w:val="none" w:sz="0" w:space="0" w:color="auto"/>
        <w:right w:val="none" w:sz="0" w:space="0" w:color="auto"/>
      </w:divBdr>
    </w:div>
    <w:div w:id="1214580668">
      <w:bodyDiv w:val="1"/>
      <w:marLeft w:val="0"/>
      <w:marRight w:val="0"/>
      <w:marTop w:val="0"/>
      <w:marBottom w:val="0"/>
      <w:divBdr>
        <w:top w:val="none" w:sz="0" w:space="0" w:color="auto"/>
        <w:left w:val="none" w:sz="0" w:space="0" w:color="auto"/>
        <w:bottom w:val="none" w:sz="0" w:space="0" w:color="auto"/>
        <w:right w:val="none" w:sz="0" w:space="0" w:color="auto"/>
      </w:divBdr>
    </w:div>
    <w:div w:id="1229223602">
      <w:bodyDiv w:val="1"/>
      <w:marLeft w:val="0"/>
      <w:marRight w:val="0"/>
      <w:marTop w:val="0"/>
      <w:marBottom w:val="0"/>
      <w:divBdr>
        <w:top w:val="none" w:sz="0" w:space="0" w:color="auto"/>
        <w:left w:val="none" w:sz="0" w:space="0" w:color="auto"/>
        <w:bottom w:val="none" w:sz="0" w:space="0" w:color="auto"/>
        <w:right w:val="none" w:sz="0" w:space="0" w:color="auto"/>
      </w:divBdr>
    </w:div>
    <w:div w:id="1235700577">
      <w:bodyDiv w:val="1"/>
      <w:marLeft w:val="0"/>
      <w:marRight w:val="0"/>
      <w:marTop w:val="0"/>
      <w:marBottom w:val="0"/>
      <w:divBdr>
        <w:top w:val="none" w:sz="0" w:space="0" w:color="auto"/>
        <w:left w:val="none" w:sz="0" w:space="0" w:color="auto"/>
        <w:bottom w:val="none" w:sz="0" w:space="0" w:color="auto"/>
        <w:right w:val="none" w:sz="0" w:space="0" w:color="auto"/>
      </w:divBdr>
    </w:div>
    <w:div w:id="1317609265">
      <w:bodyDiv w:val="1"/>
      <w:marLeft w:val="0"/>
      <w:marRight w:val="0"/>
      <w:marTop w:val="0"/>
      <w:marBottom w:val="0"/>
      <w:divBdr>
        <w:top w:val="none" w:sz="0" w:space="0" w:color="auto"/>
        <w:left w:val="none" w:sz="0" w:space="0" w:color="auto"/>
        <w:bottom w:val="none" w:sz="0" w:space="0" w:color="auto"/>
        <w:right w:val="none" w:sz="0" w:space="0" w:color="auto"/>
      </w:divBdr>
    </w:div>
    <w:div w:id="1325819404">
      <w:bodyDiv w:val="1"/>
      <w:marLeft w:val="0"/>
      <w:marRight w:val="0"/>
      <w:marTop w:val="0"/>
      <w:marBottom w:val="0"/>
      <w:divBdr>
        <w:top w:val="none" w:sz="0" w:space="0" w:color="auto"/>
        <w:left w:val="none" w:sz="0" w:space="0" w:color="auto"/>
        <w:bottom w:val="none" w:sz="0" w:space="0" w:color="auto"/>
        <w:right w:val="none" w:sz="0" w:space="0" w:color="auto"/>
      </w:divBdr>
    </w:div>
    <w:div w:id="1460032275">
      <w:bodyDiv w:val="1"/>
      <w:marLeft w:val="0"/>
      <w:marRight w:val="0"/>
      <w:marTop w:val="0"/>
      <w:marBottom w:val="0"/>
      <w:divBdr>
        <w:top w:val="none" w:sz="0" w:space="0" w:color="auto"/>
        <w:left w:val="none" w:sz="0" w:space="0" w:color="auto"/>
        <w:bottom w:val="none" w:sz="0" w:space="0" w:color="auto"/>
        <w:right w:val="none" w:sz="0" w:space="0" w:color="auto"/>
      </w:divBdr>
      <w:divsChild>
        <w:div w:id="1987276523">
          <w:marLeft w:val="0"/>
          <w:marRight w:val="0"/>
          <w:marTop w:val="0"/>
          <w:marBottom w:val="0"/>
          <w:divBdr>
            <w:top w:val="none" w:sz="0" w:space="0" w:color="auto"/>
            <w:left w:val="none" w:sz="0" w:space="0" w:color="auto"/>
            <w:bottom w:val="none" w:sz="0" w:space="0" w:color="auto"/>
            <w:right w:val="none" w:sz="0" w:space="0" w:color="auto"/>
          </w:divBdr>
        </w:div>
      </w:divsChild>
    </w:div>
    <w:div w:id="1483034838">
      <w:bodyDiv w:val="1"/>
      <w:marLeft w:val="0"/>
      <w:marRight w:val="0"/>
      <w:marTop w:val="0"/>
      <w:marBottom w:val="0"/>
      <w:divBdr>
        <w:top w:val="none" w:sz="0" w:space="0" w:color="auto"/>
        <w:left w:val="none" w:sz="0" w:space="0" w:color="auto"/>
        <w:bottom w:val="none" w:sz="0" w:space="0" w:color="auto"/>
        <w:right w:val="none" w:sz="0" w:space="0" w:color="auto"/>
      </w:divBdr>
    </w:div>
    <w:div w:id="1487895867">
      <w:bodyDiv w:val="1"/>
      <w:marLeft w:val="0"/>
      <w:marRight w:val="0"/>
      <w:marTop w:val="0"/>
      <w:marBottom w:val="0"/>
      <w:divBdr>
        <w:top w:val="none" w:sz="0" w:space="0" w:color="auto"/>
        <w:left w:val="none" w:sz="0" w:space="0" w:color="auto"/>
        <w:bottom w:val="none" w:sz="0" w:space="0" w:color="auto"/>
        <w:right w:val="none" w:sz="0" w:space="0" w:color="auto"/>
      </w:divBdr>
    </w:div>
    <w:div w:id="1501582596">
      <w:bodyDiv w:val="1"/>
      <w:marLeft w:val="0"/>
      <w:marRight w:val="0"/>
      <w:marTop w:val="0"/>
      <w:marBottom w:val="0"/>
      <w:divBdr>
        <w:top w:val="none" w:sz="0" w:space="0" w:color="auto"/>
        <w:left w:val="none" w:sz="0" w:space="0" w:color="auto"/>
        <w:bottom w:val="none" w:sz="0" w:space="0" w:color="auto"/>
        <w:right w:val="none" w:sz="0" w:space="0" w:color="auto"/>
      </w:divBdr>
    </w:div>
    <w:div w:id="1529828732">
      <w:bodyDiv w:val="1"/>
      <w:marLeft w:val="0"/>
      <w:marRight w:val="0"/>
      <w:marTop w:val="0"/>
      <w:marBottom w:val="0"/>
      <w:divBdr>
        <w:top w:val="none" w:sz="0" w:space="0" w:color="auto"/>
        <w:left w:val="none" w:sz="0" w:space="0" w:color="auto"/>
        <w:bottom w:val="none" w:sz="0" w:space="0" w:color="auto"/>
        <w:right w:val="none" w:sz="0" w:space="0" w:color="auto"/>
      </w:divBdr>
    </w:div>
    <w:div w:id="1552186428">
      <w:bodyDiv w:val="1"/>
      <w:marLeft w:val="0"/>
      <w:marRight w:val="0"/>
      <w:marTop w:val="0"/>
      <w:marBottom w:val="0"/>
      <w:divBdr>
        <w:top w:val="none" w:sz="0" w:space="0" w:color="auto"/>
        <w:left w:val="none" w:sz="0" w:space="0" w:color="auto"/>
        <w:bottom w:val="none" w:sz="0" w:space="0" w:color="auto"/>
        <w:right w:val="none" w:sz="0" w:space="0" w:color="auto"/>
      </w:divBdr>
    </w:div>
    <w:div w:id="1561135257">
      <w:bodyDiv w:val="1"/>
      <w:marLeft w:val="0"/>
      <w:marRight w:val="0"/>
      <w:marTop w:val="0"/>
      <w:marBottom w:val="0"/>
      <w:divBdr>
        <w:top w:val="none" w:sz="0" w:space="0" w:color="auto"/>
        <w:left w:val="none" w:sz="0" w:space="0" w:color="auto"/>
        <w:bottom w:val="none" w:sz="0" w:space="0" w:color="auto"/>
        <w:right w:val="none" w:sz="0" w:space="0" w:color="auto"/>
      </w:divBdr>
    </w:div>
    <w:div w:id="1606186718">
      <w:bodyDiv w:val="1"/>
      <w:marLeft w:val="0"/>
      <w:marRight w:val="0"/>
      <w:marTop w:val="0"/>
      <w:marBottom w:val="0"/>
      <w:divBdr>
        <w:top w:val="none" w:sz="0" w:space="0" w:color="auto"/>
        <w:left w:val="none" w:sz="0" w:space="0" w:color="auto"/>
        <w:bottom w:val="none" w:sz="0" w:space="0" w:color="auto"/>
        <w:right w:val="none" w:sz="0" w:space="0" w:color="auto"/>
      </w:divBdr>
    </w:div>
    <w:div w:id="1698968942">
      <w:bodyDiv w:val="1"/>
      <w:marLeft w:val="0"/>
      <w:marRight w:val="0"/>
      <w:marTop w:val="0"/>
      <w:marBottom w:val="0"/>
      <w:divBdr>
        <w:top w:val="none" w:sz="0" w:space="0" w:color="auto"/>
        <w:left w:val="none" w:sz="0" w:space="0" w:color="auto"/>
        <w:bottom w:val="none" w:sz="0" w:space="0" w:color="auto"/>
        <w:right w:val="none" w:sz="0" w:space="0" w:color="auto"/>
      </w:divBdr>
    </w:div>
    <w:div w:id="1864441348">
      <w:bodyDiv w:val="1"/>
      <w:marLeft w:val="0"/>
      <w:marRight w:val="0"/>
      <w:marTop w:val="0"/>
      <w:marBottom w:val="0"/>
      <w:divBdr>
        <w:top w:val="none" w:sz="0" w:space="0" w:color="auto"/>
        <w:left w:val="none" w:sz="0" w:space="0" w:color="auto"/>
        <w:bottom w:val="none" w:sz="0" w:space="0" w:color="auto"/>
        <w:right w:val="none" w:sz="0" w:space="0" w:color="auto"/>
      </w:divBdr>
    </w:div>
    <w:div w:id="1884554368">
      <w:bodyDiv w:val="1"/>
      <w:marLeft w:val="0"/>
      <w:marRight w:val="0"/>
      <w:marTop w:val="0"/>
      <w:marBottom w:val="0"/>
      <w:divBdr>
        <w:top w:val="none" w:sz="0" w:space="0" w:color="auto"/>
        <w:left w:val="none" w:sz="0" w:space="0" w:color="auto"/>
        <w:bottom w:val="none" w:sz="0" w:space="0" w:color="auto"/>
        <w:right w:val="none" w:sz="0" w:space="0" w:color="auto"/>
      </w:divBdr>
    </w:div>
    <w:div w:id="1892573148">
      <w:bodyDiv w:val="1"/>
      <w:marLeft w:val="0"/>
      <w:marRight w:val="0"/>
      <w:marTop w:val="0"/>
      <w:marBottom w:val="0"/>
      <w:divBdr>
        <w:top w:val="none" w:sz="0" w:space="0" w:color="auto"/>
        <w:left w:val="none" w:sz="0" w:space="0" w:color="auto"/>
        <w:bottom w:val="none" w:sz="0" w:space="0" w:color="auto"/>
        <w:right w:val="none" w:sz="0" w:space="0" w:color="auto"/>
      </w:divBdr>
    </w:div>
    <w:div w:id="1981643213">
      <w:bodyDiv w:val="1"/>
      <w:marLeft w:val="0"/>
      <w:marRight w:val="0"/>
      <w:marTop w:val="0"/>
      <w:marBottom w:val="0"/>
      <w:divBdr>
        <w:top w:val="none" w:sz="0" w:space="0" w:color="auto"/>
        <w:left w:val="none" w:sz="0" w:space="0" w:color="auto"/>
        <w:bottom w:val="none" w:sz="0" w:space="0" w:color="auto"/>
        <w:right w:val="none" w:sz="0" w:space="0" w:color="auto"/>
      </w:divBdr>
    </w:div>
    <w:div w:id="2021352261">
      <w:bodyDiv w:val="1"/>
      <w:marLeft w:val="0"/>
      <w:marRight w:val="0"/>
      <w:marTop w:val="0"/>
      <w:marBottom w:val="0"/>
      <w:divBdr>
        <w:top w:val="none" w:sz="0" w:space="0" w:color="auto"/>
        <w:left w:val="none" w:sz="0" w:space="0" w:color="auto"/>
        <w:bottom w:val="none" w:sz="0" w:space="0" w:color="auto"/>
        <w:right w:val="none" w:sz="0" w:space="0" w:color="auto"/>
      </w:divBdr>
    </w:div>
    <w:div w:id="2047874768">
      <w:bodyDiv w:val="1"/>
      <w:marLeft w:val="0"/>
      <w:marRight w:val="0"/>
      <w:marTop w:val="0"/>
      <w:marBottom w:val="0"/>
      <w:divBdr>
        <w:top w:val="none" w:sz="0" w:space="0" w:color="auto"/>
        <w:left w:val="none" w:sz="0" w:space="0" w:color="auto"/>
        <w:bottom w:val="none" w:sz="0" w:space="0" w:color="auto"/>
        <w:right w:val="none" w:sz="0" w:space="0" w:color="auto"/>
      </w:divBdr>
    </w:div>
    <w:div w:id="2057585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theme" Target="theme/theme1.xml"/><Relationship Id="rId16" Type="http://schemas.openxmlformats.org/officeDocument/2006/relationships/image" Target="media/image6.emf"/><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numbering" Target="numbering.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4.png"/><Relationship Id="rId20" Type="http://schemas.openxmlformats.org/officeDocument/2006/relationships/image" Target="media/image10.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7" Type="http://schemas.openxmlformats.org/officeDocument/2006/relationships/settings" Target="setting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footer" Target="footer3.xml"/><Relationship Id="rId61" Type="http://schemas.openxmlformats.org/officeDocument/2006/relationships/header" Target="header2.xml"/><Relationship Id="rId82" Type="http://schemas.openxmlformats.org/officeDocument/2006/relationships/image" Target="media/image69.png"/><Relationship Id="rId19" Type="http://schemas.openxmlformats.org/officeDocument/2006/relationships/image" Target="media/image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73.png"/></Relationships>
</file>

<file path=word/_rels/header3.xml.rels><?xml version="1.0" encoding="UTF-8" standalone="yes"?>
<Relationships xmlns="http://schemas.openxmlformats.org/package/2006/relationships"><Relationship Id="rId1" Type="http://schemas.openxmlformats.org/officeDocument/2006/relationships/image" Target="media/image72.png"/></Relationships>
</file>

<file path=word/theme/theme1.xml><?xml version="1.0" encoding="utf-8"?>
<a:theme xmlns:a="http://schemas.openxmlformats.org/drawingml/2006/main" name="MPA">
  <a:themeElements>
    <a:clrScheme name="VPA">
      <a:dk1>
        <a:sysClr val="windowText" lastClr="000000"/>
      </a:dk1>
      <a:lt1>
        <a:sysClr val="window" lastClr="FFFFFF"/>
      </a:lt1>
      <a:dk2>
        <a:srgbClr val="003C74"/>
      </a:dk2>
      <a:lt2>
        <a:srgbClr val="E7E6E6"/>
      </a:lt2>
      <a:accent1>
        <a:srgbClr val="005EA1"/>
      </a:accent1>
      <a:accent2>
        <a:srgbClr val="008BD2"/>
      </a:accent2>
      <a:accent3>
        <a:srgbClr val="95C11F"/>
      </a:accent3>
      <a:accent4>
        <a:srgbClr val="9CA0A3"/>
      </a:accent4>
      <a:accent5>
        <a:srgbClr val="4CA22F"/>
      </a:accent5>
      <a:accent6>
        <a:srgbClr val="63B9E9"/>
      </a:accent6>
      <a:hlink>
        <a:srgbClr val="00B0F0"/>
      </a:hlink>
      <a:folHlink>
        <a:srgbClr val="7030A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f7a9f2c5-82a8-498b-b4cc-62fe4ea5f377">
      <UserInfo>
        <DisplayName>Matthew Rogers</DisplayName>
        <AccountId>13</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E7460B2A248E6459B3B40EE04D05A06" ma:contentTypeVersion="10" ma:contentTypeDescription="Create a new document." ma:contentTypeScope="" ma:versionID="5b83b563e3002c09a6fddd3df09a0b9d">
  <xsd:schema xmlns:xsd="http://www.w3.org/2001/XMLSchema" xmlns:xs="http://www.w3.org/2001/XMLSchema" xmlns:p="http://schemas.microsoft.com/office/2006/metadata/properties" xmlns:ns2="2045eaf3-42f5-4086-95de-4fe4b5413bea" xmlns:ns3="f7a9f2c5-82a8-498b-b4cc-62fe4ea5f377" targetNamespace="http://schemas.microsoft.com/office/2006/metadata/properties" ma:root="true" ma:fieldsID="fdd7b764bc514d465f98982dffcdd41f" ns2:_="" ns3:_="">
    <xsd:import namespace="2045eaf3-42f5-4086-95de-4fe4b5413bea"/>
    <xsd:import namespace="f7a9f2c5-82a8-498b-b4cc-62fe4ea5f3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45eaf3-42f5-4086-95de-4fe4b5413be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7a9f2c5-82a8-498b-b4cc-62fe4ea5f37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128420-48E8-4A6F-96EC-A018B44E9EA9}">
  <ds:schemaRefs>
    <ds:schemaRef ds:uri="http://schemas.microsoft.com/sharepoint/v3/contenttype/forms"/>
  </ds:schemaRefs>
</ds:datastoreItem>
</file>

<file path=customXml/itemProps2.xml><?xml version="1.0" encoding="utf-8"?>
<ds:datastoreItem xmlns:ds="http://schemas.openxmlformats.org/officeDocument/2006/customXml" ds:itemID="{D3569C22-5606-4A36-AB5A-9DE36191CA4E}">
  <ds:schemaRefs>
    <ds:schemaRef ds:uri="http://schemas.microsoft.com/office/infopath/2007/PartnerControls"/>
    <ds:schemaRef ds:uri="http://schemas.microsoft.com/office/2006/documentManagement/types"/>
    <ds:schemaRef ds:uri="http://schemas.openxmlformats.org/package/2006/metadata/core-properties"/>
    <ds:schemaRef ds:uri="http://purl.org/dc/terms/"/>
    <ds:schemaRef ds:uri="http://purl.org/dc/dcmitype/"/>
    <ds:schemaRef ds:uri="http://purl.org/dc/elements/1.1/"/>
    <ds:schemaRef ds:uri="http://www.w3.org/XML/1998/namespace"/>
    <ds:schemaRef ds:uri="2045eaf3-42f5-4086-95de-4fe4b5413bea"/>
    <ds:schemaRef ds:uri="http://schemas.microsoft.com/office/2006/metadata/properties"/>
    <ds:schemaRef ds:uri="f7a9f2c5-82a8-498b-b4cc-62fe4ea5f377"/>
  </ds:schemaRefs>
</ds:datastoreItem>
</file>

<file path=customXml/itemProps3.xml><?xml version="1.0" encoding="utf-8"?>
<ds:datastoreItem xmlns:ds="http://schemas.openxmlformats.org/officeDocument/2006/customXml" ds:itemID="{E6DDA11C-FA82-4003-96C4-DDC37D9B92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45eaf3-42f5-4086-95de-4fe4b5413bea"/>
    <ds:schemaRef ds:uri="f7a9f2c5-82a8-498b-b4cc-62fe4ea5f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92CE3EC-DB27-490B-BFBB-E68FF24BD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2241</TotalTime>
  <Pages>95</Pages>
  <Words>13232</Words>
  <Characters>75425</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88481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 Grant</dc:creator>
  <cp:keywords/>
  <cp:lastModifiedBy>John Petrakos</cp:lastModifiedBy>
  <cp:revision>199</cp:revision>
  <cp:lastPrinted>2020-10-27T05:58:00Z</cp:lastPrinted>
  <dcterms:created xsi:type="dcterms:W3CDTF">2020-02-26T12:23:00Z</dcterms:created>
  <dcterms:modified xsi:type="dcterms:W3CDTF">2020-10-27T05:58:00Z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0x0101006E7460B2A248E6459B3B40EE04D05A06</vt:lpwstr>
  </property>
</Properties>
</file>