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B7" w:rsidRPr="00796A02" w:rsidRDefault="00055CB7">
      <w:pPr>
        <w:rPr>
          <w:rFonts w:ascii="Arial" w:hAnsi="Arial" w:cs="Arial"/>
          <w:b/>
        </w:rPr>
      </w:pPr>
      <w:r w:rsidRPr="00796A02">
        <w:rPr>
          <w:rFonts w:ascii="Arial" w:hAnsi="Arial" w:cs="Arial"/>
          <w:b/>
        </w:rPr>
        <w:t xml:space="preserve">GAIC WIK approved agreements register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80"/>
        <w:gridCol w:w="454"/>
        <w:gridCol w:w="340"/>
        <w:gridCol w:w="964"/>
        <w:gridCol w:w="2552"/>
        <w:gridCol w:w="510"/>
        <w:gridCol w:w="2552"/>
        <w:gridCol w:w="567"/>
        <w:gridCol w:w="2268"/>
        <w:gridCol w:w="510"/>
        <w:gridCol w:w="680"/>
        <w:gridCol w:w="851"/>
      </w:tblGrid>
      <w:tr w:rsidR="00796A02" w:rsidRPr="00251B4D" w:rsidTr="00E40C07">
        <w:trPr>
          <w:cantSplit/>
          <w:tblHeader/>
        </w:trPr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WIK</w:t>
            </w:r>
          </w:p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 xml:space="preserve">no / name </w:t>
            </w:r>
            <w:r w:rsidR="00304CAD" w:rsidRPr="00251B4D">
              <w:rPr>
                <w:rFonts w:ascii="Arial Narrow" w:hAnsi="Arial Narrow"/>
                <w:b/>
                <w:sz w:val="20"/>
                <w:szCs w:val="20"/>
              </w:rPr>
              <w:t>/ ga</w:t>
            </w:r>
            <w:r w:rsidR="00A43090" w:rsidRPr="00251B4D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4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GAIC liable land</w:t>
            </w:r>
          </w:p>
        </w:tc>
        <w:tc>
          <w:tcPr>
            <w:tcW w:w="2552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Parties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>1 - 5</w:t>
            </w:r>
          </w:p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(other than MfP and VPA)</w:t>
            </w:r>
          </w:p>
        </w:tc>
        <w:tc>
          <w:tcPr>
            <w:tcW w:w="510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Role</w:t>
            </w:r>
          </w:p>
        </w:tc>
        <w:tc>
          <w:tcPr>
            <w:tcW w:w="2552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WIK detail</w:t>
            </w:r>
          </w:p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(land or works)</w:t>
            </w:r>
          </w:p>
        </w:tc>
        <w:tc>
          <w:tcPr>
            <w:tcW w:w="567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Stage</w:t>
            </w:r>
          </w:p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Land or works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>6 - 7</w:t>
            </w:r>
          </w:p>
        </w:tc>
        <w:tc>
          <w:tcPr>
            <w:tcW w:w="510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For</w:t>
            </w:r>
          </w:p>
        </w:tc>
        <w:tc>
          <w:tcPr>
            <w:tcW w:w="680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Value</w:t>
            </w:r>
          </w:p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$m</w:t>
            </w:r>
          </w:p>
        </w:tc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:rsidR="00777CB9" w:rsidRPr="00251B4D" w:rsidRDefault="00777CB9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due</w:t>
            </w:r>
          </w:p>
        </w:tc>
      </w:tr>
      <w:tr w:rsidR="00796A02" w:rsidRPr="00251B4D" w:rsidTr="00E40C07">
        <w:trPr>
          <w:cantSplit/>
          <w:tblHeader/>
        </w:trPr>
        <w:tc>
          <w:tcPr>
            <w:tcW w:w="1418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Volume</w:t>
            </w:r>
          </w:p>
        </w:tc>
        <w:tc>
          <w:tcPr>
            <w:tcW w:w="454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Folio</w:t>
            </w:r>
          </w:p>
        </w:tc>
        <w:tc>
          <w:tcPr>
            <w:tcW w:w="340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Lot</w:t>
            </w:r>
          </w:p>
        </w:tc>
        <w:tc>
          <w:tcPr>
            <w:tcW w:w="964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PS</w:t>
            </w:r>
          </w:p>
        </w:tc>
        <w:tc>
          <w:tcPr>
            <w:tcW w:w="2552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2017-01</w:t>
            </w:r>
          </w:p>
          <w:p w:rsidR="006E4009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Truganina</w:t>
            </w:r>
          </w:p>
          <w:p w:rsidR="005C4ADA" w:rsidRPr="00251B4D" w:rsidRDefault="006E4009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P6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  <w:p w:rsidR="0096752E" w:rsidRPr="00251B4D" w:rsidRDefault="005C4ADA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Wyndham</w:t>
            </w:r>
          </w:p>
        </w:tc>
        <w:tc>
          <w:tcPr>
            <w:tcW w:w="680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ind w:right="57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454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964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777CB9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>805103D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55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C4ADA" w:rsidRPr="00251B4D" w:rsidRDefault="005C4ADA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3.5ha land </w:t>
            </w:r>
            <w:r w:rsidR="001E73E9" w:rsidRPr="00251B4D">
              <w:rPr>
                <w:rFonts w:ascii="Arial Narrow" w:hAnsi="Arial Narrow"/>
                <w:sz w:val="20"/>
                <w:szCs w:val="20"/>
              </w:rPr>
              <w:t>transfer</w:t>
            </w:r>
          </w:p>
          <w:p w:rsidR="005C4ADA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V11897 F922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Lot A PS801128H</w:t>
            </w:r>
          </w:p>
          <w:p w:rsidR="005C4ADA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Alcock Road, Truganina</w:t>
            </w:r>
          </w:p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360 D12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80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3.60</w:t>
            </w:r>
          </w:p>
        </w:tc>
        <w:tc>
          <w:tcPr>
            <w:tcW w:w="851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Dec 2017</w:t>
            </w: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6752E" w:rsidRPr="00251B4D" w:rsidRDefault="005C4ADA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454" w:type="dxa"/>
            <w:vAlign w:val="center"/>
          </w:tcPr>
          <w:p w:rsidR="0096752E" w:rsidRPr="00251B4D" w:rsidRDefault="005C4ADA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340" w:type="dxa"/>
            <w:vAlign w:val="center"/>
          </w:tcPr>
          <w:p w:rsidR="0096752E" w:rsidRPr="00251B4D" w:rsidRDefault="005C4ADA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964" w:type="dxa"/>
            <w:vAlign w:val="center"/>
          </w:tcPr>
          <w:p w:rsidR="0096752E" w:rsidRPr="00251B4D" w:rsidRDefault="00777CB9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805146J</w:t>
            </w:r>
          </w:p>
        </w:tc>
        <w:tc>
          <w:tcPr>
            <w:tcW w:w="2552" w:type="dxa"/>
            <w:vMerge w:val="restart"/>
            <w:vAlign w:val="center"/>
          </w:tcPr>
          <w:p w:rsidR="0096752E" w:rsidRPr="00251B4D" w:rsidRDefault="0096752E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Janice Bayliss, Ian Evans, Lindsay Evans, Shirlie Palmer</w:t>
            </w:r>
          </w:p>
        </w:tc>
        <w:tc>
          <w:tcPr>
            <w:tcW w:w="510" w:type="dxa"/>
            <w:vMerge w:val="restart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552" w:type="dxa"/>
            <w:vMerge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roads and services</w:t>
            </w:r>
          </w:p>
        </w:tc>
        <w:tc>
          <w:tcPr>
            <w:tcW w:w="510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80" w:type="dxa"/>
            <w:vAlign w:val="center"/>
          </w:tcPr>
          <w:p w:rsidR="0096752E" w:rsidRPr="00251B4D" w:rsidRDefault="0096752E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~1.60</w:t>
            </w:r>
          </w:p>
        </w:tc>
        <w:tc>
          <w:tcPr>
            <w:tcW w:w="851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Jun 2019</w:t>
            </w: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6752E" w:rsidRPr="00251B4D" w:rsidRDefault="005C4ADA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454" w:type="dxa"/>
            <w:vAlign w:val="center"/>
          </w:tcPr>
          <w:p w:rsidR="0096752E" w:rsidRPr="00251B4D" w:rsidRDefault="005C4ADA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340" w:type="dxa"/>
            <w:vAlign w:val="center"/>
          </w:tcPr>
          <w:p w:rsidR="0096752E" w:rsidRPr="00251B4D" w:rsidRDefault="005C4ADA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964" w:type="dxa"/>
            <w:vAlign w:val="center"/>
          </w:tcPr>
          <w:p w:rsidR="0096752E" w:rsidRPr="00251B4D" w:rsidRDefault="00777CB9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805146J</w:t>
            </w:r>
          </w:p>
        </w:tc>
        <w:tc>
          <w:tcPr>
            <w:tcW w:w="2552" w:type="dxa"/>
            <w:vMerge/>
            <w:vAlign w:val="center"/>
          </w:tcPr>
          <w:p w:rsidR="0096752E" w:rsidRPr="00251B4D" w:rsidRDefault="0096752E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10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  <w:r w:rsidR="001736BB"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80" w:type="dxa"/>
            <w:vAlign w:val="center"/>
          </w:tcPr>
          <w:p w:rsidR="0096752E" w:rsidRPr="00251B4D" w:rsidRDefault="0096752E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~2.10</w:t>
            </w:r>
          </w:p>
        </w:tc>
        <w:tc>
          <w:tcPr>
            <w:tcW w:w="851" w:type="dxa"/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Jun 2019</w:t>
            </w: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5C4ADA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10842</w:t>
            </w:r>
          </w:p>
        </w:tc>
        <w:tc>
          <w:tcPr>
            <w:tcW w:w="45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5C4ADA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954</w:t>
            </w:r>
          </w:p>
        </w:tc>
        <w:tc>
          <w:tcPr>
            <w:tcW w:w="34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5C4ADA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777CB9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701124Y</w:t>
            </w:r>
          </w:p>
        </w:tc>
        <w:tc>
          <w:tcPr>
            <w:tcW w:w="255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Woods Road Holding Pty Ltd</w:t>
            </w:r>
          </w:p>
        </w:tc>
        <w:tc>
          <w:tcPr>
            <w:tcW w:w="51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55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1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EB36D4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8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7.30</w:t>
            </w:r>
          </w:p>
        </w:tc>
        <w:tc>
          <w:tcPr>
            <w:tcW w:w="851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Jun 2019</w:t>
            </w: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  <w:hideMark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2018-01</w:t>
            </w:r>
          </w:p>
          <w:p w:rsidR="00777CB9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Ro</w:t>
            </w:r>
            <w:r w:rsidR="00777CB9" w:rsidRPr="00251B4D">
              <w:rPr>
                <w:rFonts w:ascii="Arial Narrow" w:hAnsi="Arial Narrow"/>
                <w:sz w:val="20"/>
                <w:szCs w:val="20"/>
              </w:rPr>
              <w:t>ckbank North</w:t>
            </w:r>
          </w:p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A73420" w:rsidRPr="00251B4D" w:rsidRDefault="00304CAD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Melton</w:t>
            </w:r>
          </w:p>
        </w:tc>
        <w:tc>
          <w:tcPr>
            <w:tcW w:w="680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9829</w:t>
            </w:r>
          </w:p>
        </w:tc>
        <w:tc>
          <w:tcPr>
            <w:tcW w:w="454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357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TP821581K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55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V11653 F556 Lot 1 PS744835V</w:t>
            </w:r>
          </w:p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Timbertop Parade, Aintree</w:t>
            </w:r>
          </w:p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344 K 7</w:t>
            </w:r>
          </w:p>
        </w:tc>
        <w:tc>
          <w:tcPr>
            <w:tcW w:w="567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3B04D1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serviced land </w:t>
            </w:r>
            <w:r w:rsidR="003B04D1" w:rsidRPr="00251B4D">
              <w:rPr>
                <w:rFonts w:ascii="Arial Narrow" w:hAnsi="Arial Narrow"/>
                <w:sz w:val="20"/>
                <w:szCs w:val="20"/>
              </w:rPr>
              <w:t>value</w:t>
            </w:r>
          </w:p>
        </w:tc>
        <w:tc>
          <w:tcPr>
            <w:tcW w:w="51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3B04D1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8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8.20</w:t>
            </w:r>
          </w:p>
        </w:tc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Jun 2018</w:t>
            </w: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454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038</w:t>
            </w:r>
          </w:p>
        </w:tc>
        <w:tc>
          <w:tcPr>
            <w:tcW w:w="340" w:type="dxa"/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552" w:type="dxa"/>
            <w:vMerge w:val="restart"/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Leakes Road Rockbank Pty Ltd</w:t>
            </w:r>
          </w:p>
        </w:tc>
        <w:tc>
          <w:tcPr>
            <w:tcW w:w="510" w:type="dxa"/>
            <w:vMerge w:val="restart"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454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040</w:t>
            </w:r>
          </w:p>
        </w:tc>
        <w:tc>
          <w:tcPr>
            <w:tcW w:w="340" w:type="dxa"/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454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042</w:t>
            </w:r>
          </w:p>
        </w:tc>
        <w:tc>
          <w:tcPr>
            <w:tcW w:w="340" w:type="dxa"/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64" w:type="dxa"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11691</w:t>
            </w:r>
          </w:p>
        </w:tc>
        <w:tc>
          <w:tcPr>
            <w:tcW w:w="454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340" w:type="dxa"/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PS718257J</w:t>
            </w: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11865</w:t>
            </w:r>
          </w:p>
        </w:tc>
        <w:tc>
          <w:tcPr>
            <w:tcW w:w="454" w:type="dxa"/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821</w:t>
            </w:r>
          </w:p>
        </w:tc>
        <w:tc>
          <w:tcPr>
            <w:tcW w:w="340" w:type="dxa"/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PS803927P</w:t>
            </w: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A02" w:rsidRPr="00251B4D" w:rsidTr="00E40C07">
        <w:trPr>
          <w:cantSplit/>
        </w:trPr>
        <w:tc>
          <w:tcPr>
            <w:tcW w:w="14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11869</w:t>
            </w:r>
          </w:p>
        </w:tc>
        <w:tc>
          <w:tcPr>
            <w:tcW w:w="45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34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PS810112X</w:t>
            </w:r>
          </w:p>
        </w:tc>
        <w:tc>
          <w:tcPr>
            <w:tcW w:w="255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0C07" w:rsidRPr="00251B4D" w:rsidTr="00E40C07">
        <w:trPr>
          <w:cantSplit/>
        </w:trPr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2018-02</w:t>
            </w:r>
          </w:p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Hayes Hill</w:t>
            </w:r>
          </w:p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Whittlesea</w:t>
            </w:r>
          </w:p>
        </w:tc>
        <w:tc>
          <w:tcPr>
            <w:tcW w:w="68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12026</w:t>
            </w:r>
          </w:p>
        </w:tc>
        <w:tc>
          <w:tcPr>
            <w:tcW w:w="454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730</w:t>
            </w:r>
          </w:p>
        </w:tc>
        <w:tc>
          <w:tcPr>
            <w:tcW w:w="34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964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PS811330G 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55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V12026 F729 Lot B PS811330G</w:t>
            </w:r>
          </w:p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Donnybrook Road, Donnybrook</w:t>
            </w:r>
          </w:p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~1.9km east of 367 K 6</w:t>
            </w:r>
          </w:p>
        </w:tc>
        <w:tc>
          <w:tcPr>
            <w:tcW w:w="567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value</w:t>
            </w:r>
          </w:p>
        </w:tc>
        <w:tc>
          <w:tcPr>
            <w:tcW w:w="51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8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5.36</w:t>
            </w:r>
          </w:p>
        </w:tc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Apr 2019</w:t>
            </w:r>
          </w:p>
        </w:tc>
      </w:tr>
      <w:tr w:rsidR="00E40C07" w:rsidRPr="00251B4D" w:rsidTr="00341EFB">
        <w:trPr>
          <w:cantSplit/>
        </w:trPr>
        <w:tc>
          <w:tcPr>
            <w:tcW w:w="14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vAlign w:val="center"/>
          </w:tcPr>
          <w:p w:rsidR="00E40C07" w:rsidRPr="00251B4D" w:rsidRDefault="00E40C07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Mirvac Victoria Pty Ltd</w:t>
            </w:r>
          </w:p>
        </w:tc>
        <w:tc>
          <w:tcPr>
            <w:tcW w:w="510" w:type="dxa"/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55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E40C07" w:rsidRPr="00251B4D" w:rsidRDefault="00E40C07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0C07" w:rsidRPr="00251B4D" w:rsidRDefault="00E40C07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D4F" w:rsidRPr="00251B4D" w:rsidTr="00341EFB">
        <w:trPr>
          <w:cantSplit/>
        </w:trPr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2018-03</w:t>
            </w:r>
          </w:p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Merrifield South</w:t>
            </w:r>
          </w:p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Hu</w:t>
            </w:r>
            <w:r w:rsidR="00341EFB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  <w:tc>
          <w:tcPr>
            <w:tcW w:w="68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12001</w:t>
            </w:r>
          </w:p>
        </w:tc>
        <w:tc>
          <w:tcPr>
            <w:tcW w:w="454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043</w:t>
            </w:r>
          </w:p>
        </w:tc>
        <w:tc>
          <w:tcPr>
            <w:tcW w:w="34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964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PS816942V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55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F32D4F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V11914 F185 Lot A PS803939G</w:t>
            </w:r>
          </w:p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51 Scania Drive, Mickleham</w:t>
            </w:r>
          </w:p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366 B 6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1(a)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80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~3.38</w:t>
            </w:r>
          </w:p>
        </w:tc>
        <w:tc>
          <w:tcPr>
            <w:tcW w:w="851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Jan 2019</w:t>
            </w:r>
          </w:p>
        </w:tc>
      </w:tr>
      <w:tr w:rsidR="00F32D4F" w:rsidRPr="00251B4D" w:rsidTr="00341EFB">
        <w:trPr>
          <w:cantSplit/>
        </w:trPr>
        <w:tc>
          <w:tcPr>
            <w:tcW w:w="141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2D4F" w:rsidRPr="00251B4D" w:rsidRDefault="00F32D4F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Francesco 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251B4D">
              <w:rPr>
                <w:rFonts w:ascii="Arial Narrow" w:hAnsi="Arial Narrow"/>
                <w:sz w:val="20"/>
                <w:szCs w:val="20"/>
              </w:rPr>
              <w:t>Francesca Rizzo</w:t>
            </w:r>
          </w:p>
        </w:tc>
        <w:tc>
          <w:tcPr>
            <w:tcW w:w="510" w:type="dxa"/>
            <w:vMerge w:val="restart"/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55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1(b)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~2.02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2019</w:t>
            </w:r>
          </w:p>
        </w:tc>
      </w:tr>
      <w:tr w:rsidR="00F32D4F" w:rsidRPr="00251B4D" w:rsidTr="00341EFB">
        <w:trPr>
          <w:cantSplit/>
        </w:trPr>
        <w:tc>
          <w:tcPr>
            <w:tcW w:w="141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2.43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2021</w:t>
            </w:r>
          </w:p>
        </w:tc>
      </w:tr>
      <w:tr w:rsidR="00F32D4F" w:rsidRPr="00251B4D" w:rsidTr="00341EFB">
        <w:trPr>
          <w:cantSplit/>
        </w:trPr>
        <w:tc>
          <w:tcPr>
            <w:tcW w:w="141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PGG (Mickleham) Pty Ltd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55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7.83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341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2021</w:t>
            </w:r>
          </w:p>
        </w:tc>
      </w:tr>
    </w:tbl>
    <w:p w:rsidR="00A43090" w:rsidRPr="00A43090" w:rsidRDefault="00A43090" w:rsidP="00A43090">
      <w:pPr>
        <w:spacing w:after="0" w:line="240" w:lineRule="auto"/>
        <w:ind w:left="284" w:hanging="28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</w:t>
      </w:r>
      <w:r>
        <w:rPr>
          <w:rFonts w:ascii="Arial Narrow" w:hAnsi="Arial Narrow"/>
          <w:sz w:val="18"/>
        </w:rPr>
        <w:tab/>
        <w:t>ga = growth area (municipality name)</w:t>
      </w:r>
    </w:p>
    <w:p w:rsidR="00FE3C81" w:rsidRPr="00796A02" w:rsidRDefault="0096752E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MfP = </w:t>
      </w:r>
      <w:r w:rsidR="001046E0" w:rsidRPr="00796A02">
        <w:rPr>
          <w:rFonts w:ascii="Arial Narrow" w:hAnsi="Arial Narrow"/>
          <w:sz w:val="18"/>
        </w:rPr>
        <w:t>Minister for Planning</w:t>
      </w:r>
      <w:r w:rsidR="00EB36D4" w:rsidRPr="00796A02">
        <w:rPr>
          <w:rFonts w:ascii="Arial Narrow" w:hAnsi="Arial Narrow"/>
          <w:sz w:val="18"/>
        </w:rPr>
        <w:t>,</w:t>
      </w:r>
      <w:r w:rsidR="001046E0" w:rsidRPr="00796A02">
        <w:rPr>
          <w:rFonts w:ascii="Arial Narrow" w:hAnsi="Arial Narrow"/>
          <w:sz w:val="18"/>
        </w:rPr>
        <w:t xml:space="preserve"> is a party to all WIK agreements</w:t>
      </w:r>
      <w:r w:rsidR="00B211DF" w:rsidRPr="00796A02">
        <w:rPr>
          <w:rFonts w:ascii="Arial Narrow" w:hAnsi="Arial Narrow"/>
          <w:sz w:val="18"/>
        </w:rPr>
        <w:t xml:space="preserve"> as Minister responsible jointly with the Treasurer for Part</w:t>
      </w:r>
      <w:r w:rsidR="00BB661B" w:rsidRPr="00796A02">
        <w:rPr>
          <w:rFonts w:ascii="Arial Narrow" w:hAnsi="Arial Narrow"/>
          <w:sz w:val="18"/>
        </w:rPr>
        <w:t xml:space="preserve"> </w:t>
      </w:r>
      <w:r w:rsidR="00B211DF" w:rsidRPr="00796A02">
        <w:rPr>
          <w:rFonts w:ascii="Arial Narrow" w:hAnsi="Arial Narrow"/>
          <w:sz w:val="18"/>
        </w:rPr>
        <w:t xml:space="preserve">9B of the </w:t>
      </w:r>
      <w:r w:rsidR="00B211DF" w:rsidRPr="00796A02">
        <w:rPr>
          <w:rFonts w:ascii="Arial Narrow" w:hAnsi="Arial Narrow"/>
          <w:i/>
          <w:sz w:val="18"/>
        </w:rPr>
        <w:t>Planning and Environment Act 1987</w:t>
      </w:r>
    </w:p>
    <w:p w:rsidR="0096752E" w:rsidRPr="00796A02" w:rsidRDefault="0096752E" w:rsidP="0096752E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VPA = Victorian Planning Authority, is a party to all WIK agreements and responsible for administration of the WIK agreement for government</w:t>
      </w:r>
    </w:p>
    <w:p w:rsidR="00B211DF" w:rsidRPr="00796A02" w:rsidRDefault="00C766F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WRA </w:t>
      </w:r>
      <w:r w:rsidR="00B211DF" w:rsidRPr="00796A02">
        <w:rPr>
          <w:rFonts w:ascii="Arial Narrow" w:hAnsi="Arial Narrow"/>
          <w:sz w:val="18"/>
        </w:rPr>
        <w:t>= WIK receiving agency, responsible for assessment of land or works suitability for transfer under the WIK jointly with VPA</w:t>
      </w:r>
    </w:p>
    <w:p w:rsidR="001046E0" w:rsidRPr="00796A02" w:rsidRDefault="001046E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GLE = GAIC liable entity being the land owner(s)</w:t>
      </w:r>
      <w:r w:rsidR="00B211DF" w:rsidRPr="00796A02">
        <w:rPr>
          <w:rFonts w:ascii="Arial Narrow" w:hAnsi="Arial Narrow"/>
          <w:sz w:val="18"/>
        </w:rPr>
        <w:t xml:space="preserve"> responsible for implementation and completion of the WIK</w:t>
      </w:r>
    </w:p>
    <w:p w:rsidR="001046E0" w:rsidRPr="00796A02" w:rsidRDefault="001046E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EDC = Estate </w:t>
      </w:r>
      <w:r w:rsidR="0083214E" w:rsidRPr="00796A02">
        <w:rPr>
          <w:rFonts w:ascii="Arial Narrow" w:hAnsi="Arial Narrow"/>
          <w:sz w:val="18"/>
        </w:rPr>
        <w:t>d</w:t>
      </w:r>
      <w:r w:rsidRPr="00796A02">
        <w:rPr>
          <w:rFonts w:ascii="Arial Narrow" w:hAnsi="Arial Narrow"/>
          <w:sz w:val="18"/>
        </w:rPr>
        <w:t xml:space="preserve">evelopment </w:t>
      </w:r>
      <w:r w:rsidR="0083214E" w:rsidRPr="00796A02">
        <w:rPr>
          <w:rFonts w:ascii="Arial Narrow" w:hAnsi="Arial Narrow"/>
          <w:sz w:val="18"/>
        </w:rPr>
        <w:t>c</w:t>
      </w:r>
      <w:r w:rsidRPr="00796A02">
        <w:rPr>
          <w:rFonts w:ascii="Arial Narrow" w:hAnsi="Arial Narrow"/>
          <w:sz w:val="18"/>
        </w:rPr>
        <w:t>ompany</w:t>
      </w:r>
      <w:r w:rsidR="00EB36D4" w:rsidRPr="00796A02">
        <w:rPr>
          <w:rFonts w:ascii="Arial Narrow" w:hAnsi="Arial Narrow"/>
          <w:sz w:val="18"/>
        </w:rPr>
        <w:t>,</w:t>
      </w:r>
      <w:r w:rsidRPr="00796A02">
        <w:rPr>
          <w:rFonts w:ascii="Arial Narrow" w:hAnsi="Arial Narrow"/>
          <w:sz w:val="18"/>
        </w:rPr>
        <w:t xml:space="preserve"> only when </w:t>
      </w:r>
      <w:r w:rsidR="00EB36D4" w:rsidRPr="00796A02">
        <w:rPr>
          <w:rFonts w:ascii="Arial Narrow" w:hAnsi="Arial Narrow"/>
          <w:sz w:val="18"/>
        </w:rPr>
        <w:t>not the</w:t>
      </w:r>
      <w:r w:rsidRPr="00796A02">
        <w:rPr>
          <w:rFonts w:ascii="Arial Narrow" w:hAnsi="Arial Narrow"/>
          <w:sz w:val="18"/>
        </w:rPr>
        <w:t xml:space="preserve"> GLE</w:t>
      </w:r>
      <w:r w:rsidR="00EB36D4" w:rsidRPr="00796A02">
        <w:rPr>
          <w:rFonts w:ascii="Arial Narrow" w:hAnsi="Arial Narrow"/>
          <w:sz w:val="18"/>
        </w:rPr>
        <w:t>, responsible for implementation and completion of the WIK by arrangement with GLE</w:t>
      </w:r>
    </w:p>
    <w:p w:rsidR="006D67A0" w:rsidRPr="00796A02" w:rsidRDefault="006D67A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GCA = GAIC credit allowance, subject to satisfactory performance</w:t>
      </w:r>
      <w:r w:rsidR="0096752E" w:rsidRPr="00796A02">
        <w:rPr>
          <w:rFonts w:ascii="Arial Narrow" w:hAnsi="Arial Narrow"/>
          <w:sz w:val="18"/>
        </w:rPr>
        <w:t>, as per</w:t>
      </w:r>
      <w:r w:rsidRPr="00796A02">
        <w:rPr>
          <w:rFonts w:ascii="Arial Narrow" w:hAnsi="Arial Narrow"/>
          <w:sz w:val="18"/>
        </w:rPr>
        <w:t xml:space="preserve"> WIK agreement</w:t>
      </w:r>
    </w:p>
    <w:p w:rsidR="004E2644" w:rsidRPr="00796A02" w:rsidRDefault="00AF617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GFS = GAIC fund s</w:t>
      </w:r>
      <w:r w:rsidR="002D5383" w:rsidRPr="00796A02">
        <w:rPr>
          <w:rFonts w:ascii="Arial Narrow" w:hAnsi="Arial Narrow"/>
          <w:sz w:val="18"/>
        </w:rPr>
        <w:t>upplement, where GAIC liability is less than WIK value,</w:t>
      </w:r>
      <w:r w:rsidR="0096752E" w:rsidRPr="00796A02">
        <w:rPr>
          <w:rFonts w:ascii="Arial Narrow" w:hAnsi="Arial Narrow"/>
          <w:sz w:val="18"/>
        </w:rPr>
        <w:t xml:space="preserve"> paid to GLE or EDC as per WIK agreement</w:t>
      </w:r>
      <w:bookmarkStart w:id="0" w:name="_GoBack"/>
      <w:bookmarkEnd w:id="0"/>
    </w:p>
    <w:p w:rsidR="005A2E5D" w:rsidRPr="00796A02" w:rsidRDefault="00AF617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GFS</w:t>
      </w:r>
      <w:r w:rsidR="004E2644" w:rsidRPr="00796A02">
        <w:rPr>
          <w:rFonts w:ascii="Arial Narrow" w:hAnsi="Arial Narrow"/>
          <w:sz w:val="18"/>
        </w:rPr>
        <w:t xml:space="preserve"> may be </w:t>
      </w:r>
      <w:r w:rsidR="002D5383" w:rsidRPr="00796A02">
        <w:rPr>
          <w:rFonts w:ascii="Arial Narrow" w:hAnsi="Arial Narrow"/>
          <w:sz w:val="18"/>
        </w:rPr>
        <w:t xml:space="preserve">from Growth Areas Public Transport Fund </w:t>
      </w:r>
      <w:r w:rsidR="004E2644" w:rsidRPr="00796A02">
        <w:rPr>
          <w:rFonts w:ascii="Arial Narrow" w:hAnsi="Arial Narrow"/>
          <w:sz w:val="18"/>
        </w:rPr>
        <w:t xml:space="preserve">(GAPTF) </w:t>
      </w:r>
      <w:r w:rsidR="002D5383" w:rsidRPr="00796A02">
        <w:rPr>
          <w:rFonts w:ascii="Arial Narrow" w:hAnsi="Arial Narrow"/>
          <w:sz w:val="18"/>
        </w:rPr>
        <w:t>or Building New Communities Fund</w:t>
      </w:r>
      <w:r w:rsidR="004E2644" w:rsidRPr="00796A02">
        <w:rPr>
          <w:rFonts w:ascii="Arial Narrow" w:hAnsi="Arial Narrow"/>
          <w:sz w:val="18"/>
        </w:rPr>
        <w:t xml:space="preserve"> (BNCF)</w:t>
      </w:r>
      <w:r w:rsidR="00C15143" w:rsidRPr="00796A02">
        <w:rPr>
          <w:rFonts w:ascii="Arial Narrow" w:hAnsi="Arial Narrow"/>
          <w:sz w:val="18"/>
        </w:rPr>
        <w:t xml:space="preserve">, </w:t>
      </w:r>
      <w:r w:rsidR="004E2644" w:rsidRPr="00796A02">
        <w:rPr>
          <w:rFonts w:ascii="Arial Narrow" w:hAnsi="Arial Narrow"/>
          <w:sz w:val="18"/>
        </w:rPr>
        <w:t xml:space="preserve">WRA </w:t>
      </w:r>
      <w:r w:rsidR="00C15143" w:rsidRPr="00796A02">
        <w:rPr>
          <w:rFonts w:ascii="Arial Narrow" w:hAnsi="Arial Narrow"/>
          <w:sz w:val="18"/>
        </w:rPr>
        <w:t>or as specified</w:t>
      </w:r>
    </w:p>
    <w:sectPr w:rsidR="005A2E5D" w:rsidRPr="00796A02" w:rsidSect="00055CB7">
      <w:footerReference w:type="even" r:id="rId7"/>
      <w:footerReference w:type="first" r:id="rId8"/>
      <w:pgSz w:w="16838" w:h="11906" w:orient="landscape" w:code="9"/>
      <w:pgMar w:top="1134" w:right="482" w:bottom="567" w:left="48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2D" w:rsidRDefault="0005502D" w:rsidP="00DC4593">
      <w:pPr>
        <w:spacing w:after="0" w:line="240" w:lineRule="auto"/>
      </w:pPr>
      <w:r>
        <w:separator/>
      </w:r>
    </w:p>
  </w:endnote>
  <w:endnote w:type="continuationSeparator" w:id="0">
    <w:p w:rsidR="0005502D" w:rsidRDefault="0005502D" w:rsidP="00D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93" w:rsidRPr="00DC4593" w:rsidRDefault="00DC4593" w:rsidP="00E274D4">
    <w:pPr>
      <w:pStyle w:val="Footer"/>
      <w:spacing w:before="0"/>
    </w:pPr>
  </w:p>
  <w:p w:rsidR="00DC4593" w:rsidRPr="00DC4593" w:rsidRDefault="00DC4593" w:rsidP="00E274D4">
    <w:pPr>
      <w:pStyle w:val="Footer"/>
      <w:spacing w:before="0"/>
    </w:pPr>
    <w:r w:rsidRPr="00DC4593">
      <w:t>3839318_1\C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93" w:rsidRPr="00DC4593" w:rsidRDefault="00DC4593" w:rsidP="00E274D4">
    <w:pPr>
      <w:pStyle w:val="Footer"/>
      <w:spacing w:before="0"/>
    </w:pPr>
  </w:p>
  <w:p w:rsidR="00DC4593" w:rsidRPr="00DC4593" w:rsidRDefault="00DC4593" w:rsidP="00E274D4">
    <w:pPr>
      <w:pStyle w:val="Footer"/>
      <w:spacing w:before="0"/>
    </w:pPr>
    <w:r w:rsidRPr="00DC4593">
      <w:t>3839318_1\C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2D" w:rsidRDefault="0005502D" w:rsidP="00DC4593">
      <w:pPr>
        <w:spacing w:after="0" w:line="240" w:lineRule="auto"/>
      </w:pPr>
      <w:r>
        <w:separator/>
      </w:r>
    </w:p>
  </w:footnote>
  <w:footnote w:type="continuationSeparator" w:id="0">
    <w:p w:rsidR="0005502D" w:rsidRDefault="0005502D" w:rsidP="00DC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187"/>
    <w:multiLevelType w:val="hybridMultilevel"/>
    <w:tmpl w:val="C30C3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5DF"/>
    <w:multiLevelType w:val="hybridMultilevel"/>
    <w:tmpl w:val="C6821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tD4NNP3npQMB+dBbeOAPJiu5CkLs5iSt8erT/0+JtBFRwnjYjrGddwlCfRWrIwA1B6OpITpzVbgnGJG34U/Dw==" w:salt="vE0rbittUat1njRmeZ6H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F5"/>
    <w:rsid w:val="0005502D"/>
    <w:rsid w:val="00055CB7"/>
    <w:rsid w:val="000916C7"/>
    <w:rsid w:val="000C7F25"/>
    <w:rsid w:val="001046E0"/>
    <w:rsid w:val="001736BB"/>
    <w:rsid w:val="001C0CEB"/>
    <w:rsid w:val="001E73E9"/>
    <w:rsid w:val="00251B4D"/>
    <w:rsid w:val="00251F74"/>
    <w:rsid w:val="002626F9"/>
    <w:rsid w:val="002A620E"/>
    <w:rsid w:val="002D5383"/>
    <w:rsid w:val="00304CAD"/>
    <w:rsid w:val="00341EFB"/>
    <w:rsid w:val="003B04D1"/>
    <w:rsid w:val="003B2F03"/>
    <w:rsid w:val="004E2644"/>
    <w:rsid w:val="0055513D"/>
    <w:rsid w:val="005A2E5D"/>
    <w:rsid w:val="005C4ADA"/>
    <w:rsid w:val="00622616"/>
    <w:rsid w:val="006A2B20"/>
    <w:rsid w:val="006B19FC"/>
    <w:rsid w:val="006D67A0"/>
    <w:rsid w:val="006E4009"/>
    <w:rsid w:val="00717392"/>
    <w:rsid w:val="00777CB9"/>
    <w:rsid w:val="00796A02"/>
    <w:rsid w:val="0083214E"/>
    <w:rsid w:val="00847685"/>
    <w:rsid w:val="008A28D7"/>
    <w:rsid w:val="0096752E"/>
    <w:rsid w:val="009C68F9"/>
    <w:rsid w:val="009D54F5"/>
    <w:rsid w:val="00A43090"/>
    <w:rsid w:val="00A4740C"/>
    <w:rsid w:val="00A73420"/>
    <w:rsid w:val="00AF6176"/>
    <w:rsid w:val="00B211DF"/>
    <w:rsid w:val="00B27F2A"/>
    <w:rsid w:val="00B327B9"/>
    <w:rsid w:val="00B4499C"/>
    <w:rsid w:val="00B76CA4"/>
    <w:rsid w:val="00BA1A74"/>
    <w:rsid w:val="00BB006F"/>
    <w:rsid w:val="00BB661B"/>
    <w:rsid w:val="00BC40EF"/>
    <w:rsid w:val="00C15143"/>
    <w:rsid w:val="00C766F6"/>
    <w:rsid w:val="00CA6F75"/>
    <w:rsid w:val="00D16653"/>
    <w:rsid w:val="00D36C1D"/>
    <w:rsid w:val="00DC4593"/>
    <w:rsid w:val="00E274D4"/>
    <w:rsid w:val="00E40C07"/>
    <w:rsid w:val="00EA5640"/>
    <w:rsid w:val="00EB36D4"/>
    <w:rsid w:val="00EF518D"/>
    <w:rsid w:val="00F00ADD"/>
    <w:rsid w:val="00F32D4F"/>
    <w:rsid w:val="00F32DD4"/>
    <w:rsid w:val="00FA1724"/>
    <w:rsid w:val="00FC03A6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65A50-9E43-4035-8815-1568A48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C4593"/>
    <w:pPr>
      <w:tabs>
        <w:tab w:val="right" w:pos="9072"/>
      </w:tabs>
      <w:spacing w:before="240" w:after="0" w:line="240" w:lineRule="auto"/>
    </w:pPr>
    <w:rPr>
      <w:rFonts w:ascii="Segoe UI" w:hAnsi="Segoe UI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Segoe UI" w:hAnsi="Segoe UI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Planning Authority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Rachel Wilton</cp:lastModifiedBy>
  <cp:revision>4</cp:revision>
  <cp:lastPrinted>2018-06-04T06:38:00Z</cp:lastPrinted>
  <dcterms:created xsi:type="dcterms:W3CDTF">2019-01-03T03:51:00Z</dcterms:created>
  <dcterms:modified xsi:type="dcterms:W3CDTF">2019-01-03T04:16:00Z</dcterms:modified>
</cp:coreProperties>
</file>