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CB231" w14:textId="77777777" w:rsidR="00392F5B" w:rsidRPr="00B71A55" w:rsidRDefault="003C47AE" w:rsidP="00392F5B">
      <w:pPr>
        <w:pStyle w:val="HeadA"/>
      </w:pPr>
      <w:r>
        <w:pict w14:anchorId="06B63827"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4.65pt;margin-top:9.1pt;width:58.8pt;height:21.6pt;z-index:251655168" stroked="f">
            <v:textbox style="mso-next-textbox:#_x0000_s1043">
              <w:txbxContent>
                <w:p w14:paraId="1E10197B" w14:textId="5F72CCCB" w:rsidR="006A0F04" w:rsidRDefault="006A0F04" w:rsidP="000E610D">
                  <w:pPr>
                    <w:pStyle w:val="BodyText1"/>
                  </w:pPr>
                  <w:r>
                    <w:t>--/--/2017</w:t>
                  </w:r>
                </w:p>
                <w:p w14:paraId="6AAE4864" w14:textId="7233ED24" w:rsidR="006A0F04" w:rsidRDefault="003C47AE" w:rsidP="000E610D">
                  <w:pPr>
                    <w:pStyle w:val="BodyText1"/>
                  </w:pPr>
                  <w:r>
                    <w:t>Proposed C207</w:t>
                  </w:r>
                </w:p>
              </w:txbxContent>
            </v:textbox>
          </v:shape>
        </w:pict>
      </w:r>
      <w:r w:rsidR="000E610D" w:rsidRPr="000E610D">
        <w:tab/>
      </w:r>
      <w:r w:rsidR="000E610D" w:rsidRPr="00B71A55">
        <w:t xml:space="preserve">SCHEDULE </w:t>
      </w:r>
      <w:r w:rsidR="00B71A55" w:rsidRPr="00B71A55">
        <w:t>2</w:t>
      </w:r>
      <w:r w:rsidR="000E610D" w:rsidRPr="00B71A55">
        <w:t xml:space="preserve"> </w:t>
      </w:r>
      <w:r w:rsidR="007465B6" w:rsidRPr="00B71A55">
        <w:t xml:space="preserve">TO THE </w:t>
      </w:r>
      <w:r w:rsidR="00392F5B" w:rsidRPr="00B71A55">
        <w:t>COMPREHENSIVE DEVELOPMENT ZONE</w:t>
      </w:r>
    </w:p>
    <w:p w14:paraId="791CEB26" w14:textId="77777777" w:rsidR="000E610D" w:rsidRPr="00B71A55" w:rsidRDefault="000E610D" w:rsidP="00392F5B">
      <w:pPr>
        <w:pStyle w:val="BodyText10"/>
        <w:rPr>
          <w:rStyle w:val="Mapcode"/>
        </w:rPr>
      </w:pPr>
      <w:r w:rsidRPr="00B71A55">
        <w:t xml:space="preserve">Shown on the planning scheme map as </w:t>
      </w:r>
      <w:r w:rsidR="00392F5B" w:rsidRPr="00B71A55">
        <w:rPr>
          <w:rStyle w:val="Mapcode"/>
        </w:rPr>
        <w:t>CD</w:t>
      </w:r>
      <w:r w:rsidR="00FD2D8F" w:rsidRPr="00B71A55">
        <w:rPr>
          <w:rStyle w:val="Mapcode"/>
        </w:rPr>
        <w:t>Z</w:t>
      </w:r>
      <w:r w:rsidR="00B71A55" w:rsidRPr="00B71A55">
        <w:rPr>
          <w:rStyle w:val="Mapcode"/>
        </w:rPr>
        <w:t>2</w:t>
      </w:r>
      <w:r w:rsidRPr="00B71A55">
        <w:rPr>
          <w:rStyle w:val="Mapcode"/>
        </w:rPr>
        <w:t>.</w:t>
      </w:r>
    </w:p>
    <w:p w14:paraId="6576107B" w14:textId="281A877F" w:rsidR="007465B6" w:rsidRPr="00B71A55" w:rsidRDefault="009F1FF1" w:rsidP="007465B6">
      <w:pPr>
        <w:pStyle w:val="HeadB"/>
      </w:pPr>
      <w:r>
        <w:tab/>
      </w:r>
      <w:r w:rsidR="00B71A55" w:rsidRPr="00B71A55">
        <w:t>BERWICK HEALTH &amp; EDUCATION</w:t>
      </w:r>
      <w:r w:rsidR="00392F5B" w:rsidRPr="00B71A55">
        <w:t xml:space="preserve"> </w:t>
      </w:r>
      <w:r w:rsidR="00C7484D">
        <w:t xml:space="preserve">PRECINCT </w:t>
      </w:r>
      <w:r w:rsidR="00392F5B" w:rsidRPr="00B71A55">
        <w:t>COMPREHENSIVE DEVELOPMENT PLAN</w:t>
      </w:r>
      <w:r w:rsidR="005D17ED">
        <w:t xml:space="preserve"> (‘The CDP’)</w:t>
      </w:r>
    </w:p>
    <w:p w14:paraId="7D632C4D" w14:textId="77777777" w:rsidR="00392F5B" w:rsidRPr="00B71A55" w:rsidRDefault="007465B6" w:rsidP="00392F5B">
      <w:pPr>
        <w:pStyle w:val="HeadB"/>
      </w:pPr>
      <w:r w:rsidRPr="00B71A55">
        <w:tab/>
      </w:r>
      <w:r w:rsidR="00392F5B" w:rsidRPr="00B71A55">
        <w:t>Land</w:t>
      </w:r>
    </w:p>
    <w:p w14:paraId="60A77C35" w14:textId="7F51A3AD" w:rsidR="00392F5B" w:rsidRPr="00B71A55" w:rsidRDefault="00B71A55" w:rsidP="00B71A55">
      <w:pPr>
        <w:pStyle w:val="VPP-Tablehead"/>
      </w:pPr>
      <w:r w:rsidRPr="00B71A55">
        <w:t>Map 1 to Schedule 2 to Clause 37.02</w:t>
      </w:r>
    </w:p>
    <w:p w14:paraId="1454EF5F" w14:textId="1527345C" w:rsidR="00277E23" w:rsidRDefault="00392F5B" w:rsidP="007465B6">
      <w:pPr>
        <w:pStyle w:val="HeadB"/>
      </w:pPr>
      <w:r w:rsidRPr="00B71A55">
        <w:tab/>
      </w:r>
      <w:r w:rsidR="003C47AE">
        <w:rPr>
          <w:noProof/>
        </w:rPr>
        <w:pict w14:anchorId="648066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pt;height:265.8pt">
            <v:imagedata r:id="rId8" o:title="PSP 7500  Plan 4_Sub-precincts for Schedule 2" croptop="6985f" cropleft="2009f" cropright="3737f"/>
          </v:shape>
        </w:pict>
      </w:r>
    </w:p>
    <w:p w14:paraId="196FDB7E" w14:textId="77777777" w:rsidR="007465B6" w:rsidRPr="00B71A55" w:rsidRDefault="00277E23" w:rsidP="007465B6">
      <w:pPr>
        <w:pStyle w:val="HeadB"/>
      </w:pPr>
      <w:r>
        <w:tab/>
      </w:r>
      <w:r w:rsidR="007465B6" w:rsidRPr="00B71A55">
        <w:t>Purpose</w:t>
      </w:r>
    </w:p>
    <w:p w14:paraId="5FB529DB" w14:textId="77777777" w:rsidR="00213373" w:rsidRDefault="00213373" w:rsidP="007465B6">
      <w:pPr>
        <w:pStyle w:val="BodyText10"/>
      </w:pPr>
      <w:r>
        <w:t>To facilitate intensive business and employment activity.</w:t>
      </w:r>
    </w:p>
    <w:p w14:paraId="161254F8" w14:textId="77777777" w:rsidR="00213373" w:rsidRDefault="00213373" w:rsidP="007465B6">
      <w:pPr>
        <w:pStyle w:val="BodyText10"/>
      </w:pPr>
      <w:r>
        <w:t>To promote health, education and related uses.</w:t>
      </w:r>
    </w:p>
    <w:p w14:paraId="3C9ABBC9" w14:textId="45A9626A" w:rsidR="00E443B7" w:rsidRDefault="00E443B7" w:rsidP="007465B6">
      <w:pPr>
        <w:pStyle w:val="BodyText10"/>
      </w:pPr>
      <w:r>
        <w:t xml:space="preserve">To facilitate </w:t>
      </w:r>
      <w:r w:rsidR="00FF79EF">
        <w:t xml:space="preserve">high density </w:t>
      </w:r>
      <w:r>
        <w:t>residential</w:t>
      </w:r>
      <w:r w:rsidR="00213373">
        <w:t xml:space="preserve">, retailing and services </w:t>
      </w:r>
      <w:r>
        <w:t xml:space="preserve">in </w:t>
      </w:r>
      <w:r w:rsidR="00FF79EF">
        <w:t>appropriate locations</w:t>
      </w:r>
      <w:r w:rsidR="00971AD0">
        <w:t>.</w:t>
      </w:r>
    </w:p>
    <w:p w14:paraId="79DB9F13" w14:textId="7A319B31" w:rsidR="00213373" w:rsidRDefault="00213373" w:rsidP="007465B6">
      <w:pPr>
        <w:pStyle w:val="BodyText10"/>
      </w:pPr>
      <w:r>
        <w:t>To provide for the development of integrated transport, utility and open space networks.</w:t>
      </w:r>
    </w:p>
    <w:p w14:paraId="290E43B4" w14:textId="14A3D532" w:rsidR="00213373" w:rsidRDefault="00213373" w:rsidP="007465B6">
      <w:pPr>
        <w:pStyle w:val="BodyText10"/>
      </w:pPr>
      <w:r>
        <w:t>To facilitate building, street and site design that enhances amenity for pedestrians.</w:t>
      </w:r>
    </w:p>
    <w:p w14:paraId="4C1105D5" w14:textId="77777777" w:rsidR="007465B6" w:rsidRDefault="003C586D" w:rsidP="00625BF3">
      <w:pPr>
        <w:pStyle w:val="HeadB"/>
        <w:numPr>
          <w:ilvl w:val="0"/>
          <w:numId w:val="18"/>
        </w:numPr>
      </w:pPr>
      <w:r>
        <w:br w:type="page"/>
      </w:r>
      <w:r w:rsidR="003C47AE">
        <w:lastRenderedPageBreak/>
        <w:pict w14:anchorId="7AED95D2">
          <v:shape id="_x0000_s1046" type="#_x0000_t202" style="position:absolute;left:0;text-align:left;margin-left:-6.25pt;margin-top:27.7pt;width:61.2pt;height:21.6pt;z-index:251656192" stroked="f">
            <v:textbox style="mso-next-textbox:#_x0000_s1046">
              <w:txbxContent>
                <w:p w14:paraId="03E53E72" w14:textId="4CA39FFB" w:rsidR="006A0F04" w:rsidRPr="0078181E" w:rsidRDefault="006A0F04" w:rsidP="007465B6">
                  <w:pPr>
                    <w:pStyle w:val="BodyText1"/>
                  </w:pPr>
                  <w:r>
                    <w:t>--/--/2017</w:t>
                  </w:r>
                </w:p>
                <w:p w14:paraId="0C995EC7" w14:textId="7C6625CC" w:rsidR="006A0F04" w:rsidRPr="0078181E" w:rsidRDefault="003C47AE" w:rsidP="007465B6">
                  <w:pPr>
                    <w:pStyle w:val="BodyText1"/>
                  </w:pPr>
                  <w:r>
                    <w:t>Proposed C207</w:t>
                  </w:r>
                </w:p>
              </w:txbxContent>
            </v:textbox>
          </v:shape>
        </w:pict>
      </w:r>
      <w:r w:rsidR="007465B6" w:rsidRPr="00A66267">
        <w:t>Table of uses</w:t>
      </w:r>
    </w:p>
    <w:p w14:paraId="4419A069" w14:textId="77777777" w:rsidR="007465B6" w:rsidRPr="00A66267" w:rsidRDefault="007465B6" w:rsidP="007465B6">
      <w:pPr>
        <w:pStyle w:val="Tablehead"/>
      </w:pPr>
      <w:r w:rsidRPr="00A66267">
        <w:t>Section 1 - Permit not required</w:t>
      </w:r>
    </w:p>
    <w:tbl>
      <w:tblPr>
        <w:tblW w:w="7371" w:type="dxa"/>
        <w:tblInd w:w="1213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3647"/>
        <w:gridCol w:w="3724"/>
      </w:tblGrid>
      <w:tr w:rsidR="007465B6" w:rsidRPr="00A66267" w14:paraId="58BB8645" w14:textId="77777777" w:rsidTr="00FD3026">
        <w:trPr>
          <w:cantSplit/>
          <w:tblHeader/>
        </w:trPr>
        <w:tc>
          <w:tcPr>
            <w:tcW w:w="3647" w:type="dxa"/>
            <w:tcBorders>
              <w:left w:val="single" w:sz="4" w:space="0" w:color="auto"/>
              <w:bottom w:val="nil"/>
            </w:tcBorders>
            <w:shd w:val="solid" w:color="auto" w:fill="auto"/>
          </w:tcPr>
          <w:p w14:paraId="262BA26E" w14:textId="77777777" w:rsidR="007465B6" w:rsidRPr="007465B6" w:rsidRDefault="007465B6" w:rsidP="007465B6">
            <w:pPr>
              <w:pStyle w:val="Tablelabel"/>
            </w:pPr>
            <w:r w:rsidRPr="007465B6">
              <w:t>Use</w:t>
            </w:r>
          </w:p>
        </w:tc>
        <w:tc>
          <w:tcPr>
            <w:tcW w:w="3724" w:type="dxa"/>
            <w:tcBorders>
              <w:bottom w:val="nil"/>
              <w:right w:val="single" w:sz="4" w:space="0" w:color="auto"/>
            </w:tcBorders>
            <w:shd w:val="solid" w:color="auto" w:fill="auto"/>
          </w:tcPr>
          <w:p w14:paraId="730317F8" w14:textId="77777777" w:rsidR="007465B6" w:rsidRPr="007465B6" w:rsidRDefault="007465B6" w:rsidP="007465B6">
            <w:pPr>
              <w:pStyle w:val="Tablelabel"/>
            </w:pPr>
            <w:r w:rsidRPr="007465B6">
              <w:t>Condition</w:t>
            </w:r>
          </w:p>
        </w:tc>
      </w:tr>
      <w:tr w:rsidR="001E14B6" w:rsidRPr="00A66267" w14:paraId="2A7E48B9" w14:textId="77777777" w:rsidTr="00FD3026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2D1AE49A" w14:textId="01C4A0D5" w:rsidR="001E14B6" w:rsidRDefault="00D138D8" w:rsidP="00F92641">
            <w:pPr>
              <w:pStyle w:val="Tabletextbold"/>
            </w:pPr>
            <w:r>
              <w:t>Accommodation</w:t>
            </w:r>
            <w:r w:rsidR="00E15DA8">
              <w:t xml:space="preserve"> (other than C</w:t>
            </w:r>
            <w:r w:rsidR="009427E8">
              <w:t xml:space="preserve">amping and caravan park, </w:t>
            </w:r>
            <w:r w:rsidR="00E15DA8">
              <w:t>C</w:t>
            </w:r>
            <w:r w:rsidR="009427E8">
              <w:t>orrective institution</w:t>
            </w:r>
            <w:r w:rsidR="00530D79">
              <w:t xml:space="preserve">, </w:t>
            </w:r>
            <w:r w:rsidR="009911A2">
              <w:t>Dependent person’</w:t>
            </w:r>
            <w:r w:rsidR="000C3584">
              <w:t>s unit</w:t>
            </w:r>
            <w:r w:rsidR="00530D79">
              <w:t xml:space="preserve"> and Residential aged care facility</w:t>
            </w:r>
            <w:r w:rsidR="009427E8">
              <w:t>)</w:t>
            </w:r>
            <w:r>
              <w:t xml:space="preserve"> 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3AFC1ED7" w14:textId="6F5AC359" w:rsidR="000F3965" w:rsidRDefault="001E14B6" w:rsidP="00282897">
            <w:pPr>
              <w:pStyle w:val="Tabletext1"/>
            </w:pPr>
            <w:r>
              <w:t xml:space="preserve">Must be </w:t>
            </w:r>
            <w:r w:rsidR="00D138D8">
              <w:t xml:space="preserve">in </w:t>
            </w:r>
            <w:r w:rsidR="000F5095">
              <w:t xml:space="preserve">the Mixed Use </w:t>
            </w:r>
            <w:r w:rsidR="00167E38">
              <w:t xml:space="preserve">or Lifestyle Retail </w:t>
            </w:r>
            <w:r w:rsidR="00530D79">
              <w:t>sub-precinct</w:t>
            </w:r>
            <w:r w:rsidR="00167E38">
              <w:t>s</w:t>
            </w:r>
            <w:r w:rsidR="002575A7">
              <w:t>; and</w:t>
            </w:r>
          </w:p>
          <w:p w14:paraId="57175E19" w14:textId="0067B905" w:rsidR="002575A7" w:rsidRDefault="000F3965" w:rsidP="00282897">
            <w:pPr>
              <w:pStyle w:val="Tabletext1"/>
            </w:pPr>
            <w:r>
              <w:t>Any frontage at ground floor level must not exceed 2 metres (other than a bed and breakfast and caretaker's house)</w:t>
            </w:r>
            <w:r w:rsidR="002575A7">
              <w:t>;</w:t>
            </w:r>
          </w:p>
          <w:p w14:paraId="2AF6675E" w14:textId="11BC816F" w:rsidR="002575A7" w:rsidRDefault="002575A7" w:rsidP="00282897">
            <w:pPr>
              <w:pStyle w:val="Tabletext1"/>
            </w:pPr>
            <w:r>
              <w:t>or</w:t>
            </w:r>
          </w:p>
          <w:p w14:paraId="0B724F43" w14:textId="52E3AE8A" w:rsidR="008D26DF" w:rsidRDefault="002575A7">
            <w:pPr>
              <w:pStyle w:val="Tabletext1"/>
            </w:pPr>
            <w:r>
              <w:t xml:space="preserve">Must be in the </w:t>
            </w:r>
            <w:r w:rsidR="00FD3026">
              <w:t>Core Health and Education</w:t>
            </w:r>
            <w:r w:rsidR="008D26DF">
              <w:t>;</w:t>
            </w:r>
            <w:r>
              <w:t xml:space="preserve"> and </w:t>
            </w:r>
          </w:p>
          <w:p w14:paraId="14F0E57E" w14:textId="77777777" w:rsidR="000C3584" w:rsidRDefault="008D26DF">
            <w:pPr>
              <w:pStyle w:val="Tabletext1"/>
            </w:pPr>
            <w:r>
              <w:t xml:space="preserve">Must be </w:t>
            </w:r>
            <w:r w:rsidR="002575A7">
              <w:t>student housing.</w:t>
            </w:r>
          </w:p>
          <w:p w14:paraId="7BC0B21F" w14:textId="177E1CF5" w:rsidR="00282897" w:rsidRDefault="000C3584">
            <w:pPr>
              <w:pStyle w:val="Tabletext1"/>
            </w:pPr>
            <w:r>
              <w:t>A dwelling must not have a frontage at ground floor level of more than 2 metres.</w:t>
            </w:r>
          </w:p>
        </w:tc>
      </w:tr>
      <w:tr w:rsidR="000F3965" w:rsidRPr="00A66267" w14:paraId="1890370B" w14:textId="77777777" w:rsidTr="00FD3026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420C4208" w14:textId="6B4E15F4" w:rsidR="009911A2" w:rsidRDefault="009911A2">
            <w:pPr>
              <w:pStyle w:val="Tabletextbold"/>
            </w:pPr>
            <w:r>
              <w:t>Art gallery</w:t>
            </w:r>
          </w:p>
          <w:p w14:paraId="70E46811" w14:textId="49E84A34" w:rsidR="000F3965" w:rsidRDefault="000F3965">
            <w:pPr>
              <w:pStyle w:val="Tabletextbold"/>
            </w:pPr>
            <w:r>
              <w:t>Caretaker’s house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05794672" w14:textId="77777777" w:rsidR="000F3965" w:rsidRDefault="000F3965" w:rsidP="00282897">
            <w:pPr>
              <w:pStyle w:val="Tabletext1"/>
            </w:pPr>
          </w:p>
        </w:tc>
      </w:tr>
      <w:tr w:rsidR="002F193A" w:rsidRPr="00A66267" w14:paraId="3A3CF213" w14:textId="77777777" w:rsidTr="00FD3026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7BBC3A1B" w14:textId="5C29A696" w:rsidR="00641996" w:rsidRDefault="00641996">
            <w:pPr>
              <w:pStyle w:val="Tabletextbold"/>
            </w:pPr>
            <w:r>
              <w:t xml:space="preserve">Child care centre </w:t>
            </w:r>
          </w:p>
          <w:p w14:paraId="4989B756" w14:textId="6932A968" w:rsidR="002F193A" w:rsidRDefault="002F193A">
            <w:pPr>
              <w:pStyle w:val="Tabletextbold"/>
            </w:pP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5B4A939F" w14:textId="2F7FCCCB" w:rsidR="002575A7" w:rsidRDefault="002575A7" w:rsidP="00282897">
            <w:pPr>
              <w:pStyle w:val="Tabletext1"/>
            </w:pPr>
            <w:r>
              <w:t xml:space="preserve">Must not be in the </w:t>
            </w:r>
            <w:r w:rsidR="00FD06C3">
              <w:t xml:space="preserve">Buisness &amp; </w:t>
            </w:r>
            <w:r w:rsidR="00FD3026">
              <w:t xml:space="preserve">Enterprise or Corporate Centre </w:t>
            </w:r>
            <w:r w:rsidR="00530D79">
              <w:t>sub-precincts</w:t>
            </w:r>
            <w:r>
              <w:t>.</w:t>
            </w:r>
          </w:p>
          <w:p w14:paraId="434B4904" w14:textId="37710B34" w:rsidR="002F193A" w:rsidRDefault="000F3965" w:rsidP="00282897">
            <w:pPr>
              <w:pStyle w:val="Tabletext1"/>
            </w:pPr>
            <w:r>
              <w:t xml:space="preserve">The gross floor area of </w:t>
            </w:r>
            <w:r w:rsidR="009911A2">
              <w:t>all buildings must not exceed 25</w:t>
            </w:r>
            <w:r>
              <w:t>0 square metres.</w:t>
            </w:r>
          </w:p>
        </w:tc>
      </w:tr>
      <w:tr w:rsidR="002575A7" w:rsidRPr="00A66267" w14:paraId="25C6EBA3" w14:textId="77777777" w:rsidTr="00FD3026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02F2A05A" w14:textId="5799D871" w:rsidR="002575A7" w:rsidDel="000F3965" w:rsidRDefault="002575A7" w:rsidP="00641996">
            <w:pPr>
              <w:pStyle w:val="Tabletextbold"/>
            </w:pPr>
            <w:r>
              <w:t>Convenience shop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30FE45C2" w14:textId="0697B6AE" w:rsidR="002575A7" w:rsidRDefault="002575A7">
            <w:pPr>
              <w:pStyle w:val="Tabletext1"/>
            </w:pPr>
          </w:p>
        </w:tc>
      </w:tr>
      <w:tr w:rsidR="00282897" w:rsidRPr="00A66267" w14:paraId="0C6A8775" w14:textId="77777777" w:rsidTr="00FD3026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72CE8B96" w14:textId="6ABD9371" w:rsidR="00282897" w:rsidRDefault="00282897" w:rsidP="00D138D8">
            <w:pPr>
              <w:pStyle w:val="Tabletextbold"/>
            </w:pPr>
            <w:r>
              <w:t>Dependent person’s unit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78CDDB7F" w14:textId="77106580" w:rsidR="00282897" w:rsidRDefault="00282897">
            <w:pPr>
              <w:pStyle w:val="Tabletext1"/>
            </w:pPr>
            <w:r>
              <w:t>Must be the only dependenet person’s unit on the lot</w:t>
            </w:r>
            <w:r w:rsidR="000F5095">
              <w:t>.</w:t>
            </w:r>
          </w:p>
        </w:tc>
      </w:tr>
      <w:tr w:rsidR="007474A0" w:rsidRPr="00A66267" w14:paraId="13CCA19F" w14:textId="77777777" w:rsidTr="00FD3026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7EA1454A" w14:textId="77777777" w:rsidR="00641996" w:rsidRDefault="007474A0" w:rsidP="00D138D8">
            <w:pPr>
              <w:pStyle w:val="Tabletextbold"/>
            </w:pPr>
            <w:r>
              <w:t>Education centre (other than primary school)</w:t>
            </w:r>
          </w:p>
          <w:p w14:paraId="7D73511D" w14:textId="6E795298" w:rsidR="009911A2" w:rsidRDefault="00641996">
            <w:pPr>
              <w:pStyle w:val="Tabletextbold"/>
            </w:pPr>
            <w:r>
              <w:t>Emergency services facility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4BFBBE9E" w14:textId="77777777" w:rsidR="007474A0" w:rsidRDefault="007474A0" w:rsidP="007474A0">
            <w:pPr>
              <w:pStyle w:val="Tabletext1"/>
            </w:pPr>
          </w:p>
        </w:tc>
      </w:tr>
      <w:tr w:rsidR="00147C3C" w:rsidRPr="00A66267" w14:paraId="4360B187" w14:textId="77777777" w:rsidTr="00FD3026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20E3B611" w14:textId="77777777" w:rsidR="000C3584" w:rsidRDefault="000C3584" w:rsidP="00D138D8">
            <w:pPr>
              <w:pStyle w:val="Tabletextbold"/>
            </w:pPr>
            <w:r>
              <w:t xml:space="preserve">Exhibition centre </w:t>
            </w:r>
          </w:p>
          <w:p w14:paraId="58C438CC" w14:textId="5ACC6631" w:rsidR="00147C3C" w:rsidRDefault="00147C3C" w:rsidP="00D138D8">
            <w:pPr>
              <w:pStyle w:val="Tabletextbold"/>
            </w:pPr>
            <w:r>
              <w:t>Function centre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7AC3C4C5" w14:textId="6FDC0F57" w:rsidR="00147C3C" w:rsidRDefault="00147C3C" w:rsidP="00F92641">
            <w:pPr>
              <w:pStyle w:val="Tabletext1"/>
            </w:pPr>
            <w:r>
              <w:t xml:space="preserve">Must be in </w:t>
            </w:r>
            <w:r w:rsidR="000F5095">
              <w:t>the Mixed Use</w:t>
            </w:r>
            <w:r w:rsidR="00167E38">
              <w:t>, Lifestyle Retail</w:t>
            </w:r>
            <w:r w:rsidR="000F5095">
              <w:t xml:space="preserve"> or </w:t>
            </w:r>
            <w:r w:rsidR="00FD3026">
              <w:t xml:space="preserve">Corporate Centre </w:t>
            </w:r>
            <w:r w:rsidR="00530D79">
              <w:t>sub-precincts</w:t>
            </w:r>
            <w:r w:rsidR="000F5095">
              <w:t>.</w:t>
            </w:r>
          </w:p>
        </w:tc>
      </w:tr>
      <w:tr w:rsidR="009427E8" w:rsidRPr="00A66267" w14:paraId="150DB809" w14:textId="77777777" w:rsidTr="00FD3026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57BB0768" w14:textId="77777777" w:rsidR="00641996" w:rsidRDefault="009427E8" w:rsidP="00D138D8">
            <w:pPr>
              <w:pStyle w:val="Tabletextbold"/>
            </w:pPr>
            <w:r>
              <w:t>Home occupation</w:t>
            </w:r>
            <w:r w:rsidR="00641996">
              <w:t xml:space="preserve"> </w:t>
            </w:r>
          </w:p>
          <w:p w14:paraId="6F875A89" w14:textId="3D180EED" w:rsidR="009427E8" w:rsidRDefault="00641996" w:rsidP="00D138D8">
            <w:pPr>
              <w:pStyle w:val="Tabletextbold"/>
            </w:pPr>
            <w:r>
              <w:t>Hospital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36A93973" w14:textId="27CCE78D" w:rsidR="009427E8" w:rsidRDefault="009427E8" w:rsidP="00B824A6">
            <w:pPr>
              <w:pStyle w:val="Tabletext1"/>
            </w:pPr>
          </w:p>
        </w:tc>
      </w:tr>
      <w:tr w:rsidR="00D31F33" w:rsidRPr="00A66267" w14:paraId="313D0569" w14:textId="77777777" w:rsidTr="00FD3026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45A27BF3" w14:textId="0D055322" w:rsidR="00D31F33" w:rsidRDefault="00D31F33" w:rsidP="00460306">
            <w:pPr>
              <w:pStyle w:val="Tabletextbold"/>
            </w:pPr>
            <w:r>
              <w:t>Indoor recreation facility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24968B15" w14:textId="7695BA60" w:rsidR="00D31F33" w:rsidRDefault="00D31F33" w:rsidP="00D31F33">
            <w:pPr>
              <w:pStyle w:val="Tabletext1"/>
            </w:pPr>
            <w:r>
              <w:t xml:space="preserve">Must be in the Mixed Use </w:t>
            </w:r>
            <w:r w:rsidR="00167E38">
              <w:t xml:space="preserve">or Lifestyle Retail </w:t>
            </w:r>
            <w:r w:rsidR="00530D79">
              <w:t>sub-precinct</w:t>
            </w:r>
            <w:r w:rsidR="00167E38">
              <w:t>s</w:t>
            </w:r>
            <w:r>
              <w:t>.</w:t>
            </w:r>
          </w:p>
          <w:p w14:paraId="0579EB1A" w14:textId="3D0C440E" w:rsidR="000F3965" w:rsidRDefault="00D31F33" w:rsidP="00D31F33">
            <w:pPr>
              <w:pStyle w:val="Tabletext1"/>
            </w:pPr>
            <w:r>
              <w:t>The gross floor area of all buildings must not exceed 500 square metres.</w:t>
            </w:r>
          </w:p>
        </w:tc>
      </w:tr>
      <w:tr w:rsidR="00CE4270" w:rsidRPr="00A66267" w14:paraId="248205D0" w14:textId="77777777" w:rsidTr="00FD3026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1F694D2B" w14:textId="7ADBD6EC" w:rsidR="00CE4270" w:rsidRDefault="00CE4270" w:rsidP="00175EE8">
            <w:pPr>
              <w:pStyle w:val="Tabletextbold"/>
            </w:pPr>
            <w:r>
              <w:t>Office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25C227EA" w14:textId="73BE7016" w:rsidR="00CE4270" w:rsidRDefault="00CE4270" w:rsidP="00CE4270">
            <w:pPr>
              <w:pStyle w:val="Tabletext1"/>
            </w:pPr>
          </w:p>
        </w:tc>
      </w:tr>
      <w:tr w:rsidR="009911A2" w:rsidRPr="00A66267" w14:paraId="0C13F213" w14:textId="77777777" w:rsidTr="00FD3026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7FC5CE1C" w14:textId="39D6C3DD" w:rsidR="009911A2" w:rsidRDefault="009911A2">
            <w:pPr>
              <w:pStyle w:val="Tabletextbold"/>
            </w:pPr>
            <w:r>
              <w:t>Place of worship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62810E71" w14:textId="67D9508F" w:rsidR="009911A2" w:rsidRDefault="009911A2">
            <w:pPr>
              <w:pStyle w:val="Tabletext1"/>
            </w:pPr>
            <w:r>
              <w:t>The gross floor area of all buildings must not exceed 250 square metres.</w:t>
            </w:r>
          </w:p>
        </w:tc>
      </w:tr>
      <w:tr w:rsidR="00DE6940" w:rsidRPr="00A66267" w14:paraId="19D92573" w14:textId="77777777" w:rsidTr="00FD3026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11ADB168" w14:textId="77777777" w:rsidR="00DE6940" w:rsidRDefault="00DE6940" w:rsidP="00D138D8">
            <w:pPr>
              <w:pStyle w:val="Tabletextbold"/>
            </w:pPr>
            <w:r>
              <w:t>Research and development centre</w:t>
            </w:r>
          </w:p>
          <w:p w14:paraId="2B25D32E" w14:textId="4F7B95A8" w:rsidR="00B4318D" w:rsidRDefault="00B4318D" w:rsidP="00D138D8">
            <w:pPr>
              <w:pStyle w:val="Tabletextbold"/>
            </w:pPr>
            <w:r>
              <w:t>Research centre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652364A6" w14:textId="383872E1" w:rsidR="00DE6940" w:rsidRDefault="000F5095" w:rsidP="00AA1299">
            <w:pPr>
              <w:pStyle w:val="Tabletext1"/>
            </w:pPr>
            <w:r>
              <w:t xml:space="preserve">Must </w:t>
            </w:r>
            <w:r w:rsidR="00FD3026">
              <w:t xml:space="preserve">not </w:t>
            </w:r>
            <w:r>
              <w:t xml:space="preserve">be in the </w:t>
            </w:r>
            <w:r w:rsidR="00FD3026">
              <w:t xml:space="preserve">Mixed Use </w:t>
            </w:r>
            <w:r w:rsidR="00167E38">
              <w:t xml:space="preserve">or Lifestyle Retail </w:t>
            </w:r>
            <w:r w:rsidR="00530D79">
              <w:t>sub-precinct</w:t>
            </w:r>
            <w:r w:rsidR="00167E38">
              <w:t>s</w:t>
            </w:r>
            <w:r>
              <w:t>.</w:t>
            </w:r>
          </w:p>
        </w:tc>
      </w:tr>
      <w:tr w:rsidR="00530D79" w:rsidRPr="00A66267" w14:paraId="66AD4B27" w14:textId="77777777" w:rsidTr="00F92641">
        <w:trPr>
          <w:cantSplit/>
          <w:trHeight w:val="317"/>
        </w:trPr>
        <w:tc>
          <w:tcPr>
            <w:tcW w:w="3647" w:type="dxa"/>
            <w:tcBorders>
              <w:top w:val="single" w:sz="4" w:space="0" w:color="auto"/>
              <w:bottom w:val="single" w:sz="12" w:space="0" w:color="auto"/>
            </w:tcBorders>
          </w:tcPr>
          <w:p w14:paraId="7B73AE11" w14:textId="21291799" w:rsidR="00530D79" w:rsidRDefault="00530D79" w:rsidP="00D31F33">
            <w:pPr>
              <w:pStyle w:val="Tabletextbold"/>
            </w:pPr>
            <w:r>
              <w:t>Residential aged care facility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</w:tcPr>
          <w:p w14:paraId="1FE9C813" w14:textId="3ABE0456" w:rsidR="00530D79" w:rsidRDefault="00530D79" w:rsidP="00F92641">
            <w:pPr>
              <w:pStyle w:val="Tabletext1"/>
            </w:pPr>
            <w:r>
              <w:t>Must be in the Health and Education sub-precinct.</w:t>
            </w:r>
          </w:p>
        </w:tc>
      </w:tr>
      <w:tr w:rsidR="00D31F33" w:rsidRPr="00A66267" w14:paraId="3AAB8CB4" w14:textId="77777777" w:rsidTr="00B27441">
        <w:trPr>
          <w:cantSplit/>
          <w:trHeight w:val="317"/>
        </w:trPr>
        <w:tc>
          <w:tcPr>
            <w:tcW w:w="3647" w:type="dxa"/>
            <w:tcBorders>
              <w:top w:val="single" w:sz="4" w:space="0" w:color="auto"/>
              <w:bottom w:val="single" w:sz="12" w:space="0" w:color="auto"/>
            </w:tcBorders>
          </w:tcPr>
          <w:p w14:paraId="127E6FBC" w14:textId="6BBBBAD9" w:rsidR="00D31F33" w:rsidRDefault="00D31F33" w:rsidP="00D31F33">
            <w:pPr>
              <w:pStyle w:val="Tabletextbold"/>
            </w:pPr>
            <w:r>
              <w:t>Restricted recreation facility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</w:tcPr>
          <w:p w14:paraId="74396043" w14:textId="72C68A5B" w:rsidR="00D31F33" w:rsidRDefault="00D31F33" w:rsidP="00D31F33">
            <w:pPr>
              <w:pStyle w:val="Tabletext1"/>
            </w:pPr>
            <w:r>
              <w:t xml:space="preserve">Must be in the Mixed Use </w:t>
            </w:r>
            <w:r w:rsidR="00167E38">
              <w:t xml:space="preserve">or Lifestyle Retail </w:t>
            </w:r>
            <w:r w:rsidR="00530D79">
              <w:t>sub-precinct</w:t>
            </w:r>
            <w:r w:rsidR="00167E38">
              <w:t>s</w:t>
            </w:r>
            <w:r>
              <w:t>.</w:t>
            </w:r>
          </w:p>
          <w:p w14:paraId="1791425C" w14:textId="1C01E250" w:rsidR="000F3965" w:rsidRDefault="00D31F33" w:rsidP="00D31F33">
            <w:pPr>
              <w:pStyle w:val="Tabletext1"/>
            </w:pPr>
            <w:r>
              <w:t>The gross floor area of all buildings must not exceed 500 square metres.</w:t>
            </w:r>
          </w:p>
        </w:tc>
      </w:tr>
      <w:tr w:rsidR="00FD3026" w:rsidDel="00D5350B" w14:paraId="55281683" w14:textId="77777777" w:rsidTr="00B27441">
        <w:trPr>
          <w:cantSplit/>
        </w:trPr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</w:tcPr>
          <w:p w14:paraId="329A207C" w14:textId="6F687B1C" w:rsidR="00FD3026" w:rsidRDefault="00FD3026" w:rsidP="00F92641">
            <w:pPr>
              <w:pStyle w:val="Tabletextbold"/>
            </w:pPr>
            <w:r>
              <w:lastRenderedPageBreak/>
              <w:t xml:space="preserve">Retail premises (other than </w:t>
            </w:r>
            <w:r w:rsidR="009911A2">
              <w:t xml:space="preserve">Gaming premises, Hotel, </w:t>
            </w:r>
            <w:r w:rsidR="00AC7920">
              <w:t>Supermarket</w:t>
            </w:r>
            <w:r w:rsidR="00530D79">
              <w:t xml:space="preserve"> and</w:t>
            </w:r>
            <w:r w:rsidR="00AC7920">
              <w:t xml:space="preserve"> </w:t>
            </w:r>
            <w:r w:rsidR="009911A2">
              <w:t>Tavern</w:t>
            </w:r>
            <w:r>
              <w:t xml:space="preserve">) 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</w:tcPr>
          <w:p w14:paraId="5DDCF5EF" w14:textId="0C143732" w:rsidR="00FD3026" w:rsidRDefault="00FD3026" w:rsidP="00FD4220">
            <w:pPr>
              <w:pStyle w:val="Tabletext1"/>
            </w:pPr>
            <w:r>
              <w:t xml:space="preserve">Must be in the Mixed Use </w:t>
            </w:r>
            <w:r w:rsidR="00167E38">
              <w:t xml:space="preserve">and Lifestyle Retail </w:t>
            </w:r>
            <w:r w:rsidR="00530D79">
              <w:t>sub-precinct</w:t>
            </w:r>
            <w:r w:rsidR="00167E38">
              <w:t>s</w:t>
            </w:r>
            <w:r>
              <w:t>.</w:t>
            </w:r>
          </w:p>
          <w:p w14:paraId="00D3B735" w14:textId="77777777" w:rsidR="00FD3026" w:rsidDel="00D5350B" w:rsidRDefault="00FD3026" w:rsidP="00FD4220">
            <w:pPr>
              <w:pStyle w:val="Tabletext1"/>
            </w:pPr>
            <w:r>
              <w:t>Must be south of the rail line.</w:t>
            </w:r>
          </w:p>
        </w:tc>
      </w:tr>
      <w:tr w:rsidR="00AC7920" w:rsidRPr="00A66267" w14:paraId="35E9F683" w14:textId="77777777" w:rsidTr="000C3584">
        <w:trPr>
          <w:cantSplit/>
        </w:trPr>
        <w:tc>
          <w:tcPr>
            <w:tcW w:w="3647" w:type="dxa"/>
            <w:tcBorders>
              <w:top w:val="single" w:sz="4" w:space="0" w:color="auto"/>
              <w:bottom w:val="nil"/>
            </w:tcBorders>
          </w:tcPr>
          <w:p w14:paraId="7BC8237C" w14:textId="6BA2DEBF" w:rsidR="00AC7920" w:rsidRDefault="00AC7920" w:rsidP="001B0165">
            <w:pPr>
              <w:pStyle w:val="Tabletextbold"/>
            </w:pPr>
            <w:r>
              <w:t>Supermarket</w:t>
            </w:r>
          </w:p>
        </w:tc>
        <w:tc>
          <w:tcPr>
            <w:tcW w:w="3724" w:type="dxa"/>
            <w:tcBorders>
              <w:top w:val="single" w:sz="4" w:space="0" w:color="auto"/>
            </w:tcBorders>
          </w:tcPr>
          <w:p w14:paraId="6938E679" w14:textId="2BB16DBE" w:rsidR="00AC7920" w:rsidRDefault="00AC7920" w:rsidP="00AC7920">
            <w:pPr>
              <w:pStyle w:val="Tabletext1"/>
            </w:pPr>
            <w:r>
              <w:t xml:space="preserve">Must be </w:t>
            </w:r>
            <w:r w:rsidR="00530D79">
              <w:t>south of the rail line with</w:t>
            </w:r>
            <w:r>
              <w:t xml:space="preserve">in the Mixed Use </w:t>
            </w:r>
            <w:r w:rsidR="00530D79">
              <w:t>sub-precinct</w:t>
            </w:r>
            <w:r>
              <w:t>.</w:t>
            </w:r>
          </w:p>
          <w:p w14:paraId="223C1660" w14:textId="77777777" w:rsidR="00AC7920" w:rsidRDefault="00AC7920" w:rsidP="00AC7920">
            <w:pPr>
              <w:pStyle w:val="Tabletext1"/>
            </w:pPr>
            <w:r>
              <w:t>Must be no more than 1,500 sqm.</w:t>
            </w:r>
          </w:p>
          <w:p w14:paraId="480654A4" w14:textId="7B639840" w:rsidR="00B27441" w:rsidRDefault="00B27441" w:rsidP="00B27441">
            <w:pPr>
              <w:pStyle w:val="Tabletext1"/>
            </w:pPr>
            <w:r>
              <w:t>Must not be the only use in the building.</w:t>
            </w:r>
          </w:p>
        </w:tc>
      </w:tr>
      <w:tr w:rsidR="00E42B5C" w:rsidRPr="00A66267" w14:paraId="101FCA66" w14:textId="77777777" w:rsidTr="00B27441">
        <w:trPr>
          <w:cantSplit/>
        </w:trPr>
        <w:tc>
          <w:tcPr>
            <w:tcW w:w="3647" w:type="dxa"/>
            <w:tcBorders>
              <w:top w:val="single" w:sz="4" w:space="0" w:color="auto"/>
              <w:bottom w:val="nil"/>
            </w:tcBorders>
          </w:tcPr>
          <w:p w14:paraId="2272169E" w14:textId="7B0EBB79" w:rsidR="00E42B5C" w:rsidRDefault="001572A9" w:rsidP="001B0165">
            <w:pPr>
              <w:pStyle w:val="Tabletextbold"/>
            </w:pPr>
            <w:r>
              <w:t>Tramway</w:t>
            </w:r>
          </w:p>
        </w:tc>
        <w:tc>
          <w:tcPr>
            <w:tcW w:w="3724" w:type="dxa"/>
            <w:tcBorders>
              <w:top w:val="single" w:sz="4" w:space="0" w:color="auto"/>
            </w:tcBorders>
          </w:tcPr>
          <w:p w14:paraId="0DDA70A3" w14:textId="77777777" w:rsidR="00E42B5C" w:rsidRDefault="00E42B5C" w:rsidP="00E47EDE">
            <w:pPr>
              <w:pStyle w:val="Tabletext1"/>
            </w:pPr>
          </w:p>
        </w:tc>
      </w:tr>
      <w:tr w:rsidR="00E47EDE" w:rsidRPr="00A66267" w14:paraId="1CB7E04A" w14:textId="77777777" w:rsidTr="00FD3026">
        <w:trPr>
          <w:cantSplit/>
        </w:trPr>
        <w:tc>
          <w:tcPr>
            <w:tcW w:w="3647" w:type="dxa"/>
            <w:tcBorders>
              <w:top w:val="single" w:sz="4" w:space="0" w:color="auto"/>
            </w:tcBorders>
          </w:tcPr>
          <w:p w14:paraId="68878655" w14:textId="77777777" w:rsidR="00E47EDE" w:rsidRPr="00B71A55" w:rsidRDefault="00E47EDE" w:rsidP="001B0165">
            <w:pPr>
              <w:pStyle w:val="Tabletextbold"/>
            </w:pPr>
            <w:r>
              <w:t>Warehouse</w:t>
            </w:r>
          </w:p>
        </w:tc>
        <w:tc>
          <w:tcPr>
            <w:tcW w:w="3724" w:type="dxa"/>
            <w:tcBorders>
              <w:top w:val="single" w:sz="4" w:space="0" w:color="auto"/>
            </w:tcBorders>
          </w:tcPr>
          <w:p w14:paraId="32395068" w14:textId="69961810" w:rsidR="00E47EDE" w:rsidRDefault="00E47EDE" w:rsidP="00E47EDE">
            <w:pPr>
              <w:pStyle w:val="Tabletext1"/>
            </w:pPr>
            <w:r>
              <w:t xml:space="preserve">Must be in </w:t>
            </w:r>
            <w:r w:rsidR="00B4318D">
              <w:t xml:space="preserve">the </w:t>
            </w:r>
            <w:r w:rsidR="00FD06C3">
              <w:t xml:space="preserve">Business &amp; </w:t>
            </w:r>
            <w:r w:rsidR="00FD3026">
              <w:t xml:space="preserve">Enterprise </w:t>
            </w:r>
            <w:r w:rsidR="00530D79">
              <w:t>sub-precinct</w:t>
            </w:r>
            <w:r w:rsidR="00B4318D">
              <w:t>.</w:t>
            </w:r>
          </w:p>
          <w:p w14:paraId="5BCE8457" w14:textId="77777777" w:rsidR="00E47EDE" w:rsidRDefault="00E47EDE" w:rsidP="00E47EDE">
            <w:pPr>
              <w:pStyle w:val="Tabletext1"/>
            </w:pPr>
            <w:r>
              <w:t>Must not be a use listed in Clause 52.10.</w:t>
            </w:r>
          </w:p>
        </w:tc>
      </w:tr>
      <w:tr w:rsidR="00F83FB0" w:rsidRPr="00A66267" w14:paraId="763878C0" w14:textId="77777777" w:rsidTr="00FD3026">
        <w:trPr>
          <w:cantSplit/>
        </w:trPr>
        <w:tc>
          <w:tcPr>
            <w:tcW w:w="3647" w:type="dxa"/>
            <w:tcBorders>
              <w:top w:val="single" w:sz="4" w:space="0" w:color="auto"/>
            </w:tcBorders>
          </w:tcPr>
          <w:p w14:paraId="552432D3" w14:textId="77777777" w:rsidR="00F83FB0" w:rsidRDefault="00F83FB0" w:rsidP="001B0165">
            <w:pPr>
              <w:pStyle w:val="Tabletextbold"/>
            </w:pPr>
            <w:r>
              <w:t>Veterinary centre</w:t>
            </w:r>
          </w:p>
        </w:tc>
        <w:tc>
          <w:tcPr>
            <w:tcW w:w="3724" w:type="dxa"/>
            <w:tcBorders>
              <w:top w:val="single" w:sz="4" w:space="0" w:color="auto"/>
            </w:tcBorders>
          </w:tcPr>
          <w:p w14:paraId="0FEC6547" w14:textId="77777777" w:rsidR="001572A9" w:rsidRDefault="001572A9" w:rsidP="00E47EDE">
            <w:pPr>
              <w:pStyle w:val="Tabletext1"/>
            </w:pPr>
            <w:r>
              <w:t>The gross floor area of all buildings must not exceed 500 square metres.</w:t>
            </w:r>
          </w:p>
          <w:p w14:paraId="68BEAE7A" w14:textId="6F2C5BBA" w:rsidR="00DD1F19" w:rsidRDefault="008131FC">
            <w:pPr>
              <w:pStyle w:val="Tabletext1"/>
            </w:pPr>
            <w:r>
              <w:t>A</w:t>
            </w:r>
            <w:r w:rsidR="00DD1F19">
              <w:t xml:space="preserve">nimals kept on the premises </w:t>
            </w:r>
            <w:r>
              <w:t xml:space="preserve">must be </w:t>
            </w:r>
            <w:r w:rsidR="00DD1F19">
              <w:t xml:space="preserve">accommodated indoors. </w:t>
            </w:r>
          </w:p>
        </w:tc>
      </w:tr>
      <w:tr w:rsidR="007465B6" w:rsidRPr="00A66267" w14:paraId="5AA1248C" w14:textId="77777777" w:rsidTr="00FD3026">
        <w:trPr>
          <w:cantSplit/>
        </w:trPr>
        <w:tc>
          <w:tcPr>
            <w:tcW w:w="3647" w:type="dxa"/>
            <w:tcBorders>
              <w:top w:val="single" w:sz="4" w:space="0" w:color="auto"/>
            </w:tcBorders>
          </w:tcPr>
          <w:p w14:paraId="6F7D564F" w14:textId="7A884748" w:rsidR="007465B6" w:rsidRPr="00A66267" w:rsidRDefault="00B71A55" w:rsidP="001B0165">
            <w:pPr>
              <w:pStyle w:val="Tabletextbold"/>
            </w:pPr>
            <w:r w:rsidRPr="00B71A55">
              <w:t>Any use listed in Clause 62.01</w:t>
            </w:r>
          </w:p>
        </w:tc>
        <w:tc>
          <w:tcPr>
            <w:tcW w:w="3724" w:type="dxa"/>
            <w:tcBorders>
              <w:top w:val="single" w:sz="4" w:space="0" w:color="auto"/>
            </w:tcBorders>
          </w:tcPr>
          <w:p w14:paraId="3664F894" w14:textId="77777777" w:rsidR="007465B6" w:rsidRPr="00A66267" w:rsidRDefault="00B71A55" w:rsidP="00B71A55">
            <w:pPr>
              <w:pStyle w:val="Tabletext1"/>
            </w:pPr>
            <w:r>
              <w:t>Must meet the requirements of Clause 62.01.</w:t>
            </w:r>
          </w:p>
        </w:tc>
      </w:tr>
    </w:tbl>
    <w:p w14:paraId="73040671" w14:textId="77777777" w:rsidR="007465B6" w:rsidRPr="00A66267" w:rsidRDefault="007465B6" w:rsidP="007474A0">
      <w:pPr>
        <w:pStyle w:val="Tablehead"/>
        <w:keepNext/>
      </w:pPr>
      <w:r w:rsidRPr="00A66267">
        <w:t>Section 2 - Permit required</w:t>
      </w:r>
    </w:p>
    <w:tbl>
      <w:tblPr>
        <w:tblW w:w="0" w:type="auto"/>
        <w:tblInd w:w="1213" w:type="dxa"/>
        <w:tblBorders>
          <w:bottom w:val="single" w:sz="12" w:space="0" w:color="auto"/>
        </w:tblBorders>
        <w:tblLayout w:type="fixed"/>
        <w:tblCellMar>
          <w:left w:w="79" w:type="dxa"/>
          <w:right w:w="79" w:type="dxa"/>
        </w:tblCellMar>
        <w:tblLook w:val="0000" w:firstRow="0" w:lastRow="0" w:firstColumn="0" w:lastColumn="0" w:noHBand="0" w:noVBand="0"/>
      </w:tblPr>
      <w:tblGrid>
        <w:gridCol w:w="3647"/>
        <w:gridCol w:w="3724"/>
      </w:tblGrid>
      <w:tr w:rsidR="007465B6" w:rsidRPr="00A66267" w14:paraId="6FF0DF8A" w14:textId="77777777" w:rsidTr="00333775">
        <w:trPr>
          <w:cantSplit/>
          <w:tblHeader/>
        </w:trPr>
        <w:tc>
          <w:tcPr>
            <w:tcW w:w="364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solid" w:color="auto" w:fill="auto"/>
          </w:tcPr>
          <w:p w14:paraId="7C78195A" w14:textId="77777777" w:rsidR="007465B6" w:rsidRPr="007465B6" w:rsidRDefault="007465B6" w:rsidP="001B0165">
            <w:pPr>
              <w:pStyle w:val="Tablelabel"/>
            </w:pPr>
            <w:r w:rsidRPr="007465B6">
              <w:t>Use</w:t>
            </w:r>
          </w:p>
        </w:tc>
        <w:tc>
          <w:tcPr>
            <w:tcW w:w="3724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solid" w:color="auto" w:fill="auto"/>
          </w:tcPr>
          <w:p w14:paraId="26719F16" w14:textId="77777777" w:rsidR="007465B6" w:rsidRPr="007465B6" w:rsidRDefault="007465B6" w:rsidP="001B0165">
            <w:pPr>
              <w:pStyle w:val="Tablelabel"/>
            </w:pPr>
            <w:r w:rsidRPr="007465B6">
              <w:t>Condition</w:t>
            </w:r>
          </w:p>
        </w:tc>
      </w:tr>
      <w:tr w:rsidR="007465B6" w:rsidRPr="00A66267" w14:paraId="1574999F" w14:textId="77777777" w:rsidTr="00333775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06BC9517" w14:textId="234BA0E8" w:rsidR="007465B6" w:rsidRPr="00A66267" w:rsidRDefault="009427E8">
            <w:pPr>
              <w:pStyle w:val="Tabletextbold"/>
            </w:pPr>
            <w:r>
              <w:t>Accommodation</w:t>
            </w:r>
            <w:r w:rsidR="00E15DA8">
              <w:t xml:space="preserve"> (other than dwelling)</w:t>
            </w:r>
            <w:r>
              <w:t xml:space="preserve"> – if the Section 1 condition is not met</w:t>
            </w:r>
            <w:r w:rsidR="00FD3026">
              <w:t xml:space="preserve"> 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0666165D" w14:textId="5EED6974" w:rsidR="007465B6" w:rsidRPr="00A66267" w:rsidRDefault="00641996" w:rsidP="000A56AD">
            <w:pPr>
              <w:pStyle w:val="Tabletext1"/>
            </w:pPr>
            <w:r>
              <w:t xml:space="preserve">Must be in the </w:t>
            </w:r>
            <w:r w:rsidR="002575A7">
              <w:t xml:space="preserve">Mixed Use </w:t>
            </w:r>
            <w:r w:rsidR="00167E38">
              <w:t xml:space="preserve">or Lifestyle Retail </w:t>
            </w:r>
            <w:r w:rsidR="00530D79">
              <w:t>sub-precinct</w:t>
            </w:r>
            <w:r w:rsidR="00167E38">
              <w:t>s</w:t>
            </w:r>
            <w:r w:rsidR="002575A7">
              <w:t>.</w:t>
            </w:r>
          </w:p>
        </w:tc>
      </w:tr>
      <w:tr w:rsidR="000C3584" w:rsidRPr="00A66267" w14:paraId="537088F4" w14:textId="77777777" w:rsidTr="00333775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616A2A4F" w14:textId="095BD6C9" w:rsidR="000C3584" w:rsidRDefault="000C3584" w:rsidP="009427E8">
            <w:pPr>
              <w:pStyle w:val="Tabletextbold"/>
            </w:pPr>
            <w:r>
              <w:t>Agriculture (other than Intensive animal husbandry)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40E60592" w14:textId="77777777" w:rsidR="000C3584" w:rsidRDefault="000C3584" w:rsidP="000A56AD">
            <w:pPr>
              <w:pStyle w:val="Tabletext1"/>
            </w:pPr>
          </w:p>
        </w:tc>
      </w:tr>
      <w:tr w:rsidR="008131FC" w:rsidRPr="00A66267" w14:paraId="72C19A6D" w14:textId="77777777" w:rsidTr="00333775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692BCC95" w14:textId="77777777" w:rsidR="008131FC" w:rsidRDefault="008131FC" w:rsidP="009427E8">
            <w:pPr>
              <w:pStyle w:val="Tabletextbold"/>
            </w:pPr>
            <w:r>
              <w:t>Amusement parlour</w:t>
            </w:r>
          </w:p>
          <w:p w14:paraId="32DA443A" w14:textId="50545FC5" w:rsidR="008131FC" w:rsidRDefault="008131FC" w:rsidP="009427E8">
            <w:pPr>
              <w:pStyle w:val="Tabletextbold"/>
            </w:pPr>
            <w:r>
              <w:t>Hotel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7A78437A" w14:textId="03DD5169" w:rsidR="008131FC" w:rsidRDefault="000C3584" w:rsidP="000A56AD">
            <w:pPr>
              <w:pStyle w:val="Tabletext1"/>
            </w:pPr>
            <w:r>
              <w:t xml:space="preserve">Must be in the Mixed Use </w:t>
            </w:r>
            <w:r w:rsidR="00167E38">
              <w:t xml:space="preserve">or Lifestyle Retail </w:t>
            </w:r>
            <w:r w:rsidR="00530D79">
              <w:t>sub-precinct</w:t>
            </w:r>
            <w:r w:rsidR="00167E38">
              <w:t>s</w:t>
            </w:r>
            <w:r>
              <w:t>.</w:t>
            </w:r>
          </w:p>
        </w:tc>
      </w:tr>
      <w:tr w:rsidR="00333775" w:rsidRPr="00A66267" w14:paraId="0ACF529C" w14:textId="77777777" w:rsidTr="00333775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380DB63A" w14:textId="04B116C8" w:rsidR="00333775" w:rsidRDefault="00333775">
            <w:pPr>
              <w:pStyle w:val="Tabletextbold"/>
            </w:pPr>
            <w:r>
              <w:t>Industry (other than Materials recycling,</w:t>
            </w:r>
            <w:r w:rsidR="008131FC">
              <w:t xml:space="preserve"> Refuse disposal,</w:t>
            </w:r>
            <w:r>
              <w:t xml:space="preserve"> Research and development centre, Rural industry, Service Industry)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01149B5A" w14:textId="476ADAB1" w:rsidR="00333775" w:rsidRDefault="00333775" w:rsidP="00E375D0">
            <w:pPr>
              <w:pStyle w:val="Tabletext1"/>
            </w:pPr>
            <w:r>
              <w:t xml:space="preserve">Must be in the </w:t>
            </w:r>
            <w:r w:rsidR="00FD06C3">
              <w:t xml:space="preserve">Business &amp; </w:t>
            </w:r>
            <w:r>
              <w:t xml:space="preserve">Enterprise </w:t>
            </w:r>
            <w:r w:rsidR="00530D79">
              <w:t>sub-precinct</w:t>
            </w:r>
            <w:r>
              <w:t xml:space="preserve">. </w:t>
            </w:r>
          </w:p>
          <w:p w14:paraId="0E987BBA" w14:textId="77777777" w:rsidR="00333775" w:rsidRDefault="00333775" w:rsidP="00E375D0">
            <w:pPr>
              <w:pStyle w:val="Tabletext1"/>
            </w:pPr>
            <w:r>
              <w:t>Must not be a use listed in Clause 52.10.</w:t>
            </w:r>
          </w:p>
        </w:tc>
      </w:tr>
      <w:tr w:rsidR="00D31F33" w:rsidRPr="00A66267" w14:paraId="7FCC5B62" w14:textId="77777777" w:rsidTr="00333775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73CEC95D" w14:textId="5A7F0102" w:rsidR="00D31F33" w:rsidRDefault="00D31F33" w:rsidP="00D31F33">
            <w:pPr>
              <w:pStyle w:val="Tabletextbold"/>
            </w:pPr>
            <w:r>
              <w:t xml:space="preserve">Minor sport and recreation facility (other than </w:t>
            </w:r>
            <w:r w:rsidR="00530D79">
              <w:t>Indoor recreation facility and</w:t>
            </w:r>
            <w:r>
              <w:t xml:space="preserve"> Restricted recreation facility)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5F0FE4E0" w14:textId="77777777" w:rsidR="00D31F33" w:rsidRDefault="00D31F33" w:rsidP="003A126D">
            <w:pPr>
              <w:pStyle w:val="VPP-Tabletext"/>
            </w:pPr>
          </w:p>
        </w:tc>
      </w:tr>
      <w:tr w:rsidR="00B26A3A" w:rsidRPr="00A66267" w14:paraId="70748334" w14:textId="77777777" w:rsidTr="00333775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2B61A710" w14:textId="40DA5F8C" w:rsidR="00B26A3A" w:rsidRPr="003A126D" w:rsidRDefault="00B26A3A" w:rsidP="00F975E4">
            <w:pPr>
              <w:pStyle w:val="Tabletextbold"/>
            </w:pPr>
            <w:r>
              <w:t>Nightclub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5C52D2F9" w14:textId="54F38193" w:rsidR="002575A7" w:rsidRDefault="002575A7" w:rsidP="00B27441">
            <w:pPr>
              <w:pStyle w:val="Tabletext1"/>
            </w:pPr>
            <w:r>
              <w:t xml:space="preserve">Must be in the Mixed Use </w:t>
            </w:r>
            <w:r w:rsidR="00167E38">
              <w:t xml:space="preserve">or Lifestyle Retail </w:t>
            </w:r>
            <w:r w:rsidR="00530D79">
              <w:t>sub-precinct</w:t>
            </w:r>
            <w:r w:rsidR="00167E38">
              <w:t>s</w:t>
            </w:r>
            <w:r>
              <w:t>.</w:t>
            </w:r>
          </w:p>
        </w:tc>
      </w:tr>
      <w:tr w:rsidR="00CC2D37" w:rsidRPr="00A66267" w14:paraId="028AC292" w14:textId="77777777" w:rsidTr="00333775">
        <w:trPr>
          <w:cantSplit/>
        </w:trPr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22A8C5D7" w14:textId="7560A80F" w:rsidR="00D5350B" w:rsidRDefault="000C0A4C" w:rsidP="00D5350B">
            <w:pPr>
              <w:pStyle w:val="Tabletextbold"/>
            </w:pPr>
            <w:r>
              <w:t>Place of assembly (other than A</w:t>
            </w:r>
            <w:r w:rsidR="00CC2D37">
              <w:t xml:space="preserve">musement parlour, </w:t>
            </w:r>
            <w:r w:rsidR="008131FC">
              <w:t xml:space="preserve">Carnival, </w:t>
            </w:r>
            <w:r>
              <w:t>C</w:t>
            </w:r>
            <w:r w:rsidR="00CC2D37">
              <w:t xml:space="preserve">inema, </w:t>
            </w:r>
            <w:r w:rsidR="008131FC">
              <w:t xml:space="preserve">Circus, </w:t>
            </w:r>
            <w:r>
              <w:t>D</w:t>
            </w:r>
            <w:r w:rsidR="00CC2D37">
              <w:t xml:space="preserve">rive-in theatre, </w:t>
            </w:r>
            <w:r w:rsidR="008131FC">
              <w:t xml:space="preserve">Exhibition centre, Function centre, </w:t>
            </w:r>
            <w:r>
              <w:t>N</w:t>
            </w:r>
            <w:r w:rsidR="00CC2D37">
              <w:t>ightclub</w:t>
            </w:r>
            <w:r w:rsidR="00530D79">
              <w:t xml:space="preserve"> and</w:t>
            </w:r>
            <w:r w:rsidR="008131FC">
              <w:t xml:space="preserve"> Place of worship</w:t>
            </w:r>
            <w:r w:rsidR="00CC2D37">
              <w:t>)</w:t>
            </w:r>
            <w:r w:rsidR="00D5350B">
              <w:t xml:space="preserve"> </w:t>
            </w:r>
          </w:p>
          <w:p w14:paraId="2E096B2E" w14:textId="77777777" w:rsidR="00010270" w:rsidRDefault="00D5350B">
            <w:pPr>
              <w:pStyle w:val="Tabletextbold"/>
            </w:pPr>
            <w:r>
              <w:t xml:space="preserve">Primary school </w:t>
            </w:r>
          </w:p>
          <w:p w14:paraId="0751BD04" w14:textId="3A618772" w:rsidR="00CC2D37" w:rsidRDefault="00010270">
            <w:pPr>
              <w:pStyle w:val="Tabletextbold"/>
            </w:pPr>
            <w:r>
              <w:t>Service industry</w:t>
            </w:r>
          </w:p>
        </w:tc>
        <w:tc>
          <w:tcPr>
            <w:tcW w:w="3724" w:type="dxa"/>
            <w:tcBorders>
              <w:top w:val="nil"/>
              <w:bottom w:val="single" w:sz="4" w:space="0" w:color="auto"/>
            </w:tcBorders>
          </w:tcPr>
          <w:p w14:paraId="65CCF2C8" w14:textId="703F80B4" w:rsidR="00CC2D37" w:rsidRDefault="00CC2D37" w:rsidP="00CC2D37">
            <w:pPr>
              <w:pStyle w:val="Tabletext1"/>
            </w:pPr>
          </w:p>
        </w:tc>
      </w:tr>
      <w:tr w:rsidR="008131FC" w:rsidRPr="00A66267" w14:paraId="3DF5F3B9" w14:textId="77777777" w:rsidTr="00333775">
        <w:trPr>
          <w:cantSplit/>
        </w:trPr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</w:tcPr>
          <w:p w14:paraId="5395BDFE" w14:textId="1F93C6B8" w:rsidR="008131FC" w:rsidRDefault="008131FC" w:rsidP="00171225">
            <w:pPr>
              <w:pStyle w:val="Tabletextbold"/>
            </w:pPr>
            <w:r>
              <w:t xml:space="preserve">Tavern 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</w:tcPr>
          <w:p w14:paraId="32A6A432" w14:textId="45F801DC" w:rsidR="008131FC" w:rsidRDefault="008131FC" w:rsidP="00171225">
            <w:pPr>
              <w:pStyle w:val="Tabletext1"/>
            </w:pPr>
            <w:r>
              <w:t xml:space="preserve">Must be in the Mixed Use </w:t>
            </w:r>
            <w:r w:rsidR="00167E38">
              <w:t xml:space="preserve">or Lifestyle Retail </w:t>
            </w:r>
            <w:r w:rsidR="00530D79">
              <w:t>sub-precinct</w:t>
            </w:r>
            <w:r w:rsidR="00167E38">
              <w:t>s</w:t>
            </w:r>
            <w:r>
              <w:t>.</w:t>
            </w:r>
          </w:p>
        </w:tc>
      </w:tr>
      <w:tr w:rsidR="00171225" w:rsidRPr="00A66267" w14:paraId="39E261A8" w14:textId="77777777" w:rsidTr="00333775">
        <w:trPr>
          <w:cantSplit/>
        </w:trPr>
        <w:tc>
          <w:tcPr>
            <w:tcW w:w="3647" w:type="dxa"/>
            <w:tcBorders>
              <w:top w:val="single" w:sz="4" w:space="0" w:color="auto"/>
              <w:bottom w:val="single" w:sz="4" w:space="0" w:color="auto"/>
            </w:tcBorders>
          </w:tcPr>
          <w:p w14:paraId="7EBFCAE3" w14:textId="77777777" w:rsidR="00171225" w:rsidRDefault="00171225" w:rsidP="00171225">
            <w:pPr>
              <w:pStyle w:val="Tabletextbold"/>
            </w:pPr>
            <w:r>
              <w:t>Warehouse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4" w:space="0" w:color="auto"/>
            </w:tcBorders>
          </w:tcPr>
          <w:p w14:paraId="1ED757D5" w14:textId="4112B3B0" w:rsidR="00171225" w:rsidRDefault="00171225" w:rsidP="00171225">
            <w:pPr>
              <w:pStyle w:val="Tabletext1"/>
            </w:pPr>
            <w:r>
              <w:t xml:space="preserve">Must be located in </w:t>
            </w:r>
            <w:r w:rsidR="00FD3026">
              <w:t xml:space="preserve">the </w:t>
            </w:r>
            <w:r w:rsidR="00FD06C3">
              <w:t xml:space="preserve">Business &amp; </w:t>
            </w:r>
            <w:r w:rsidR="00FD3026">
              <w:t xml:space="preserve">Enterprise </w:t>
            </w:r>
            <w:r w:rsidR="00530D79">
              <w:t>sub-precinct</w:t>
            </w:r>
            <w:r>
              <w:t>.</w:t>
            </w:r>
          </w:p>
          <w:p w14:paraId="46515979" w14:textId="77777777" w:rsidR="00171225" w:rsidRPr="00A66267" w:rsidRDefault="00171225" w:rsidP="00171225">
            <w:pPr>
              <w:pStyle w:val="Tabletext1"/>
            </w:pPr>
            <w:r>
              <w:t>Must not be a use listed in Clause 52.10.</w:t>
            </w:r>
          </w:p>
        </w:tc>
      </w:tr>
      <w:tr w:rsidR="00171225" w:rsidRPr="00A66267" w14:paraId="54EEAD35" w14:textId="77777777" w:rsidTr="00333775">
        <w:trPr>
          <w:cantSplit/>
        </w:trPr>
        <w:tc>
          <w:tcPr>
            <w:tcW w:w="3647" w:type="dxa"/>
            <w:tcBorders>
              <w:top w:val="single" w:sz="4" w:space="0" w:color="auto"/>
              <w:bottom w:val="single" w:sz="12" w:space="0" w:color="auto"/>
            </w:tcBorders>
          </w:tcPr>
          <w:p w14:paraId="3CC936AF" w14:textId="77777777" w:rsidR="00171225" w:rsidRDefault="00171225" w:rsidP="00171225">
            <w:pPr>
              <w:pStyle w:val="Tabletextbold"/>
            </w:pPr>
            <w:r>
              <w:t>Any other use not in Section 1 or 3</w:t>
            </w:r>
          </w:p>
        </w:tc>
        <w:tc>
          <w:tcPr>
            <w:tcW w:w="3724" w:type="dxa"/>
            <w:tcBorders>
              <w:top w:val="single" w:sz="4" w:space="0" w:color="auto"/>
              <w:bottom w:val="single" w:sz="12" w:space="0" w:color="auto"/>
            </w:tcBorders>
          </w:tcPr>
          <w:p w14:paraId="0E43AA73" w14:textId="77777777" w:rsidR="00171225" w:rsidRPr="00A66267" w:rsidRDefault="00171225" w:rsidP="00171225">
            <w:pPr>
              <w:pStyle w:val="Tabletext1"/>
            </w:pPr>
          </w:p>
        </w:tc>
      </w:tr>
    </w:tbl>
    <w:p w14:paraId="6377A344" w14:textId="77777777" w:rsidR="007465B6" w:rsidRPr="00A66267" w:rsidRDefault="007465B6" w:rsidP="00FD4E53">
      <w:pPr>
        <w:pStyle w:val="Tablehead"/>
        <w:keepNext/>
      </w:pPr>
      <w:r w:rsidRPr="00A66267">
        <w:lastRenderedPageBreak/>
        <w:t>Section 3 - Prohibited</w:t>
      </w:r>
    </w:p>
    <w:tbl>
      <w:tblPr>
        <w:tblW w:w="7372" w:type="dxa"/>
        <w:tblInd w:w="1213" w:type="dxa"/>
        <w:tblBorders>
          <w:bottom w:val="single" w:sz="12" w:space="0" w:color="auto"/>
        </w:tblBorders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7372"/>
      </w:tblGrid>
      <w:tr w:rsidR="007465B6" w:rsidRPr="00A66267" w14:paraId="6BCB8EEB" w14:textId="77777777" w:rsidTr="00B71A55">
        <w:trPr>
          <w:cantSplit/>
        </w:trPr>
        <w:tc>
          <w:tcPr>
            <w:tcW w:w="7372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solid" w:color="auto" w:fill="auto"/>
          </w:tcPr>
          <w:p w14:paraId="7FBF5FCF" w14:textId="77777777" w:rsidR="007465B6" w:rsidRPr="007465B6" w:rsidRDefault="007465B6" w:rsidP="00FD4E53">
            <w:pPr>
              <w:pStyle w:val="Tablelabel"/>
              <w:keepNext/>
            </w:pPr>
            <w:r w:rsidRPr="007465B6">
              <w:t>Use</w:t>
            </w:r>
          </w:p>
        </w:tc>
      </w:tr>
      <w:tr w:rsidR="007465B6" w:rsidRPr="00A66267" w14:paraId="2E1B5277" w14:textId="77777777" w:rsidTr="00B71A55">
        <w:trPr>
          <w:cantSplit/>
        </w:trPr>
        <w:tc>
          <w:tcPr>
            <w:tcW w:w="7372" w:type="dxa"/>
            <w:tcBorders>
              <w:top w:val="nil"/>
            </w:tcBorders>
          </w:tcPr>
          <w:p w14:paraId="7B36BDFC" w14:textId="4062E3E4" w:rsidR="00FD4E53" w:rsidRDefault="00FD4E53" w:rsidP="00841318">
            <w:pPr>
              <w:pStyle w:val="Tabletextbold"/>
            </w:pPr>
            <w:r>
              <w:t>Brothel</w:t>
            </w:r>
          </w:p>
          <w:p w14:paraId="7E236D0C" w14:textId="32ABDA0E" w:rsidR="009427E8" w:rsidRDefault="00B26A3A" w:rsidP="00841318">
            <w:pPr>
              <w:pStyle w:val="Tabletextbold"/>
            </w:pPr>
            <w:r>
              <w:t>Camping and c</w:t>
            </w:r>
            <w:r w:rsidR="009427E8">
              <w:t>aravan park</w:t>
            </w:r>
          </w:p>
          <w:p w14:paraId="79E8AC8C" w14:textId="6E306800" w:rsidR="008131FC" w:rsidRDefault="008131FC" w:rsidP="00841318">
            <w:pPr>
              <w:pStyle w:val="Tabletextbold"/>
            </w:pPr>
            <w:r>
              <w:t>Cemetery</w:t>
            </w:r>
          </w:p>
          <w:p w14:paraId="178EE5ED" w14:textId="6CAAC77E" w:rsidR="009427E8" w:rsidRDefault="009427E8" w:rsidP="00CC2D37">
            <w:pPr>
              <w:pStyle w:val="Tabletextbold"/>
            </w:pPr>
            <w:r>
              <w:t>Corrective institution</w:t>
            </w:r>
          </w:p>
          <w:p w14:paraId="60176F04" w14:textId="77777777" w:rsidR="00CC2D37" w:rsidRDefault="00CC2D37" w:rsidP="009427E8">
            <w:pPr>
              <w:pStyle w:val="Tabletextbold"/>
            </w:pPr>
            <w:r>
              <w:t>Drive-in theatre</w:t>
            </w:r>
          </w:p>
          <w:p w14:paraId="0BBA918B" w14:textId="40949A07" w:rsidR="002F193A" w:rsidRDefault="002F193A" w:rsidP="00FD4E53">
            <w:pPr>
              <w:pStyle w:val="Tabletextbold"/>
            </w:pPr>
            <w:r>
              <w:t xml:space="preserve">Dwelling (other than Caretaker’s house) – if the Section 1 condition is not met </w:t>
            </w:r>
          </w:p>
          <w:p w14:paraId="7E0AD5F3" w14:textId="0F6E3161" w:rsidR="00F83FB0" w:rsidRDefault="00F83FB0" w:rsidP="00FD4E53">
            <w:pPr>
              <w:pStyle w:val="Tabletextbold"/>
            </w:pPr>
            <w:r>
              <w:t>Freeway service centre</w:t>
            </w:r>
          </w:p>
          <w:p w14:paraId="5212ACA1" w14:textId="77777777" w:rsidR="008131FC" w:rsidRDefault="008131FC" w:rsidP="00FD4E53">
            <w:pPr>
              <w:pStyle w:val="Tabletextbold"/>
            </w:pPr>
            <w:r>
              <w:t>Gaming premises</w:t>
            </w:r>
          </w:p>
          <w:p w14:paraId="31210FFC" w14:textId="27AAF376" w:rsidR="00FD4E53" w:rsidRDefault="00FD4E53" w:rsidP="00FD4E53">
            <w:pPr>
              <w:pStyle w:val="Tabletextbold"/>
            </w:pPr>
            <w:r>
              <w:t>Intensive animal husbandry</w:t>
            </w:r>
          </w:p>
          <w:p w14:paraId="5C6F0D50" w14:textId="77777777" w:rsidR="00CE4270" w:rsidRDefault="00CE4270" w:rsidP="009427E8">
            <w:pPr>
              <w:pStyle w:val="Tabletextbold"/>
            </w:pPr>
            <w:r>
              <w:t>Leisure and recreation (other than minor sports and recreation facility)</w:t>
            </w:r>
          </w:p>
          <w:p w14:paraId="200F6820" w14:textId="77777777" w:rsidR="00460306" w:rsidRDefault="00460306" w:rsidP="009427E8">
            <w:pPr>
              <w:pStyle w:val="Tabletextbold"/>
            </w:pPr>
            <w:r>
              <w:t>Materials recycling</w:t>
            </w:r>
          </w:p>
          <w:p w14:paraId="01F8C9D0" w14:textId="77777777" w:rsidR="008131FC" w:rsidRDefault="008131FC" w:rsidP="009427E8">
            <w:pPr>
              <w:pStyle w:val="Tabletextbold"/>
            </w:pPr>
            <w:r>
              <w:t>Refuse diposal</w:t>
            </w:r>
          </w:p>
          <w:p w14:paraId="2B5EA871" w14:textId="189949DD" w:rsidR="00DE6940" w:rsidRDefault="00DE6940" w:rsidP="009427E8">
            <w:pPr>
              <w:pStyle w:val="Tabletextbold"/>
            </w:pPr>
            <w:r>
              <w:t>Rural industry</w:t>
            </w:r>
          </w:p>
          <w:p w14:paraId="6970C845" w14:textId="77777777" w:rsidR="00F83FB0" w:rsidRDefault="00F83FB0" w:rsidP="009427E8">
            <w:pPr>
              <w:pStyle w:val="Tabletextbold"/>
            </w:pPr>
            <w:r>
              <w:t>Saleyard</w:t>
            </w:r>
          </w:p>
          <w:p w14:paraId="26BFFB60" w14:textId="77777777" w:rsidR="00F83FB0" w:rsidRPr="007465B6" w:rsidRDefault="00F83FB0" w:rsidP="009427E8">
            <w:pPr>
              <w:pStyle w:val="Tabletextbold"/>
            </w:pPr>
            <w:r>
              <w:t>Winery</w:t>
            </w:r>
          </w:p>
        </w:tc>
      </w:tr>
    </w:tbl>
    <w:p w14:paraId="693768BC" w14:textId="77777777" w:rsidR="007465B6" w:rsidRPr="00971AD0" w:rsidRDefault="003C47AE" w:rsidP="005E23CD">
      <w:pPr>
        <w:pStyle w:val="HeadB"/>
      </w:pPr>
      <w:r>
        <w:pict w14:anchorId="07998B69">
          <v:shape id="_x0000_s1047" type="#_x0000_t202" style="position:absolute;left:0;text-align:left;margin-left:-7.45pt;margin-top:26pt;width:65.2pt;height:21.6pt;z-index:251657216;mso-position-horizontal-relative:text;mso-position-vertical-relative:text" stroked="f">
            <v:textbox style="mso-next-textbox:#_x0000_s1047">
              <w:txbxContent>
                <w:p w14:paraId="0BDD82B7" w14:textId="15FB91EE" w:rsidR="006A0F04" w:rsidRPr="0078181E" w:rsidRDefault="006A0F04" w:rsidP="007465B6">
                  <w:pPr>
                    <w:pStyle w:val="BodyText1"/>
                  </w:pPr>
                  <w:r w:rsidRPr="0078181E">
                    <w:t>--/--</w:t>
                  </w:r>
                  <w:r>
                    <w:t>/2017</w:t>
                  </w:r>
                </w:p>
                <w:p w14:paraId="4BEC511D" w14:textId="22BAFEC6" w:rsidR="006A0F04" w:rsidRPr="0078181E" w:rsidRDefault="003C47AE" w:rsidP="007465B6">
                  <w:pPr>
                    <w:pStyle w:val="BodyText1"/>
                  </w:pPr>
                  <w:r>
                    <w:t>Proposed C207</w:t>
                  </w:r>
                </w:p>
              </w:txbxContent>
            </v:textbox>
          </v:shape>
        </w:pict>
      </w:r>
      <w:r w:rsidR="007465B6" w:rsidRPr="00971AD0">
        <w:t>2.0</w:t>
      </w:r>
      <w:r w:rsidR="007465B6" w:rsidRPr="00971AD0">
        <w:tab/>
        <w:t>Use of land</w:t>
      </w:r>
    </w:p>
    <w:p w14:paraId="4928EF7E" w14:textId="248179AD" w:rsidR="00E42B5C" w:rsidRDefault="00E42B5C" w:rsidP="00E42B5C">
      <w:pPr>
        <w:pStyle w:val="BodyText10"/>
      </w:pPr>
      <w:r>
        <w:t>A use must not detrimentally affect the amenity of the neighbourhood, including through the:</w:t>
      </w:r>
    </w:p>
    <w:p w14:paraId="4278A07C" w14:textId="57AB68F6" w:rsidR="00E42B5C" w:rsidRDefault="00E42B5C" w:rsidP="00E42B5C">
      <w:pPr>
        <w:pStyle w:val="VPP-Bodytextbullet1"/>
      </w:pPr>
      <w:r>
        <w:t>Transport of materials, goods or commodities to or from the land.</w:t>
      </w:r>
    </w:p>
    <w:p w14:paraId="28B17FD4" w14:textId="58CA2D7B" w:rsidR="00E42B5C" w:rsidRDefault="00E42B5C" w:rsidP="00E42B5C">
      <w:pPr>
        <w:pStyle w:val="VPP-Bodytextbullet1"/>
      </w:pPr>
      <w:r>
        <w:t>Appearance of any building, works or materials.</w:t>
      </w:r>
    </w:p>
    <w:p w14:paraId="486DED22" w14:textId="57B00A63" w:rsidR="00E42B5C" w:rsidRDefault="00E42B5C" w:rsidP="00E42B5C">
      <w:pPr>
        <w:pStyle w:val="VPP-Bodytextbullet1"/>
      </w:pPr>
      <w:r>
        <w:t>Emission of noise, artificial light, vibration, smell, fumes, smoke, vapour, steam, soot, ash, dust, waste water, waste products, grit or oil.</w:t>
      </w:r>
    </w:p>
    <w:p w14:paraId="2ACF05FA" w14:textId="3AE142B2" w:rsidR="00CA4653" w:rsidRDefault="003C47AE" w:rsidP="00B27441">
      <w:pPr>
        <w:pStyle w:val="HeadB"/>
        <w:ind w:left="0" w:firstLine="0"/>
      </w:pPr>
      <w:r>
        <w:pict w14:anchorId="60734B9C">
          <v:shape id="_x0000_s1049" type="#_x0000_t202" style="position:absolute;margin-left:-5.05pt;margin-top:26.3pt;width:59.4pt;height:21.6pt;z-index:251659264" stroked="f">
            <v:textbox style="mso-next-textbox:#_x0000_s1049">
              <w:txbxContent>
                <w:p w14:paraId="3700DF58" w14:textId="0F5C0474" w:rsidR="006A0F04" w:rsidRPr="0078181E" w:rsidRDefault="006A0F04" w:rsidP="007465B6">
                  <w:pPr>
                    <w:pStyle w:val="BodyText1"/>
                  </w:pPr>
                  <w:r>
                    <w:t>--/--/2017</w:t>
                  </w:r>
                </w:p>
                <w:p w14:paraId="37850577" w14:textId="1A81BAF8" w:rsidR="006A0F04" w:rsidRPr="0078181E" w:rsidRDefault="003C47AE" w:rsidP="007465B6">
                  <w:pPr>
                    <w:pStyle w:val="BodyText1"/>
                  </w:pPr>
                  <w:r>
                    <w:t>Proposed C207</w:t>
                  </w:r>
                </w:p>
              </w:txbxContent>
            </v:textbox>
          </v:shape>
        </w:pict>
      </w:r>
      <w:r w:rsidR="006A0F04">
        <w:t>2.1</w:t>
      </w:r>
      <w:r w:rsidR="006A0F04">
        <w:tab/>
      </w:r>
      <w:r w:rsidR="00EE6219">
        <w:t xml:space="preserve">Remediation of potential </w:t>
      </w:r>
      <w:r w:rsidR="0035420F">
        <w:t>contamination</w:t>
      </w:r>
      <w:r w:rsidR="005D17ED">
        <w:t xml:space="preserve"> requirement</w:t>
      </w:r>
    </w:p>
    <w:p w14:paraId="5012881A" w14:textId="7A8C3676" w:rsidR="00AA4728" w:rsidRDefault="00CA4653" w:rsidP="007465B6">
      <w:pPr>
        <w:pStyle w:val="BodyText10"/>
      </w:pPr>
      <w:r>
        <w:t>Before the commencement of a sensitive use on the land at 76, 76T, 77T, 100 &amp; 120 Clyde Road, Berwick, the responsible authority must be satisfied that the environmental condition of the land is suitable for the sensitive use.</w:t>
      </w:r>
    </w:p>
    <w:p w14:paraId="1ED93CAB" w14:textId="4243235F" w:rsidR="0035420F" w:rsidRDefault="0035420F" w:rsidP="00DA7EA4">
      <w:pPr>
        <w:pStyle w:val="VPP-Note"/>
        <w:ind w:firstLine="0"/>
      </w:pPr>
      <w:r>
        <w:t xml:space="preserve">Reference document: </w:t>
      </w:r>
      <w:r w:rsidRPr="0035420F">
        <w:t>Monash University Phase 1 Environmental Site Assessment: Berwick Campus Development, Monash University, Clyde Road, Berwick, Victoria, by Peter J Ramsay and Associates, 9 August 2016</w:t>
      </w:r>
    </w:p>
    <w:p w14:paraId="751AC13B" w14:textId="59CEC20F" w:rsidR="007465B6" w:rsidRPr="006210B1" w:rsidRDefault="003C47AE" w:rsidP="007465B6">
      <w:pPr>
        <w:pStyle w:val="HeadB"/>
      </w:pPr>
      <w:r>
        <w:rPr>
          <w:bCs/>
          <w:iCs/>
          <w:noProof/>
        </w:rPr>
        <w:pict w14:anchorId="2885E0D6">
          <v:shape id="_x0000_s1074" type="#_x0000_t202" style="position:absolute;left:0;text-align:left;margin-left:-7.45pt;margin-top:26.3pt;width:61.8pt;height:21.6pt;z-index:251674624;mso-position-horizontal-relative:text;mso-position-vertical-relative:text" stroked="f">
            <v:textbox style="mso-next-textbox:#_x0000_s1074">
              <w:txbxContent>
                <w:p w14:paraId="03274025" w14:textId="55CC033A" w:rsidR="006A0F04" w:rsidRPr="0078181E" w:rsidRDefault="006A0F04" w:rsidP="007465B6">
                  <w:pPr>
                    <w:pStyle w:val="BodyText1"/>
                  </w:pPr>
                  <w:r w:rsidRPr="0078181E">
                    <w:t>--/--</w:t>
                  </w:r>
                  <w:r>
                    <w:t>/2017</w:t>
                  </w:r>
                </w:p>
                <w:p w14:paraId="13D46D76" w14:textId="421AE49B" w:rsidR="006A0F04" w:rsidRPr="0078181E" w:rsidRDefault="003C47AE" w:rsidP="007465B6">
                  <w:pPr>
                    <w:pStyle w:val="BodyText1"/>
                  </w:pPr>
                  <w:r>
                    <w:t>Proposed C207</w:t>
                  </w:r>
                </w:p>
              </w:txbxContent>
            </v:textbox>
          </v:shape>
        </w:pict>
      </w:r>
      <w:r w:rsidR="008D26DF">
        <w:t>3</w:t>
      </w:r>
      <w:r w:rsidR="007465B6" w:rsidRPr="006210B1">
        <w:t>.0</w:t>
      </w:r>
      <w:r w:rsidR="007465B6" w:rsidRPr="006210B1">
        <w:tab/>
      </w:r>
      <w:r w:rsidR="003B7E0F">
        <w:t>Building</w:t>
      </w:r>
      <w:r w:rsidR="00170E98">
        <w:t>s</w:t>
      </w:r>
      <w:r w:rsidR="003B7E0F">
        <w:t xml:space="preserve"> and works</w:t>
      </w:r>
    </w:p>
    <w:p w14:paraId="0A2F4DFF" w14:textId="4E3F7539" w:rsidR="00DB7D88" w:rsidRDefault="006210B1" w:rsidP="001C709E">
      <w:pPr>
        <w:pStyle w:val="VPP-bodytext"/>
      </w:pPr>
      <w:r w:rsidRPr="006210B1">
        <w:t xml:space="preserve">A permit is not required to construct a building or carry out works related to </w:t>
      </w:r>
      <w:r w:rsidR="00E6055B">
        <w:t xml:space="preserve">the use of the land for </w:t>
      </w:r>
      <w:r w:rsidRPr="006210B1">
        <w:t>education</w:t>
      </w:r>
      <w:r w:rsidR="00E1442D">
        <w:t xml:space="preserve"> or</w:t>
      </w:r>
      <w:r w:rsidR="00E1442D" w:rsidRPr="006210B1">
        <w:t xml:space="preserve"> </w:t>
      </w:r>
      <w:r w:rsidR="000D75C5">
        <w:t>health</w:t>
      </w:r>
      <w:r w:rsidR="00DB7D88">
        <w:t xml:space="preserve"> </w:t>
      </w:r>
      <w:r w:rsidR="00C77759">
        <w:t xml:space="preserve">care </w:t>
      </w:r>
      <w:r w:rsidR="00AD043E">
        <w:t>provided</w:t>
      </w:r>
      <w:r w:rsidR="006A0F04">
        <w:t xml:space="preserve"> </w:t>
      </w:r>
      <w:r w:rsidR="00E1442D">
        <w:t>t</w:t>
      </w:r>
      <w:r w:rsidR="00AD043E">
        <w:t>he use is carried out by or on behalf of the public land manager for the land</w:t>
      </w:r>
      <w:r w:rsidR="006A0F04">
        <w:t>.</w:t>
      </w:r>
    </w:p>
    <w:p w14:paraId="2C43830C" w14:textId="24658F6D" w:rsidR="002804F5" w:rsidRDefault="003C47AE" w:rsidP="002804F5">
      <w:pPr>
        <w:pStyle w:val="HeadB"/>
      </w:pPr>
      <w:r>
        <w:rPr>
          <w:noProof/>
        </w:rPr>
        <w:pict w14:anchorId="54CB8799">
          <v:shape id="_x0000_s1076" type="#_x0000_t202" style="position:absolute;left:0;text-align:left;margin-left:-5.05pt;margin-top:27.65pt;width:62.8pt;height:21.6pt;z-index:251676672" stroked="f">
            <v:textbox style="mso-next-textbox:#_x0000_s1076">
              <w:txbxContent>
                <w:p w14:paraId="4CED826C" w14:textId="05E287BA" w:rsidR="006A0F04" w:rsidRPr="0078181E" w:rsidRDefault="006A0F04" w:rsidP="007465B6">
                  <w:pPr>
                    <w:pStyle w:val="BodyText1"/>
                  </w:pPr>
                  <w:r>
                    <w:t>--/--/2017</w:t>
                  </w:r>
                </w:p>
                <w:p w14:paraId="4EB13729" w14:textId="2CAB6D1A" w:rsidR="006A0F04" w:rsidRPr="0078181E" w:rsidRDefault="003C47AE" w:rsidP="007465B6">
                  <w:pPr>
                    <w:pStyle w:val="BodyText1"/>
                  </w:pPr>
                  <w:r>
                    <w:t>Proposed C207</w:t>
                  </w:r>
                </w:p>
              </w:txbxContent>
            </v:textbox>
          </v:shape>
        </w:pict>
      </w:r>
      <w:r w:rsidR="008D26DF">
        <w:t>3</w:t>
      </w:r>
      <w:r w:rsidR="00437D03">
        <w:t>.</w:t>
      </w:r>
      <w:r w:rsidR="008D26DF">
        <w:t>1</w:t>
      </w:r>
      <w:r w:rsidR="002804F5">
        <w:tab/>
        <w:t xml:space="preserve">Construction management plan </w:t>
      </w:r>
      <w:r w:rsidR="005D17ED">
        <w:t xml:space="preserve">requirement </w:t>
      </w:r>
      <w:r w:rsidR="002804F5">
        <w:t xml:space="preserve">– </w:t>
      </w:r>
      <w:r w:rsidR="00AA1299">
        <w:t xml:space="preserve">protection of </w:t>
      </w:r>
      <w:r w:rsidR="002804F5">
        <w:t xml:space="preserve">gas </w:t>
      </w:r>
      <w:r w:rsidR="003703C2">
        <w:t>transmission</w:t>
      </w:r>
      <w:r w:rsidR="002804F5">
        <w:t xml:space="preserve"> </w:t>
      </w:r>
    </w:p>
    <w:p w14:paraId="35073EEC" w14:textId="77777777" w:rsidR="002804F5" w:rsidRDefault="002804F5" w:rsidP="002804F5">
      <w:pPr>
        <w:pStyle w:val="VPP-bodytext"/>
      </w:pPr>
      <w:r>
        <w:t>Prior to the commencement of any</w:t>
      </w:r>
      <w:r w:rsidR="00AA1299">
        <w:t xml:space="preserve"> building or</w:t>
      </w:r>
      <w:r>
        <w:t xml:space="preserve"> works, including demolition, on land </w:t>
      </w:r>
      <w:r w:rsidR="00AA1299">
        <w:t xml:space="preserve">within 50 metres of the </w:t>
      </w:r>
      <w:r>
        <w:t xml:space="preserve">gas </w:t>
      </w:r>
      <w:r w:rsidR="00870AC5">
        <w:t xml:space="preserve">easement </w:t>
      </w:r>
      <w:r w:rsidR="00AA1299">
        <w:t xml:space="preserve">in the incorporated </w:t>
      </w:r>
      <w:r w:rsidR="00AA1299" w:rsidRPr="00672D0E">
        <w:rPr>
          <w:i/>
        </w:rPr>
        <w:t>Berwick Health &amp; Education Comprehensive Development Plan</w:t>
      </w:r>
      <w:r>
        <w:t>, a construction management plan must be submitted to and approved by the responsible authority. The plan must:</w:t>
      </w:r>
    </w:p>
    <w:p w14:paraId="7205BC39" w14:textId="77777777" w:rsidR="002804F5" w:rsidRDefault="002804F5" w:rsidP="002804F5">
      <w:pPr>
        <w:pStyle w:val="VPP-Bodytextbullet1"/>
      </w:pPr>
      <w:r>
        <w:t>Prohibit the use of rippers or horizontal directional drills unless otherwise agreed by the operator of the gas transmission pipeline.</w:t>
      </w:r>
    </w:p>
    <w:p w14:paraId="6112C466" w14:textId="77777777" w:rsidR="002804F5" w:rsidRDefault="002804F5" w:rsidP="002804F5">
      <w:pPr>
        <w:pStyle w:val="VPP-Bodytextbullet1"/>
      </w:pPr>
      <w:r>
        <w:t xml:space="preserve">Be endorsed by the operator of the gas transmission pipeline where the works are within, crossing or </w:t>
      </w:r>
      <w:r w:rsidR="00AA1299">
        <w:t>with</w:t>
      </w:r>
      <w:r>
        <w:t xml:space="preserve">in </w:t>
      </w:r>
      <w:r w:rsidR="00AA1299">
        <w:t xml:space="preserve">50 metres of </w:t>
      </w:r>
      <w:r>
        <w:t>the relevant gas transmission easement.</w:t>
      </w:r>
    </w:p>
    <w:p w14:paraId="28057A43" w14:textId="77777777" w:rsidR="002804F5" w:rsidRDefault="002804F5" w:rsidP="002804F5">
      <w:pPr>
        <w:pStyle w:val="VPP-Bodytextbullet1"/>
      </w:pPr>
      <w:r>
        <w:t xml:space="preserve">Include any other relevant matter to the satisfaction of the responsible authority. </w:t>
      </w:r>
    </w:p>
    <w:p w14:paraId="753023D2" w14:textId="77777777" w:rsidR="002804F5" w:rsidRDefault="002804F5" w:rsidP="002804F5">
      <w:pPr>
        <w:pStyle w:val="VPP-bodytext"/>
      </w:pPr>
      <w:r>
        <w:t>The construction management plan must be implemented to the satisfaction of the responsible authority.</w:t>
      </w:r>
    </w:p>
    <w:p w14:paraId="52DB1411" w14:textId="77777777" w:rsidR="002804F5" w:rsidRDefault="002804F5" w:rsidP="002804F5">
      <w:pPr>
        <w:pStyle w:val="VPP-bodytext"/>
      </w:pPr>
      <w:r>
        <w:t>The construction management plan may be amended to the satisfaction of the responsible authority.</w:t>
      </w:r>
    </w:p>
    <w:p w14:paraId="6AFE2A82" w14:textId="081B87D0" w:rsidR="005D17ED" w:rsidRDefault="003C47AE" w:rsidP="005D17ED">
      <w:pPr>
        <w:pStyle w:val="VPP-HeadB"/>
        <w:ind w:left="0" w:firstLine="0"/>
      </w:pPr>
      <w:r>
        <w:pict w14:anchorId="3B330A54">
          <v:shape id="_x0000_s1087" type="#_x0000_t202" style="position:absolute;margin-left:-5.05pt;margin-top:24.75pt;width:61.3pt;height:21.6pt;z-index:251683840" stroked="f">
            <v:textbox style="mso-next-textbox:#_x0000_s1087">
              <w:txbxContent>
                <w:p w14:paraId="3020108F" w14:textId="77777777" w:rsidR="005D17ED" w:rsidRPr="0078181E" w:rsidRDefault="005D17ED" w:rsidP="005D17ED">
                  <w:pPr>
                    <w:pStyle w:val="BodyText1"/>
                  </w:pPr>
                  <w:r>
                    <w:t>--/--/2017</w:t>
                  </w:r>
                </w:p>
                <w:p w14:paraId="592801D5" w14:textId="611FFF9F" w:rsidR="005D17ED" w:rsidRPr="0078181E" w:rsidRDefault="003C47AE" w:rsidP="005D17ED">
                  <w:pPr>
                    <w:pStyle w:val="BodyText1"/>
                  </w:pPr>
                  <w:r>
                    <w:t>Proposed C207</w:t>
                  </w:r>
                </w:p>
              </w:txbxContent>
            </v:textbox>
          </v:shape>
        </w:pict>
      </w:r>
      <w:r w:rsidR="005D17ED">
        <w:t>4</w:t>
      </w:r>
      <w:r w:rsidR="005D17ED" w:rsidRPr="00971AD0">
        <w:t>.0</w:t>
      </w:r>
      <w:r w:rsidR="005D17ED" w:rsidRPr="00971AD0">
        <w:tab/>
      </w:r>
      <w:r w:rsidR="005D17ED">
        <w:t>Requirements – use, subdivision and buildings &amp; works</w:t>
      </w:r>
    </w:p>
    <w:p w14:paraId="112544C5" w14:textId="77777777" w:rsidR="005D17ED" w:rsidRDefault="005D17ED" w:rsidP="005D17ED">
      <w:pPr>
        <w:pStyle w:val="VPP-bodytext"/>
      </w:pPr>
      <w:r>
        <w:t>Any requirement in the CDP must be met.</w:t>
      </w:r>
    </w:p>
    <w:p w14:paraId="247C76D3" w14:textId="6973F3DD" w:rsidR="00333775" w:rsidRDefault="003C47AE" w:rsidP="00333775">
      <w:pPr>
        <w:pStyle w:val="VPP-HeadB"/>
        <w:ind w:left="0" w:firstLine="0"/>
      </w:pPr>
      <w:r>
        <w:pict w14:anchorId="1F1DD39F">
          <v:shape id="_x0000_s1053" type="#_x0000_t202" style="position:absolute;margin-left:-5.05pt;margin-top:24.75pt;width:61.3pt;height:21.6pt;z-index:251662336" stroked="f">
            <v:textbox style="mso-next-textbox:#_x0000_s1053">
              <w:txbxContent>
                <w:p w14:paraId="69F8792D" w14:textId="16A32753" w:rsidR="006A0F04" w:rsidRPr="0078181E" w:rsidRDefault="006A0F04" w:rsidP="007465B6">
                  <w:pPr>
                    <w:pStyle w:val="BodyText1"/>
                  </w:pPr>
                  <w:r>
                    <w:t>--/--/2017</w:t>
                  </w:r>
                </w:p>
                <w:p w14:paraId="7C4D92E1" w14:textId="0E66D483" w:rsidR="006A0F04" w:rsidRPr="0078181E" w:rsidRDefault="003C47AE" w:rsidP="007465B6">
                  <w:pPr>
                    <w:pStyle w:val="BodyText1"/>
                  </w:pPr>
                  <w:r>
                    <w:t>Proposed C207</w:t>
                  </w:r>
                </w:p>
              </w:txbxContent>
            </v:textbox>
          </v:shape>
        </w:pict>
      </w:r>
      <w:r w:rsidR="005D17ED">
        <w:t>5</w:t>
      </w:r>
      <w:r w:rsidR="003B7E0F" w:rsidRPr="00971AD0">
        <w:t>.0</w:t>
      </w:r>
      <w:r w:rsidR="00672D0E" w:rsidRPr="00971AD0">
        <w:tab/>
      </w:r>
      <w:r w:rsidR="00333775">
        <w:t>Exemption from notice and review – use and subdivision</w:t>
      </w:r>
    </w:p>
    <w:p w14:paraId="55E744F5" w14:textId="77777777" w:rsidR="00333775" w:rsidRDefault="00333775" w:rsidP="00333775">
      <w:pPr>
        <w:pStyle w:val="VPP-bodytext"/>
      </w:pPr>
      <w:r>
        <w:t xml:space="preserve">An application to use or subdivide land that is generally consistent with the </w:t>
      </w:r>
      <w:r>
        <w:rPr>
          <w:i/>
        </w:rPr>
        <w:t xml:space="preserve">Berwick Health and Education Comprehensive Development Plan </w:t>
      </w:r>
      <w:r>
        <w:t>is exempt from the notice requirements of Section 52(1)(a), (b) and (d), the decision requirements of Section 64(1), (2) and (3) and the review rights of Section 82(1) of the Act.</w:t>
      </w:r>
    </w:p>
    <w:p w14:paraId="399DB5DB" w14:textId="24C0BF12" w:rsidR="00672D0E" w:rsidRPr="00971AD0" w:rsidRDefault="003C47AE" w:rsidP="00672D0E">
      <w:pPr>
        <w:pStyle w:val="HeadB"/>
      </w:pPr>
      <w:r>
        <w:pict w14:anchorId="1F1DD39F">
          <v:shape id="_x0000_s1086" type="#_x0000_t202" style="position:absolute;left:0;text-align:left;margin-left:-5.05pt;margin-top:25.5pt;width:61.3pt;height:21.6pt;z-index:251681792" stroked="f">
            <v:textbox style="mso-next-textbox:#_x0000_s1086">
              <w:txbxContent>
                <w:p w14:paraId="22E13988" w14:textId="77777777" w:rsidR="00333775" w:rsidRPr="0078181E" w:rsidRDefault="00333775" w:rsidP="007465B6">
                  <w:pPr>
                    <w:pStyle w:val="BodyText1"/>
                  </w:pPr>
                  <w:r>
                    <w:t>--/--/2017</w:t>
                  </w:r>
                </w:p>
                <w:p w14:paraId="3568EC46" w14:textId="2A7B5285" w:rsidR="00333775" w:rsidRPr="0078181E" w:rsidRDefault="003C47AE" w:rsidP="007465B6">
                  <w:pPr>
                    <w:pStyle w:val="BodyText1"/>
                  </w:pPr>
                  <w:r>
                    <w:t>Proposed C207</w:t>
                  </w:r>
                </w:p>
              </w:txbxContent>
            </v:textbox>
          </v:shape>
        </w:pict>
      </w:r>
      <w:r w:rsidR="005D17ED">
        <w:t>6</w:t>
      </w:r>
      <w:r w:rsidR="00333775">
        <w:t>.0</w:t>
      </w:r>
      <w:r w:rsidR="00333775">
        <w:tab/>
      </w:r>
      <w:r w:rsidR="00672D0E" w:rsidRPr="00971AD0">
        <w:t>Decision guidelines</w:t>
      </w:r>
      <w:r w:rsidR="00333775">
        <w:t xml:space="preserve"> – use, subdivision and buildings &amp; works</w:t>
      </w:r>
    </w:p>
    <w:p w14:paraId="46BE71DA" w14:textId="205F41D3" w:rsidR="00D5350B" w:rsidRDefault="00530D79" w:rsidP="00B27441">
      <w:pPr>
        <w:pStyle w:val="VPP-bodytext"/>
      </w:pPr>
      <w:r>
        <w:t>Before deciding on an application to use land, the responsible authority must consider t</w:t>
      </w:r>
      <w:r w:rsidR="00D5350B">
        <w:t xml:space="preserve">he incorporated </w:t>
      </w:r>
      <w:r w:rsidR="00D5350B" w:rsidRPr="00B27441">
        <w:rPr>
          <w:i/>
        </w:rPr>
        <w:t>Berwick Health &amp; Education Comprehensive Development Plan</w:t>
      </w:r>
      <w:r w:rsidR="00D5350B">
        <w:t>.</w:t>
      </w:r>
    </w:p>
    <w:p w14:paraId="2BD1C4D9" w14:textId="22A4E0F3" w:rsidR="007465B6" w:rsidRPr="000903E4" w:rsidRDefault="003C47AE">
      <w:pPr>
        <w:pStyle w:val="HeadB"/>
      </w:pPr>
      <w:r>
        <w:rPr>
          <w:noProof/>
          <w:color w:val="0000FF"/>
        </w:rPr>
        <w:pict w14:anchorId="47931DEC">
          <v:shape id="_x0000_s1054" type="#_x0000_t202" style="position:absolute;left:0;text-align:left;margin-left:-7.45pt;margin-top:26.6pt;width:63.7pt;height:25.65pt;z-index:251663360;mso-position-horizontal-relative:text;mso-position-vertical-relative:text" filled="f" stroked="f">
            <v:textbox style="mso-next-textbox:#_x0000_s1054">
              <w:txbxContent>
                <w:p w14:paraId="106B67D1" w14:textId="588E1B58" w:rsidR="006A0F04" w:rsidRPr="000F3A47" w:rsidRDefault="006A0F04" w:rsidP="007465B6">
                  <w:pPr>
                    <w:pStyle w:val="BodyText1"/>
                  </w:pPr>
                  <w:r w:rsidRPr="000F3A47">
                    <w:t>-</w:t>
                  </w:r>
                  <w:r>
                    <w:t>-/--/2017</w:t>
                  </w:r>
                </w:p>
                <w:p w14:paraId="037A6C49" w14:textId="630C939F" w:rsidR="006A0F04" w:rsidRPr="0078181E" w:rsidRDefault="003C47AE" w:rsidP="007465B6">
                  <w:pPr>
                    <w:pStyle w:val="BodyText1"/>
                  </w:pPr>
                  <w:r>
                    <w:t>Proposed C207</w:t>
                  </w:r>
                </w:p>
              </w:txbxContent>
            </v:textbox>
          </v:shape>
        </w:pict>
      </w:r>
      <w:r w:rsidR="005D17ED">
        <w:t>7</w:t>
      </w:r>
      <w:r w:rsidR="000F3A47">
        <w:t>.0</w:t>
      </w:r>
      <w:r w:rsidR="007465B6" w:rsidRPr="000903E4">
        <w:tab/>
        <w:t>Advertising signs</w:t>
      </w:r>
    </w:p>
    <w:p w14:paraId="2C13305F" w14:textId="0C31B51C" w:rsidR="00906FE5" w:rsidRDefault="00906FE5" w:rsidP="00F92641">
      <w:pPr>
        <w:pStyle w:val="VPP-bodytext"/>
      </w:pPr>
      <w:r>
        <w:t>Advertising</w:t>
      </w:r>
      <w:r w:rsidRPr="00906FE5">
        <w:t xml:space="preserve"> sign requirements are at Clause 52.05</w:t>
      </w:r>
      <w:r w:rsidR="00530D79">
        <w:t xml:space="preserve">. Advertising </w:t>
      </w:r>
      <w:r w:rsidR="00530D79" w:rsidRPr="000903E4">
        <w:t xml:space="preserve">Category </w:t>
      </w:r>
      <w:r w:rsidR="00530D79">
        <w:t xml:space="preserve">2 applies to </w:t>
      </w:r>
      <w:r>
        <w:t>CDZ2</w:t>
      </w:r>
      <w:r w:rsidRPr="00906FE5">
        <w:t>.</w:t>
      </w:r>
    </w:p>
    <w:p w14:paraId="38CC0A5C" w14:textId="503FF368" w:rsidR="00026A4B" w:rsidRPr="000741CC" w:rsidRDefault="00026A4B">
      <w:pPr>
        <w:pStyle w:val="VPP-bodytext"/>
      </w:pPr>
      <w:bookmarkStart w:id="0" w:name="_GoBack"/>
      <w:bookmarkEnd w:id="0"/>
    </w:p>
    <w:sectPr w:rsidR="00026A4B" w:rsidRPr="000741CC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612776" w14:textId="77777777" w:rsidR="006A0F04" w:rsidRDefault="006A0F04">
      <w:r>
        <w:separator/>
      </w:r>
    </w:p>
    <w:p w14:paraId="1B33AF37" w14:textId="77777777" w:rsidR="006A0F04" w:rsidRDefault="006A0F04"/>
    <w:p w14:paraId="28D58030" w14:textId="77777777" w:rsidR="006A0F04" w:rsidRDefault="006A0F04"/>
    <w:p w14:paraId="21A3758D" w14:textId="77777777" w:rsidR="006A0F04" w:rsidRDefault="006A0F04"/>
  </w:endnote>
  <w:endnote w:type="continuationSeparator" w:id="0">
    <w:p w14:paraId="5E455E53" w14:textId="77777777" w:rsidR="006A0F04" w:rsidRDefault="006A0F04">
      <w:r>
        <w:continuationSeparator/>
      </w:r>
    </w:p>
    <w:p w14:paraId="26409130" w14:textId="77777777" w:rsidR="006A0F04" w:rsidRDefault="006A0F04"/>
    <w:p w14:paraId="160E9BA8" w14:textId="77777777" w:rsidR="006A0F04" w:rsidRDefault="006A0F04"/>
    <w:p w14:paraId="49763EDE" w14:textId="77777777" w:rsidR="006A0F04" w:rsidRDefault="006A0F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A1E7295-CEA2-46E3-BE74-6E7BF39942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AC903F7-6E44-4DC4-8C3D-7DCD5F84EA12}"/>
    <w:embedBold r:id="rId3" w:fontKey="{E6EDDB75-891B-4249-B9BC-D5F537E8DEC4}"/>
    <w:embedBoldItalic r:id="rId4" w:fontKey="{C3B53C6E-2803-4D3C-BCD9-0873F516D1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B5E3FF7-59B5-4142-A5E1-1A14B12CBD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E8FC2D" w14:textId="77777777" w:rsidR="006A0F04" w:rsidRPr="00B71A55" w:rsidRDefault="006A0F04" w:rsidP="000741CC">
    <w:pPr>
      <w:pStyle w:val="Footer"/>
      <w:tabs>
        <w:tab w:val="clear" w:pos="8640"/>
        <w:tab w:val="right" w:pos="8505"/>
      </w:tabs>
    </w:pPr>
    <w:r w:rsidRPr="00B71A55">
      <w:t>Comprehensive Development Zone - Schedule 2</w:t>
    </w:r>
    <w:r w:rsidRPr="00B71A55">
      <w:tab/>
    </w:r>
    <w:r w:rsidRPr="00B71A55">
      <w:tab/>
      <w:t xml:space="preserve">Page </w:t>
    </w:r>
    <w:r w:rsidRPr="00B71A55">
      <w:rPr>
        <w:rStyle w:val="PageNumber"/>
      </w:rPr>
      <w:fldChar w:fldCharType="begin"/>
    </w:r>
    <w:r w:rsidRPr="00B71A55">
      <w:rPr>
        <w:rStyle w:val="PageNumber"/>
      </w:rPr>
      <w:instrText xml:space="preserve"> PAGE </w:instrText>
    </w:r>
    <w:r w:rsidRPr="00B71A55">
      <w:rPr>
        <w:rStyle w:val="PageNumber"/>
      </w:rPr>
      <w:fldChar w:fldCharType="separate"/>
    </w:r>
    <w:r w:rsidR="003C47AE">
      <w:rPr>
        <w:rStyle w:val="PageNumber"/>
        <w:noProof/>
      </w:rPr>
      <w:t>1</w:t>
    </w:r>
    <w:r w:rsidRPr="00B71A55">
      <w:rPr>
        <w:rStyle w:val="PageNumber"/>
      </w:rPr>
      <w:fldChar w:fldCharType="end"/>
    </w:r>
    <w:r w:rsidRPr="00B71A55">
      <w:t xml:space="preserve"> of </w:t>
    </w:r>
    <w:r w:rsidRPr="00B71A55">
      <w:rPr>
        <w:rStyle w:val="PageNumber"/>
      </w:rPr>
      <w:fldChar w:fldCharType="begin"/>
    </w:r>
    <w:r w:rsidRPr="00B71A55">
      <w:rPr>
        <w:rStyle w:val="PageNumber"/>
      </w:rPr>
      <w:instrText xml:space="preserve"> NUMPAGES  \* Arabic </w:instrText>
    </w:r>
    <w:r w:rsidRPr="00B71A55">
      <w:rPr>
        <w:rStyle w:val="PageNumber"/>
      </w:rPr>
      <w:fldChar w:fldCharType="separate"/>
    </w:r>
    <w:r w:rsidR="003C47AE">
      <w:rPr>
        <w:rStyle w:val="PageNumber"/>
        <w:noProof/>
      </w:rPr>
      <w:t>5</w:t>
    </w:r>
    <w:r w:rsidRPr="00B71A55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DAC989" w14:textId="77777777" w:rsidR="006A0F04" w:rsidRDefault="006A0F04">
      <w:r>
        <w:separator/>
      </w:r>
    </w:p>
    <w:p w14:paraId="20727F43" w14:textId="77777777" w:rsidR="006A0F04" w:rsidRDefault="006A0F04"/>
    <w:p w14:paraId="6388F5CB" w14:textId="77777777" w:rsidR="006A0F04" w:rsidRDefault="006A0F04"/>
    <w:p w14:paraId="184A5F64" w14:textId="77777777" w:rsidR="006A0F04" w:rsidRDefault="006A0F04"/>
  </w:footnote>
  <w:footnote w:type="continuationSeparator" w:id="0">
    <w:p w14:paraId="6B37A074" w14:textId="77777777" w:rsidR="006A0F04" w:rsidRDefault="006A0F04">
      <w:r>
        <w:continuationSeparator/>
      </w:r>
    </w:p>
    <w:p w14:paraId="50137FA5" w14:textId="77777777" w:rsidR="006A0F04" w:rsidRDefault="006A0F04"/>
    <w:p w14:paraId="1714C060" w14:textId="77777777" w:rsidR="006A0F04" w:rsidRDefault="006A0F04"/>
    <w:p w14:paraId="1224D7C7" w14:textId="77777777" w:rsidR="006A0F04" w:rsidRDefault="006A0F0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39F89" w14:textId="77777777" w:rsidR="006A0F04" w:rsidRPr="00B71A55" w:rsidRDefault="006A0F04">
    <w:pPr>
      <w:jc w:val="center"/>
    </w:pPr>
    <w:r w:rsidRPr="00B71A55">
      <w:rPr>
        <w:smallCaps/>
        <w:sz w:val="18"/>
        <w:u w:color="0000FF"/>
      </w:rPr>
      <w:t xml:space="preserve">Casey </w:t>
    </w:r>
    <w:r w:rsidRPr="00B71A55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D5159D"/>
    <w:multiLevelType w:val="hybridMultilevel"/>
    <w:tmpl w:val="FD240738"/>
    <w:lvl w:ilvl="0" w:tplc="6E0A141E">
      <w:start w:val="1"/>
      <w:numFmt w:val="bullet"/>
      <w:pStyle w:val="VPP-table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244AB"/>
    <w:multiLevelType w:val="hybridMultilevel"/>
    <w:tmpl w:val="A33843C0"/>
    <w:lvl w:ilvl="0" w:tplc="DA98A2FA">
      <w:start w:val="1"/>
      <w:numFmt w:val="bullet"/>
      <w:lvlText w:val=""/>
      <w:lvlJc w:val="left"/>
      <w:pPr>
        <w:tabs>
          <w:tab w:val="num" w:pos="2227"/>
        </w:tabs>
        <w:ind w:left="1724" w:hanging="284"/>
      </w:pPr>
      <w:rPr>
        <w:rFonts w:ascii="Wingdings" w:hAnsi="Wingdings" w:hint="default"/>
        <w:b w:val="0"/>
        <w:i w:val="0"/>
        <w:sz w:val="20"/>
        <w:szCs w:val="20"/>
      </w:rPr>
    </w:lvl>
    <w:lvl w:ilvl="1" w:tplc="D5F0155C">
      <w:start w:val="1"/>
      <w:numFmt w:val="bullet"/>
      <w:pStyle w:val="VPP-Bodytextbullet1"/>
      <w:lvlText w:val=""/>
      <w:lvlJc w:val="left"/>
      <w:pPr>
        <w:tabs>
          <w:tab w:val="num" w:pos="1039"/>
        </w:tabs>
        <w:ind w:left="536" w:hanging="284"/>
      </w:pPr>
      <w:rPr>
        <w:rFonts w:ascii="Wingdings" w:hAnsi="Wingdings" w:hint="default"/>
        <w:b w:val="0"/>
        <w:i w:val="0"/>
        <w:sz w:val="20"/>
        <w:szCs w:val="20"/>
      </w:rPr>
    </w:lvl>
    <w:lvl w:ilvl="2" w:tplc="0C090005">
      <w:start w:val="1"/>
      <w:numFmt w:val="decimal"/>
      <w:lvlText w:val="%3."/>
      <w:lvlJc w:val="left"/>
      <w:pPr>
        <w:tabs>
          <w:tab w:val="num" w:pos="1332"/>
        </w:tabs>
        <w:ind w:left="1332" w:hanging="360"/>
      </w:pPr>
    </w:lvl>
    <w:lvl w:ilvl="3" w:tplc="0C090001">
      <w:start w:val="1"/>
      <w:numFmt w:val="decimal"/>
      <w:lvlText w:val="%4."/>
      <w:lvlJc w:val="left"/>
      <w:pPr>
        <w:tabs>
          <w:tab w:val="num" w:pos="2052"/>
        </w:tabs>
        <w:ind w:left="2052" w:hanging="360"/>
      </w:pPr>
    </w:lvl>
    <w:lvl w:ilvl="4" w:tplc="0C090003">
      <w:start w:val="1"/>
      <w:numFmt w:val="decimal"/>
      <w:lvlText w:val="%5."/>
      <w:lvlJc w:val="left"/>
      <w:pPr>
        <w:tabs>
          <w:tab w:val="num" w:pos="2772"/>
        </w:tabs>
        <w:ind w:left="2772" w:hanging="360"/>
      </w:pPr>
    </w:lvl>
    <w:lvl w:ilvl="5" w:tplc="0C090005">
      <w:start w:val="1"/>
      <w:numFmt w:val="decimal"/>
      <w:lvlText w:val="%6."/>
      <w:lvlJc w:val="left"/>
      <w:pPr>
        <w:tabs>
          <w:tab w:val="num" w:pos="3492"/>
        </w:tabs>
        <w:ind w:left="3492" w:hanging="360"/>
      </w:pPr>
    </w:lvl>
    <w:lvl w:ilvl="6" w:tplc="0C090001">
      <w:start w:val="1"/>
      <w:numFmt w:val="decimal"/>
      <w:lvlText w:val="%7."/>
      <w:lvlJc w:val="left"/>
      <w:pPr>
        <w:tabs>
          <w:tab w:val="num" w:pos="4212"/>
        </w:tabs>
        <w:ind w:left="4212" w:hanging="360"/>
      </w:pPr>
    </w:lvl>
    <w:lvl w:ilvl="7" w:tplc="0C090003">
      <w:start w:val="1"/>
      <w:numFmt w:val="decimal"/>
      <w:lvlText w:val="%8."/>
      <w:lvlJc w:val="left"/>
      <w:pPr>
        <w:tabs>
          <w:tab w:val="num" w:pos="4932"/>
        </w:tabs>
        <w:ind w:left="4932" w:hanging="360"/>
      </w:pPr>
    </w:lvl>
    <w:lvl w:ilvl="8" w:tplc="0C090005">
      <w:start w:val="1"/>
      <w:numFmt w:val="decimal"/>
      <w:lvlText w:val="%9."/>
      <w:lvlJc w:val="left"/>
      <w:pPr>
        <w:tabs>
          <w:tab w:val="num" w:pos="5652"/>
        </w:tabs>
        <w:ind w:left="5652" w:hanging="360"/>
      </w:pPr>
    </w:lvl>
  </w:abstractNum>
  <w:abstractNum w:abstractNumId="13" w15:restartNumberingAfterBreak="0">
    <w:nsid w:val="2C5B6A83"/>
    <w:multiLevelType w:val="hybridMultilevel"/>
    <w:tmpl w:val="C6181FEE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37B72ABD"/>
    <w:multiLevelType w:val="multilevel"/>
    <w:tmpl w:val="B3E2580A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60" w:hanging="11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5" w15:restartNumberingAfterBreak="0">
    <w:nsid w:val="52CE606C"/>
    <w:multiLevelType w:val="hybridMultilevel"/>
    <w:tmpl w:val="BCE07CA0"/>
    <w:lvl w:ilvl="0" w:tplc="7130B38C">
      <w:start w:val="1"/>
      <w:numFmt w:val="bullet"/>
      <w:pStyle w:val="VPP-bodytextbullet2"/>
      <w:lvlText w:val=""/>
      <w:lvlJc w:val="left"/>
      <w:pPr>
        <w:ind w:left="495" w:hanging="360"/>
      </w:pPr>
      <w:rPr>
        <w:rFonts w:ascii="Wingdings" w:hAnsi="Wingdings" w:hint="default"/>
        <w:b w:val="0"/>
        <w:i w:val="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6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B73DC5"/>
    <w:multiLevelType w:val="hybridMultilevel"/>
    <w:tmpl w:val="D5F0E29A"/>
    <w:lvl w:ilvl="0" w:tplc="0C0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8" w15:restartNumberingAfterBreak="0">
    <w:nsid w:val="70844923"/>
    <w:multiLevelType w:val="hybridMultilevel"/>
    <w:tmpl w:val="129AF67E"/>
    <w:lvl w:ilvl="0" w:tplc="F8B03EB6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260D72E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9F282CE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6428C91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0087EFA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9948DA1A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9E42D2A8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01058D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A3CC41F2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74AC3B27"/>
    <w:multiLevelType w:val="hybridMultilevel"/>
    <w:tmpl w:val="E5A477D4"/>
    <w:lvl w:ilvl="0" w:tplc="802A5C20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8B4A28C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F7266A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45411D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8C01A5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2BF25AC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BC0F8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F16286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84947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726893"/>
    <w:multiLevelType w:val="multilevel"/>
    <w:tmpl w:val="14A2F798"/>
    <w:lvl w:ilvl="0">
      <w:start w:val="5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1" w15:restartNumberingAfterBreak="0">
    <w:nsid w:val="7F553D64"/>
    <w:multiLevelType w:val="hybridMultilevel"/>
    <w:tmpl w:val="901CF216"/>
    <w:lvl w:ilvl="0" w:tplc="7EB42DC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9"/>
  </w:num>
  <w:num w:numId="4">
    <w:abstractNumId w:val="18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0"/>
  </w:num>
  <w:num w:numId="16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4"/>
  </w:num>
  <w:num w:numId="19">
    <w:abstractNumId w:val="21"/>
  </w:num>
  <w:num w:numId="20">
    <w:abstractNumId w:val="12"/>
  </w:num>
  <w:num w:numId="21">
    <w:abstractNumId w:val="17"/>
  </w:num>
  <w:num w:numId="22">
    <w:abstractNumId w:val="10"/>
  </w:num>
  <w:num w:numId="23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attachedTemplate r:id="rId1"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342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4386"/>
    <w:rsid w:val="00000422"/>
    <w:rsid w:val="00010270"/>
    <w:rsid w:val="000113AC"/>
    <w:rsid w:val="00021A5D"/>
    <w:rsid w:val="000252D5"/>
    <w:rsid w:val="00026A4B"/>
    <w:rsid w:val="000322AC"/>
    <w:rsid w:val="00040242"/>
    <w:rsid w:val="000725FB"/>
    <w:rsid w:val="000741CC"/>
    <w:rsid w:val="000903E4"/>
    <w:rsid w:val="000A56AD"/>
    <w:rsid w:val="000B3BB4"/>
    <w:rsid w:val="000C0A4C"/>
    <w:rsid w:val="000C3584"/>
    <w:rsid w:val="000D2A26"/>
    <w:rsid w:val="000D75C5"/>
    <w:rsid w:val="000E610D"/>
    <w:rsid w:val="000F3965"/>
    <w:rsid w:val="000F3A47"/>
    <w:rsid w:val="000F43AD"/>
    <w:rsid w:val="000F5095"/>
    <w:rsid w:val="000F5D33"/>
    <w:rsid w:val="001274BE"/>
    <w:rsid w:val="00136A57"/>
    <w:rsid w:val="00146C62"/>
    <w:rsid w:val="00147464"/>
    <w:rsid w:val="0014769A"/>
    <w:rsid w:val="00147C3C"/>
    <w:rsid w:val="001550E8"/>
    <w:rsid w:val="001557DD"/>
    <w:rsid w:val="00155A71"/>
    <w:rsid w:val="001572A9"/>
    <w:rsid w:val="001603A7"/>
    <w:rsid w:val="00162485"/>
    <w:rsid w:val="001632B4"/>
    <w:rsid w:val="001643B4"/>
    <w:rsid w:val="00167E38"/>
    <w:rsid w:val="00170E98"/>
    <w:rsid w:val="00171225"/>
    <w:rsid w:val="00175EE8"/>
    <w:rsid w:val="00186B3A"/>
    <w:rsid w:val="00187C9C"/>
    <w:rsid w:val="001B0165"/>
    <w:rsid w:val="001B44F2"/>
    <w:rsid w:val="001B4F85"/>
    <w:rsid w:val="001C3997"/>
    <w:rsid w:val="001C709E"/>
    <w:rsid w:val="001D2606"/>
    <w:rsid w:val="001D5E5A"/>
    <w:rsid w:val="001E14B6"/>
    <w:rsid w:val="001E48B5"/>
    <w:rsid w:val="001E73D9"/>
    <w:rsid w:val="001F3FD6"/>
    <w:rsid w:val="001F4F7E"/>
    <w:rsid w:val="001F7184"/>
    <w:rsid w:val="00201420"/>
    <w:rsid w:val="00202C6A"/>
    <w:rsid w:val="00210142"/>
    <w:rsid w:val="00213373"/>
    <w:rsid w:val="00214B5D"/>
    <w:rsid w:val="0022089F"/>
    <w:rsid w:val="00224F22"/>
    <w:rsid w:val="00251F8C"/>
    <w:rsid w:val="00255AD5"/>
    <w:rsid w:val="00256DD7"/>
    <w:rsid w:val="002575A7"/>
    <w:rsid w:val="00272656"/>
    <w:rsid w:val="00277E23"/>
    <w:rsid w:val="002804F5"/>
    <w:rsid w:val="00282897"/>
    <w:rsid w:val="00285538"/>
    <w:rsid w:val="002A29A8"/>
    <w:rsid w:val="002A2FDD"/>
    <w:rsid w:val="002B09AA"/>
    <w:rsid w:val="002B1E3A"/>
    <w:rsid w:val="002B2152"/>
    <w:rsid w:val="002B3041"/>
    <w:rsid w:val="002B7395"/>
    <w:rsid w:val="002C6DE9"/>
    <w:rsid w:val="002D0F4F"/>
    <w:rsid w:val="002E3536"/>
    <w:rsid w:val="002F193A"/>
    <w:rsid w:val="003003E6"/>
    <w:rsid w:val="003177D7"/>
    <w:rsid w:val="003270C6"/>
    <w:rsid w:val="00333775"/>
    <w:rsid w:val="00334A82"/>
    <w:rsid w:val="00343373"/>
    <w:rsid w:val="0035420F"/>
    <w:rsid w:val="0035716C"/>
    <w:rsid w:val="003616D1"/>
    <w:rsid w:val="003703C2"/>
    <w:rsid w:val="00381308"/>
    <w:rsid w:val="00391C8D"/>
    <w:rsid w:val="003924B4"/>
    <w:rsid w:val="00392926"/>
    <w:rsid w:val="00392F5B"/>
    <w:rsid w:val="003938AD"/>
    <w:rsid w:val="00395731"/>
    <w:rsid w:val="00397E1E"/>
    <w:rsid w:val="003A126D"/>
    <w:rsid w:val="003A5955"/>
    <w:rsid w:val="003B2C48"/>
    <w:rsid w:val="003B4808"/>
    <w:rsid w:val="003B7E0F"/>
    <w:rsid w:val="003C3E63"/>
    <w:rsid w:val="003C47AE"/>
    <w:rsid w:val="003C586D"/>
    <w:rsid w:val="003D595D"/>
    <w:rsid w:val="003D6891"/>
    <w:rsid w:val="00404618"/>
    <w:rsid w:val="00423909"/>
    <w:rsid w:val="00437D03"/>
    <w:rsid w:val="00443A42"/>
    <w:rsid w:val="004443C1"/>
    <w:rsid w:val="00460023"/>
    <w:rsid w:val="00460306"/>
    <w:rsid w:val="00476A17"/>
    <w:rsid w:val="004810C2"/>
    <w:rsid w:val="00484DD5"/>
    <w:rsid w:val="00491197"/>
    <w:rsid w:val="004A3635"/>
    <w:rsid w:val="004A6493"/>
    <w:rsid w:val="004C083B"/>
    <w:rsid w:val="004C4CB5"/>
    <w:rsid w:val="004E65A6"/>
    <w:rsid w:val="004F10C0"/>
    <w:rsid w:val="004F6A09"/>
    <w:rsid w:val="005043D6"/>
    <w:rsid w:val="005147AF"/>
    <w:rsid w:val="005165C1"/>
    <w:rsid w:val="00530B12"/>
    <w:rsid w:val="00530D79"/>
    <w:rsid w:val="005419EE"/>
    <w:rsid w:val="005975CC"/>
    <w:rsid w:val="005A1BC5"/>
    <w:rsid w:val="005A2075"/>
    <w:rsid w:val="005A2B59"/>
    <w:rsid w:val="005A6305"/>
    <w:rsid w:val="005B2D86"/>
    <w:rsid w:val="005B7662"/>
    <w:rsid w:val="005D17ED"/>
    <w:rsid w:val="005D4161"/>
    <w:rsid w:val="005E20C3"/>
    <w:rsid w:val="005E23CD"/>
    <w:rsid w:val="005E39A8"/>
    <w:rsid w:val="005F02EF"/>
    <w:rsid w:val="005F26DB"/>
    <w:rsid w:val="0060181E"/>
    <w:rsid w:val="006210B1"/>
    <w:rsid w:val="00625BF3"/>
    <w:rsid w:val="00637C4E"/>
    <w:rsid w:val="00641996"/>
    <w:rsid w:val="00672D0E"/>
    <w:rsid w:val="006942DE"/>
    <w:rsid w:val="00696F05"/>
    <w:rsid w:val="006A0152"/>
    <w:rsid w:val="006A0F04"/>
    <w:rsid w:val="006B2587"/>
    <w:rsid w:val="006B585A"/>
    <w:rsid w:val="006C5087"/>
    <w:rsid w:val="006D5439"/>
    <w:rsid w:val="006D5F59"/>
    <w:rsid w:val="006E62B9"/>
    <w:rsid w:val="006E77A8"/>
    <w:rsid w:val="00705ABE"/>
    <w:rsid w:val="007071B0"/>
    <w:rsid w:val="00710221"/>
    <w:rsid w:val="007145A1"/>
    <w:rsid w:val="00733F18"/>
    <w:rsid w:val="00740A4E"/>
    <w:rsid w:val="00746246"/>
    <w:rsid w:val="007465B6"/>
    <w:rsid w:val="007474A0"/>
    <w:rsid w:val="00747ED6"/>
    <w:rsid w:val="007571E1"/>
    <w:rsid w:val="00757752"/>
    <w:rsid w:val="00763A72"/>
    <w:rsid w:val="00766992"/>
    <w:rsid w:val="007723FF"/>
    <w:rsid w:val="00777A6B"/>
    <w:rsid w:val="00782A23"/>
    <w:rsid w:val="0078304F"/>
    <w:rsid w:val="00787149"/>
    <w:rsid w:val="007A0788"/>
    <w:rsid w:val="007D1BE5"/>
    <w:rsid w:val="007D582C"/>
    <w:rsid w:val="007D6D4E"/>
    <w:rsid w:val="007E320F"/>
    <w:rsid w:val="007F7045"/>
    <w:rsid w:val="00803810"/>
    <w:rsid w:val="00806BE6"/>
    <w:rsid w:val="008100DD"/>
    <w:rsid w:val="008131FC"/>
    <w:rsid w:val="008218F8"/>
    <w:rsid w:val="008377A2"/>
    <w:rsid w:val="00841318"/>
    <w:rsid w:val="00853BC0"/>
    <w:rsid w:val="00854D4B"/>
    <w:rsid w:val="008614BA"/>
    <w:rsid w:val="00870AC5"/>
    <w:rsid w:val="00871280"/>
    <w:rsid w:val="008733F6"/>
    <w:rsid w:val="008741C7"/>
    <w:rsid w:val="00887D84"/>
    <w:rsid w:val="008A44A4"/>
    <w:rsid w:val="008B1E6C"/>
    <w:rsid w:val="008C5432"/>
    <w:rsid w:val="008D26DF"/>
    <w:rsid w:val="008D563A"/>
    <w:rsid w:val="008D5806"/>
    <w:rsid w:val="00906FE5"/>
    <w:rsid w:val="00910D3E"/>
    <w:rsid w:val="00913E10"/>
    <w:rsid w:val="00916988"/>
    <w:rsid w:val="0092027E"/>
    <w:rsid w:val="009264EF"/>
    <w:rsid w:val="0093395C"/>
    <w:rsid w:val="009427E8"/>
    <w:rsid w:val="00953C6F"/>
    <w:rsid w:val="009612A0"/>
    <w:rsid w:val="00961884"/>
    <w:rsid w:val="00971AD0"/>
    <w:rsid w:val="00986ED4"/>
    <w:rsid w:val="009911A2"/>
    <w:rsid w:val="009D3694"/>
    <w:rsid w:val="009F1FF1"/>
    <w:rsid w:val="009F3C9E"/>
    <w:rsid w:val="00A336FF"/>
    <w:rsid w:val="00A37F82"/>
    <w:rsid w:val="00A422CE"/>
    <w:rsid w:val="00A44A1F"/>
    <w:rsid w:val="00A56C1D"/>
    <w:rsid w:val="00A57BD3"/>
    <w:rsid w:val="00A57E91"/>
    <w:rsid w:val="00A73217"/>
    <w:rsid w:val="00A74785"/>
    <w:rsid w:val="00A75810"/>
    <w:rsid w:val="00A80BD8"/>
    <w:rsid w:val="00A847A9"/>
    <w:rsid w:val="00A852B0"/>
    <w:rsid w:val="00A86EFB"/>
    <w:rsid w:val="00A9256F"/>
    <w:rsid w:val="00AA1299"/>
    <w:rsid w:val="00AA4728"/>
    <w:rsid w:val="00AB0763"/>
    <w:rsid w:val="00AB45F5"/>
    <w:rsid w:val="00AC2E46"/>
    <w:rsid w:val="00AC7920"/>
    <w:rsid w:val="00AD043E"/>
    <w:rsid w:val="00AD4D20"/>
    <w:rsid w:val="00AF477D"/>
    <w:rsid w:val="00AF7256"/>
    <w:rsid w:val="00B121E4"/>
    <w:rsid w:val="00B1428D"/>
    <w:rsid w:val="00B229F8"/>
    <w:rsid w:val="00B2435D"/>
    <w:rsid w:val="00B24A6A"/>
    <w:rsid w:val="00B253FE"/>
    <w:rsid w:val="00B26A3A"/>
    <w:rsid w:val="00B27441"/>
    <w:rsid w:val="00B27E18"/>
    <w:rsid w:val="00B34842"/>
    <w:rsid w:val="00B378F3"/>
    <w:rsid w:val="00B4318D"/>
    <w:rsid w:val="00B526C8"/>
    <w:rsid w:val="00B60A20"/>
    <w:rsid w:val="00B71A55"/>
    <w:rsid w:val="00B72330"/>
    <w:rsid w:val="00B824A6"/>
    <w:rsid w:val="00B83ADE"/>
    <w:rsid w:val="00B87436"/>
    <w:rsid w:val="00B95F65"/>
    <w:rsid w:val="00BB608C"/>
    <w:rsid w:val="00BB6643"/>
    <w:rsid w:val="00BC59E7"/>
    <w:rsid w:val="00BE6776"/>
    <w:rsid w:val="00BE762B"/>
    <w:rsid w:val="00C14C0E"/>
    <w:rsid w:val="00C1530A"/>
    <w:rsid w:val="00C157F0"/>
    <w:rsid w:val="00C234B7"/>
    <w:rsid w:val="00C304A4"/>
    <w:rsid w:val="00C32798"/>
    <w:rsid w:val="00C33FF8"/>
    <w:rsid w:val="00C3463E"/>
    <w:rsid w:val="00C358FE"/>
    <w:rsid w:val="00C359CA"/>
    <w:rsid w:val="00C52E26"/>
    <w:rsid w:val="00C71D4D"/>
    <w:rsid w:val="00C7484D"/>
    <w:rsid w:val="00C77759"/>
    <w:rsid w:val="00C9640D"/>
    <w:rsid w:val="00CA4653"/>
    <w:rsid w:val="00CB31C6"/>
    <w:rsid w:val="00CC1F24"/>
    <w:rsid w:val="00CC2D37"/>
    <w:rsid w:val="00CD11B9"/>
    <w:rsid w:val="00CE2ACD"/>
    <w:rsid w:val="00CE4270"/>
    <w:rsid w:val="00CF6C95"/>
    <w:rsid w:val="00D0306C"/>
    <w:rsid w:val="00D05A62"/>
    <w:rsid w:val="00D138D8"/>
    <w:rsid w:val="00D2572D"/>
    <w:rsid w:val="00D27107"/>
    <w:rsid w:val="00D31F33"/>
    <w:rsid w:val="00D411E1"/>
    <w:rsid w:val="00D5350B"/>
    <w:rsid w:val="00D63520"/>
    <w:rsid w:val="00D76F0D"/>
    <w:rsid w:val="00D76F13"/>
    <w:rsid w:val="00D86263"/>
    <w:rsid w:val="00D902AB"/>
    <w:rsid w:val="00D940A2"/>
    <w:rsid w:val="00DA7EA4"/>
    <w:rsid w:val="00DB1215"/>
    <w:rsid w:val="00DB7D88"/>
    <w:rsid w:val="00DC5DC1"/>
    <w:rsid w:val="00DD1F19"/>
    <w:rsid w:val="00DD1FFA"/>
    <w:rsid w:val="00DD680C"/>
    <w:rsid w:val="00DE6940"/>
    <w:rsid w:val="00DF30D2"/>
    <w:rsid w:val="00DF555B"/>
    <w:rsid w:val="00DF6768"/>
    <w:rsid w:val="00E01F74"/>
    <w:rsid w:val="00E03D5E"/>
    <w:rsid w:val="00E12E8B"/>
    <w:rsid w:val="00E1442D"/>
    <w:rsid w:val="00E15DA8"/>
    <w:rsid w:val="00E25799"/>
    <w:rsid w:val="00E27B56"/>
    <w:rsid w:val="00E411D1"/>
    <w:rsid w:val="00E42B5C"/>
    <w:rsid w:val="00E443B7"/>
    <w:rsid w:val="00E45754"/>
    <w:rsid w:val="00E47EDE"/>
    <w:rsid w:val="00E527A0"/>
    <w:rsid w:val="00E6055B"/>
    <w:rsid w:val="00E811DB"/>
    <w:rsid w:val="00E90686"/>
    <w:rsid w:val="00E91A5F"/>
    <w:rsid w:val="00EA4386"/>
    <w:rsid w:val="00EA6662"/>
    <w:rsid w:val="00EC4533"/>
    <w:rsid w:val="00EE6219"/>
    <w:rsid w:val="00EE7163"/>
    <w:rsid w:val="00EF053A"/>
    <w:rsid w:val="00F05F3D"/>
    <w:rsid w:val="00F11D47"/>
    <w:rsid w:val="00F1319E"/>
    <w:rsid w:val="00F333BD"/>
    <w:rsid w:val="00F4368B"/>
    <w:rsid w:val="00F56982"/>
    <w:rsid w:val="00F62F1F"/>
    <w:rsid w:val="00F63A2B"/>
    <w:rsid w:val="00F7175E"/>
    <w:rsid w:val="00F825CD"/>
    <w:rsid w:val="00F83FB0"/>
    <w:rsid w:val="00F84355"/>
    <w:rsid w:val="00F85A6F"/>
    <w:rsid w:val="00F92641"/>
    <w:rsid w:val="00F975E4"/>
    <w:rsid w:val="00F97B83"/>
    <w:rsid w:val="00FA12D6"/>
    <w:rsid w:val="00FA22F0"/>
    <w:rsid w:val="00FA5BA6"/>
    <w:rsid w:val="00FC6772"/>
    <w:rsid w:val="00FD06C3"/>
    <w:rsid w:val="00FD2D8F"/>
    <w:rsid w:val="00FD3026"/>
    <w:rsid w:val="00FD4E53"/>
    <w:rsid w:val="00FE4A5A"/>
    <w:rsid w:val="00FE5EA4"/>
    <w:rsid w:val="00FF0B95"/>
    <w:rsid w:val="00FF46BF"/>
    <w:rsid w:val="00FF79EF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25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062969D0"/>
  <w15:docId w15:val="{620A2B16-E59D-4E52-A390-190DC0B79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A55"/>
  </w:style>
  <w:style w:type="paragraph" w:styleId="Heading1">
    <w:name w:val="heading 1"/>
    <w:basedOn w:val="Normal"/>
    <w:next w:val="Normal"/>
    <w:qFormat/>
    <w:locked/>
    <w:rsid w:val="005B2D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locked/>
    <w:rsid w:val="007571E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unhideWhenUsed/>
    <w:qFormat/>
    <w:locked/>
    <w:rsid w:val="007571E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7571E1"/>
  </w:style>
  <w:style w:type="paragraph" w:customStyle="1" w:styleId="Tabletext1">
    <w:name w:val="Table text"/>
    <w:link w:val="TabletextChar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7571E1"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10"/>
    <w:qFormat/>
    <w:rsid w:val="00437D03"/>
    <w:pPr>
      <w:keepNext/>
    </w:p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rsid w:val="008741C7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styleId="ListParagraph">
    <w:name w:val="List Paragraph"/>
    <w:basedOn w:val="Normal"/>
    <w:uiPriority w:val="34"/>
    <w:qFormat/>
    <w:rsid w:val="00B71A55"/>
    <w:pPr>
      <w:ind w:left="720"/>
    </w:pPr>
  </w:style>
  <w:style w:type="paragraph" w:customStyle="1" w:styleId="VPP-Bodytextbullet1">
    <w:name w:val="VPP - Body text bullet 1"/>
    <w:basedOn w:val="Normal"/>
    <w:link w:val="VPP-Bodytextbullet1Char"/>
    <w:qFormat/>
    <w:rsid w:val="002804F5"/>
    <w:pPr>
      <w:numPr>
        <w:ilvl w:val="1"/>
        <w:numId w:val="16"/>
      </w:numPr>
      <w:spacing w:before="60" w:after="80"/>
      <w:ind w:left="1418"/>
      <w:jc w:val="both"/>
    </w:pPr>
  </w:style>
  <w:style w:type="character" w:customStyle="1" w:styleId="VPP-Bodytextbullet1Char">
    <w:name w:val="VPP - Body text bullet 1 Char"/>
    <w:basedOn w:val="DefaultParagraphFont"/>
    <w:link w:val="VPP-Bodytextbullet1"/>
    <w:locked/>
    <w:rsid w:val="002804F5"/>
  </w:style>
  <w:style w:type="paragraph" w:customStyle="1" w:styleId="VPP-bodytextbullet2">
    <w:name w:val="VPP - body text bullet 2"/>
    <w:basedOn w:val="Normal"/>
    <w:link w:val="VPP-bodytextbullet2Char"/>
    <w:qFormat/>
    <w:rsid w:val="00D05A62"/>
    <w:pPr>
      <w:numPr>
        <w:numId w:val="17"/>
      </w:numPr>
      <w:spacing w:before="60" w:after="80"/>
      <w:ind w:left="1702" w:hanging="284"/>
      <w:jc w:val="both"/>
    </w:pPr>
  </w:style>
  <w:style w:type="character" w:customStyle="1" w:styleId="VPP-bodytextbullet2Char">
    <w:name w:val="VPP - body text bullet 2 Char"/>
    <w:basedOn w:val="DefaultParagraphFont"/>
    <w:link w:val="VPP-bodytextbullet2"/>
    <w:rsid w:val="00D05A62"/>
  </w:style>
  <w:style w:type="paragraph" w:customStyle="1" w:styleId="VPP-Tabletextbold">
    <w:name w:val="VPP - Table text bold"/>
    <w:basedOn w:val="Tabletext1"/>
    <w:link w:val="VPP-TabletextboldChar"/>
    <w:qFormat/>
    <w:rsid w:val="00B71A55"/>
    <w:pPr>
      <w:ind w:left="85" w:hanging="85"/>
      <w:jc w:val="left"/>
    </w:pPr>
    <w:rPr>
      <w:b/>
    </w:rPr>
  </w:style>
  <w:style w:type="character" w:customStyle="1" w:styleId="VPP-TabletextboldChar">
    <w:name w:val="VPP - Table text bold Char"/>
    <w:basedOn w:val="DefaultParagraphFont"/>
    <w:link w:val="VPP-Tabletextbold"/>
    <w:rsid w:val="00B71A55"/>
    <w:rPr>
      <w:rFonts w:ascii="Arial" w:hAnsi="Arial"/>
      <w:b/>
      <w:sz w:val="18"/>
    </w:rPr>
  </w:style>
  <w:style w:type="paragraph" w:customStyle="1" w:styleId="VPP-Tabletext">
    <w:name w:val="VPP - Table text"/>
    <w:basedOn w:val="Tabletext1"/>
    <w:link w:val="VPP-TabletextChar"/>
    <w:qFormat/>
    <w:rsid w:val="00B71A55"/>
    <w:pPr>
      <w:spacing w:line="240" w:lineRule="exact"/>
    </w:pPr>
    <w:rPr>
      <w:rFonts w:cs="Arial"/>
      <w:szCs w:val="18"/>
    </w:rPr>
  </w:style>
  <w:style w:type="character" w:customStyle="1" w:styleId="VPP-TabletextChar">
    <w:name w:val="VPP - Table text Char"/>
    <w:basedOn w:val="DefaultParagraphFont"/>
    <w:link w:val="VPP-Tabletext"/>
    <w:rsid w:val="00B71A55"/>
    <w:rPr>
      <w:rFonts w:ascii="Arial" w:hAnsi="Arial" w:cs="Arial"/>
      <w:sz w:val="18"/>
      <w:szCs w:val="18"/>
    </w:rPr>
  </w:style>
  <w:style w:type="paragraph" w:customStyle="1" w:styleId="VPP-Tablelabel">
    <w:name w:val="VPP - Table label"/>
    <w:basedOn w:val="Normal"/>
    <w:link w:val="VPP-TablelabelChar"/>
    <w:qFormat/>
    <w:rsid w:val="00B71A55"/>
    <w:pPr>
      <w:keepNext/>
      <w:tabs>
        <w:tab w:val="left" w:pos="1134"/>
      </w:tabs>
      <w:spacing w:before="120" w:after="80"/>
      <w:ind w:left="113"/>
    </w:pPr>
    <w:rPr>
      <w:rFonts w:ascii="Arial" w:hAnsi="Arial"/>
      <w:b/>
      <w:color w:val="FFFFFF"/>
      <w:sz w:val="18"/>
      <w:szCs w:val="18"/>
    </w:rPr>
  </w:style>
  <w:style w:type="character" w:customStyle="1" w:styleId="VPP-TablelabelChar">
    <w:name w:val="VPP - Table label Char"/>
    <w:basedOn w:val="DefaultParagraphFont"/>
    <w:link w:val="VPP-Tablelabel"/>
    <w:rsid w:val="00B71A55"/>
    <w:rPr>
      <w:rFonts w:ascii="Arial" w:hAnsi="Arial"/>
      <w:b/>
      <w:color w:val="FFFFFF"/>
      <w:sz w:val="18"/>
      <w:szCs w:val="18"/>
    </w:rPr>
  </w:style>
  <w:style w:type="paragraph" w:customStyle="1" w:styleId="VPP-bodytext">
    <w:name w:val="VPP - body text"/>
    <w:basedOn w:val="BodyText10"/>
    <w:link w:val="VPP-bodytextChar"/>
    <w:qFormat/>
    <w:rsid w:val="00B71A55"/>
    <w:rPr>
      <w:noProof/>
    </w:rPr>
  </w:style>
  <w:style w:type="character" w:customStyle="1" w:styleId="VPP-bodytextChar">
    <w:name w:val="VPP - body text Char"/>
    <w:basedOn w:val="BodytextChar0"/>
    <w:link w:val="VPP-bodytext"/>
    <w:rsid w:val="00B71A55"/>
    <w:rPr>
      <w:rFonts w:ascii="Times New Roman" w:hAnsi="Times New Roman"/>
      <w:noProof/>
    </w:rPr>
  </w:style>
  <w:style w:type="paragraph" w:customStyle="1" w:styleId="VPP-HeadB">
    <w:name w:val="VPP - Head B"/>
    <w:basedOn w:val="HeadB"/>
    <w:link w:val="VPP-HeadBChar"/>
    <w:qFormat/>
    <w:rsid w:val="00B71A55"/>
    <w:rPr>
      <w:bCs/>
      <w:iCs/>
      <w:noProof/>
    </w:rPr>
  </w:style>
  <w:style w:type="character" w:customStyle="1" w:styleId="VPP-HeadBChar">
    <w:name w:val="VPP - Head B Char"/>
    <w:basedOn w:val="DefaultParagraphFont"/>
    <w:link w:val="VPP-HeadB"/>
    <w:rsid w:val="00B71A55"/>
    <w:rPr>
      <w:rFonts w:ascii="Arial" w:hAnsi="Arial"/>
      <w:b/>
      <w:bCs/>
      <w:iCs/>
      <w:noProof/>
    </w:rPr>
  </w:style>
  <w:style w:type="paragraph" w:customStyle="1" w:styleId="VPPAmID">
    <w:name w:val="VPP Am ID"/>
    <w:basedOn w:val="BodyText1"/>
    <w:link w:val="VPPAmIDChar"/>
    <w:qFormat/>
    <w:rsid w:val="00B71A55"/>
    <w:rPr>
      <w:rFonts w:cs="Arial"/>
    </w:rPr>
  </w:style>
  <w:style w:type="character" w:customStyle="1" w:styleId="VPPAmIDChar">
    <w:name w:val="VPP Am ID Char"/>
    <w:basedOn w:val="BodyTextChar"/>
    <w:link w:val="VPPAmID"/>
    <w:rsid w:val="00B71A55"/>
    <w:rPr>
      <w:rFonts w:ascii="Arial" w:hAnsi="Arial" w:cs="Arial"/>
      <w:b/>
      <w:sz w:val="12"/>
    </w:rPr>
  </w:style>
  <w:style w:type="paragraph" w:customStyle="1" w:styleId="VPP-Note">
    <w:name w:val="VPP - Note"/>
    <w:basedOn w:val="VPP-bodytext"/>
    <w:link w:val="VPP-NoteChar"/>
    <w:qFormat/>
    <w:rsid w:val="00B71A55"/>
    <w:pPr>
      <w:keepLines/>
      <w:spacing w:before="80"/>
      <w:ind w:hanging="1134"/>
    </w:pPr>
    <w:rPr>
      <w:i/>
    </w:rPr>
  </w:style>
  <w:style w:type="character" w:customStyle="1" w:styleId="VPP-NoteChar">
    <w:name w:val="VPP - Note Char"/>
    <w:basedOn w:val="VPP-bodytextChar"/>
    <w:link w:val="VPP-Note"/>
    <w:rsid w:val="00B71A55"/>
    <w:rPr>
      <w:rFonts w:ascii="Times New Roman" w:hAnsi="Times New Roman"/>
      <w:i/>
      <w:noProof/>
    </w:rPr>
  </w:style>
  <w:style w:type="paragraph" w:customStyle="1" w:styleId="VPP-Tablehead">
    <w:name w:val="VPP - Table head"/>
    <w:basedOn w:val="VPP-HeadB"/>
    <w:link w:val="VPP-TableheadChar"/>
    <w:qFormat/>
    <w:rsid w:val="00B71A55"/>
    <w:pPr>
      <w:spacing w:before="200" w:after="60"/>
      <w:ind w:firstLine="0"/>
    </w:pPr>
  </w:style>
  <w:style w:type="character" w:customStyle="1" w:styleId="VPP-TableheadChar">
    <w:name w:val="VPP - Table head Char"/>
    <w:basedOn w:val="VPP-HeadBChar"/>
    <w:link w:val="VPP-Tablehead"/>
    <w:rsid w:val="00B71A55"/>
    <w:rPr>
      <w:rFonts w:ascii="Arial" w:hAnsi="Arial"/>
      <w:b/>
      <w:bCs/>
      <w:iCs/>
      <w:noProof/>
    </w:rPr>
  </w:style>
  <w:style w:type="paragraph" w:customStyle="1" w:styleId="VPPHeadA">
    <w:name w:val="VPP Head A"/>
    <w:basedOn w:val="HeadA"/>
    <w:link w:val="VPPHeadAChar"/>
    <w:qFormat/>
    <w:rsid w:val="00B71A55"/>
  </w:style>
  <w:style w:type="character" w:customStyle="1" w:styleId="VPPHeadAChar">
    <w:name w:val="VPP Head A Char"/>
    <w:basedOn w:val="DefaultParagraphFont"/>
    <w:link w:val="VPPHeadA"/>
    <w:rsid w:val="00B71A55"/>
    <w:rPr>
      <w:rFonts w:ascii="Arial" w:hAnsi="Arial"/>
      <w:b/>
    </w:rPr>
  </w:style>
  <w:style w:type="paragraph" w:customStyle="1" w:styleId="VPP-tablebullet">
    <w:name w:val="VPP - table bullet"/>
    <w:basedOn w:val="Tabletext1"/>
    <w:link w:val="VPP-tablebulletChar"/>
    <w:qFormat/>
    <w:rsid w:val="005A6305"/>
    <w:pPr>
      <w:numPr>
        <w:numId w:val="22"/>
      </w:numPr>
      <w:ind w:left="284" w:hanging="284"/>
    </w:pPr>
  </w:style>
  <w:style w:type="character" w:customStyle="1" w:styleId="TabletextChar">
    <w:name w:val="Table text Char"/>
    <w:basedOn w:val="DefaultParagraphFont"/>
    <w:link w:val="Tabletext1"/>
    <w:rsid w:val="005A6305"/>
    <w:rPr>
      <w:rFonts w:ascii="Arial" w:hAnsi="Arial"/>
      <w:sz w:val="18"/>
    </w:rPr>
  </w:style>
  <w:style w:type="character" w:customStyle="1" w:styleId="VPP-tablebulletChar">
    <w:name w:val="VPP - table bullet Char"/>
    <w:basedOn w:val="TabletextChar"/>
    <w:link w:val="VPP-tablebullet"/>
    <w:rsid w:val="005A6305"/>
    <w:rPr>
      <w:rFonts w:ascii="Arial" w:hAnsi="Arial"/>
      <w:sz w:val="18"/>
    </w:rPr>
  </w:style>
  <w:style w:type="character" w:customStyle="1" w:styleId="CommentTextChar">
    <w:name w:val="Comment Text Char"/>
    <w:link w:val="CommentText"/>
    <w:rsid w:val="00530D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ew.rogers\Desktop\37_02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AC59B-58D2-44E8-BDAC-FA73D77C0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37_02s</Template>
  <TotalTime>8986</TotalTime>
  <Pages>5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7347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MPA</dc:creator>
  <cp:lastModifiedBy>VPA</cp:lastModifiedBy>
  <cp:revision>80</cp:revision>
  <cp:lastPrinted>2017-04-20T01:54:00Z</cp:lastPrinted>
  <dcterms:created xsi:type="dcterms:W3CDTF">2014-11-05T22:13:00Z</dcterms:created>
  <dcterms:modified xsi:type="dcterms:W3CDTF">2017-04-26T00:12:00Z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