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5C" w:rsidRPr="00F02F37" w:rsidRDefault="00212F5C">
      <w:pPr>
        <w:pStyle w:val="Title"/>
        <w:spacing w:before="0"/>
        <w:rPr>
          <w:i/>
          <w:sz w:val="22"/>
          <w:szCs w:val="22"/>
        </w:rPr>
      </w:pPr>
      <w:bookmarkStart w:id="0" w:name="_GoBack"/>
      <w:bookmarkEnd w:id="0"/>
      <w:r w:rsidRPr="00F02F37">
        <w:rPr>
          <w:i/>
          <w:sz w:val="22"/>
          <w:szCs w:val="22"/>
        </w:rPr>
        <w:t>Planning and Environment Act 1987</w:t>
      </w:r>
    </w:p>
    <w:p w:rsidR="00212F5C" w:rsidRPr="00F02F37" w:rsidRDefault="00DF585E">
      <w:pPr>
        <w:pStyle w:val="Title"/>
        <w:rPr>
          <w:rFonts w:ascii="Arial" w:hAnsi="Arial" w:cs="Arial"/>
          <w:sz w:val="20"/>
        </w:rPr>
      </w:pPr>
      <w:r w:rsidRPr="00F02F37">
        <w:rPr>
          <w:rFonts w:ascii="Arial" w:hAnsi="Arial" w:cs="Arial"/>
          <w:sz w:val="20"/>
        </w:rPr>
        <w:t>HUME</w:t>
      </w:r>
      <w:r w:rsidR="00212F5C" w:rsidRPr="00F02F37">
        <w:rPr>
          <w:rFonts w:ascii="Arial" w:hAnsi="Arial" w:cs="Arial"/>
          <w:sz w:val="20"/>
        </w:rPr>
        <w:t xml:space="preserve"> PLANNING SCHEME</w:t>
      </w:r>
    </w:p>
    <w:p w:rsidR="00212F5C" w:rsidRPr="00F02F37" w:rsidRDefault="00212F5C">
      <w:pPr>
        <w:pStyle w:val="Subtitle"/>
        <w:rPr>
          <w:rFonts w:ascii="Arial" w:hAnsi="Arial" w:cs="Arial"/>
          <w:sz w:val="20"/>
        </w:rPr>
      </w:pPr>
    </w:p>
    <w:p w:rsidR="00E404EA" w:rsidRPr="00F02F37" w:rsidRDefault="00212F5C">
      <w:pPr>
        <w:pStyle w:val="Subtitle"/>
        <w:rPr>
          <w:rFonts w:ascii="Arial" w:hAnsi="Arial" w:cs="Arial"/>
          <w:sz w:val="20"/>
        </w:rPr>
      </w:pPr>
      <w:r w:rsidRPr="00F02F37">
        <w:rPr>
          <w:rFonts w:ascii="Arial" w:hAnsi="Arial" w:cs="Arial"/>
          <w:sz w:val="20"/>
        </w:rPr>
        <w:t>AMENDMENT C</w:t>
      </w:r>
      <w:r w:rsidR="00DF585E" w:rsidRPr="00F02F37">
        <w:rPr>
          <w:rFonts w:ascii="Arial" w:hAnsi="Arial" w:cs="Arial"/>
          <w:sz w:val="20"/>
        </w:rPr>
        <w:t>208</w:t>
      </w:r>
      <w:r w:rsidR="00A476C7" w:rsidRPr="00F02F37">
        <w:rPr>
          <w:rFonts w:ascii="Arial" w:hAnsi="Arial" w:cs="Arial"/>
          <w:sz w:val="20"/>
        </w:rPr>
        <w:t xml:space="preserve"> </w:t>
      </w:r>
    </w:p>
    <w:p w:rsidR="00E404EA" w:rsidRPr="00F02F37" w:rsidRDefault="00E404EA">
      <w:pPr>
        <w:pStyle w:val="Subtitle"/>
        <w:rPr>
          <w:rFonts w:ascii="Arial" w:hAnsi="Arial" w:cs="Arial"/>
          <w:sz w:val="20"/>
        </w:rPr>
      </w:pPr>
    </w:p>
    <w:p w:rsidR="00212F5C" w:rsidRPr="00F02F37" w:rsidRDefault="00A427F4">
      <w:pPr>
        <w:pStyle w:val="Subtitle"/>
        <w:rPr>
          <w:rFonts w:ascii="Arial" w:hAnsi="Arial" w:cs="Arial"/>
          <w:sz w:val="20"/>
        </w:rPr>
      </w:pPr>
      <w:r w:rsidRPr="00F02F37">
        <w:rPr>
          <w:rFonts w:ascii="Arial" w:hAnsi="Arial" w:cs="Arial"/>
          <w:sz w:val="20"/>
        </w:rPr>
        <w:t>INSTRUCTION SHEET</w:t>
      </w:r>
    </w:p>
    <w:p w:rsidR="00212F5C" w:rsidRPr="00F02F37" w:rsidRDefault="00212F5C">
      <w:pPr>
        <w:pStyle w:val="Subtitle"/>
        <w:jc w:val="left"/>
        <w:rPr>
          <w:rFonts w:ascii="Arial" w:hAnsi="Arial" w:cs="Arial"/>
          <w:sz w:val="20"/>
        </w:rPr>
      </w:pPr>
    </w:p>
    <w:p w:rsidR="00212F5C" w:rsidRPr="00F02F37" w:rsidRDefault="00212F5C">
      <w:pPr>
        <w:pStyle w:val="BodyText0"/>
        <w:rPr>
          <w:rFonts w:ascii="Arial" w:hAnsi="Arial" w:cs="Arial"/>
          <w:sz w:val="20"/>
        </w:rPr>
      </w:pPr>
      <w:r w:rsidRPr="00F02F37">
        <w:rPr>
          <w:rFonts w:ascii="Arial" w:hAnsi="Arial" w:cs="Arial"/>
          <w:sz w:val="20"/>
        </w:rPr>
        <w:t>The planning authority for this amendment is</w:t>
      </w:r>
      <w:r w:rsidR="009706C8" w:rsidRPr="00F02F37">
        <w:rPr>
          <w:rFonts w:ascii="Arial" w:hAnsi="Arial" w:cs="Arial"/>
          <w:sz w:val="20"/>
        </w:rPr>
        <w:t xml:space="preserve"> the</w:t>
      </w:r>
      <w:r w:rsidRPr="00F02F37">
        <w:rPr>
          <w:rFonts w:ascii="Arial" w:hAnsi="Arial" w:cs="Arial"/>
          <w:sz w:val="20"/>
        </w:rPr>
        <w:t xml:space="preserve"> </w:t>
      </w:r>
      <w:r w:rsidR="000161F7" w:rsidRPr="00F02F37">
        <w:rPr>
          <w:rFonts w:ascii="Arial" w:hAnsi="Arial" w:cs="Arial"/>
          <w:sz w:val="20"/>
        </w:rPr>
        <w:t>Victorian</w:t>
      </w:r>
      <w:r w:rsidR="00DF585E" w:rsidRPr="00F02F37">
        <w:rPr>
          <w:rFonts w:ascii="Arial" w:hAnsi="Arial" w:cs="Arial"/>
          <w:sz w:val="20"/>
        </w:rPr>
        <w:t xml:space="preserve"> Planning Authority.</w:t>
      </w:r>
      <w:r w:rsidR="009B3BE8" w:rsidRPr="00F02F37">
        <w:rPr>
          <w:rFonts w:ascii="Arial" w:hAnsi="Arial" w:cs="Arial"/>
          <w:sz w:val="20"/>
        </w:rPr>
        <w:t xml:space="preserve"> </w:t>
      </w:r>
    </w:p>
    <w:p w:rsidR="00212F5C" w:rsidRPr="00F02F37" w:rsidRDefault="00212F5C">
      <w:pPr>
        <w:pStyle w:val="BodyText0"/>
        <w:rPr>
          <w:rFonts w:ascii="Arial" w:hAnsi="Arial" w:cs="Arial"/>
          <w:sz w:val="20"/>
        </w:rPr>
      </w:pPr>
      <w:r w:rsidRPr="00F02F37">
        <w:rPr>
          <w:rFonts w:ascii="Arial" w:hAnsi="Arial" w:cs="Arial"/>
          <w:sz w:val="20"/>
        </w:rPr>
        <w:t>The</w:t>
      </w:r>
      <w:r w:rsidR="004E5887" w:rsidRPr="00F02F37">
        <w:rPr>
          <w:rFonts w:ascii="Arial" w:hAnsi="Arial" w:cs="Arial"/>
          <w:sz w:val="20"/>
        </w:rPr>
        <w:t xml:space="preserve"> </w:t>
      </w:r>
      <w:r w:rsidR="00DF585E" w:rsidRPr="00F02F37">
        <w:rPr>
          <w:rFonts w:ascii="Arial" w:hAnsi="Arial" w:cs="Arial"/>
          <w:sz w:val="20"/>
        </w:rPr>
        <w:t xml:space="preserve">Hume </w:t>
      </w:r>
      <w:r w:rsidRPr="00F02F37">
        <w:rPr>
          <w:rFonts w:ascii="Arial" w:hAnsi="Arial" w:cs="Arial"/>
          <w:sz w:val="20"/>
        </w:rPr>
        <w:t>Planning Scheme is amended as follows:</w:t>
      </w:r>
    </w:p>
    <w:p w:rsidR="00212F5C" w:rsidRPr="00F02F37" w:rsidRDefault="00212F5C">
      <w:pPr>
        <w:pStyle w:val="BodyText0"/>
        <w:rPr>
          <w:rFonts w:ascii="Arial" w:hAnsi="Arial" w:cs="Arial"/>
          <w:b/>
          <w:sz w:val="20"/>
        </w:rPr>
      </w:pPr>
      <w:r w:rsidRPr="00F02F37">
        <w:rPr>
          <w:rFonts w:ascii="Arial" w:hAnsi="Arial" w:cs="Arial"/>
          <w:b/>
          <w:sz w:val="20"/>
        </w:rPr>
        <w:t>Planning Scheme Maps</w:t>
      </w:r>
    </w:p>
    <w:p w:rsidR="00212F5C" w:rsidRPr="00F02F37" w:rsidRDefault="00212F5C">
      <w:pPr>
        <w:pStyle w:val="BodyText0"/>
        <w:rPr>
          <w:rFonts w:ascii="Arial" w:hAnsi="Arial" w:cs="Arial"/>
          <w:sz w:val="20"/>
        </w:rPr>
      </w:pPr>
      <w:r w:rsidRPr="00F02F37">
        <w:rPr>
          <w:rFonts w:ascii="Arial" w:hAnsi="Arial" w:cs="Arial"/>
          <w:sz w:val="20"/>
        </w:rPr>
        <w:t xml:space="preserve">The Planning Scheme Maps are amended by a total of </w:t>
      </w:r>
      <w:r w:rsidR="00F02F37" w:rsidRPr="00F02F37">
        <w:rPr>
          <w:rFonts w:ascii="Arial" w:hAnsi="Arial" w:cs="Arial"/>
          <w:sz w:val="20"/>
        </w:rPr>
        <w:t>five</w:t>
      </w:r>
      <w:r w:rsidR="00C76F1F" w:rsidRPr="00F02F37">
        <w:rPr>
          <w:rFonts w:ascii="Arial" w:hAnsi="Arial" w:cs="Arial"/>
          <w:sz w:val="20"/>
        </w:rPr>
        <w:t xml:space="preserve"> (</w:t>
      </w:r>
      <w:r w:rsidR="00F02F37" w:rsidRPr="00F02F37">
        <w:rPr>
          <w:rFonts w:ascii="Arial" w:hAnsi="Arial" w:cs="Arial"/>
          <w:sz w:val="20"/>
        </w:rPr>
        <w:t>5</w:t>
      </w:r>
      <w:r w:rsidR="00C76F1F" w:rsidRPr="00F02F37">
        <w:rPr>
          <w:rFonts w:ascii="Arial" w:hAnsi="Arial" w:cs="Arial"/>
          <w:sz w:val="20"/>
        </w:rPr>
        <w:t>)</w:t>
      </w:r>
      <w:r w:rsidRPr="00F02F37">
        <w:rPr>
          <w:rFonts w:ascii="Arial" w:hAnsi="Arial" w:cs="Arial"/>
          <w:sz w:val="20"/>
        </w:rPr>
        <w:t xml:space="preserve"> attached map</w:t>
      </w:r>
      <w:r w:rsidR="00EE6FEF" w:rsidRPr="00F02F37">
        <w:rPr>
          <w:rFonts w:ascii="Arial" w:hAnsi="Arial" w:cs="Arial"/>
          <w:sz w:val="20"/>
        </w:rPr>
        <w:t xml:space="preserve"> sheets</w:t>
      </w:r>
      <w:r w:rsidR="004E5887" w:rsidRPr="00F02F37">
        <w:rPr>
          <w:rFonts w:ascii="Arial" w:hAnsi="Arial" w:cs="Arial"/>
          <w:sz w:val="20"/>
        </w:rPr>
        <w:t>.</w:t>
      </w:r>
    </w:p>
    <w:p w:rsidR="00210C09" w:rsidRPr="00F02F37" w:rsidRDefault="00212F5C" w:rsidP="00210C09">
      <w:pPr>
        <w:pStyle w:val="BodyText0"/>
        <w:rPr>
          <w:rFonts w:ascii="Arial" w:hAnsi="Arial" w:cs="Arial"/>
          <w:b/>
          <w:i/>
          <w:sz w:val="20"/>
        </w:rPr>
      </w:pPr>
      <w:r w:rsidRPr="00F02F37">
        <w:rPr>
          <w:rFonts w:ascii="Arial" w:hAnsi="Arial" w:cs="Arial"/>
          <w:b/>
          <w:i/>
          <w:sz w:val="20"/>
        </w:rPr>
        <w:t>Zoning Maps</w:t>
      </w:r>
      <w:r w:rsidR="00A476C7" w:rsidRPr="00F02F37">
        <w:rPr>
          <w:rFonts w:ascii="Arial" w:hAnsi="Arial" w:cs="Arial"/>
          <w:b/>
          <w:i/>
          <w:sz w:val="20"/>
        </w:rPr>
        <w:t xml:space="preserve"> </w:t>
      </w:r>
    </w:p>
    <w:p w:rsidR="00212F5C" w:rsidRPr="00F02F37" w:rsidRDefault="00AF5DC2" w:rsidP="00210C09">
      <w:pPr>
        <w:pStyle w:val="BodyText0"/>
        <w:rPr>
          <w:rFonts w:ascii="Arial" w:hAnsi="Arial" w:cs="Arial"/>
          <w:sz w:val="20"/>
        </w:rPr>
      </w:pPr>
      <w:r w:rsidRPr="00F02F37">
        <w:rPr>
          <w:rFonts w:ascii="Arial" w:hAnsi="Arial" w:cs="Arial"/>
          <w:sz w:val="20"/>
        </w:rPr>
        <w:t xml:space="preserve">Amend </w:t>
      </w:r>
      <w:r w:rsidR="00212F5C" w:rsidRPr="00F02F37">
        <w:rPr>
          <w:rFonts w:ascii="Arial" w:hAnsi="Arial" w:cs="Arial"/>
          <w:sz w:val="20"/>
        </w:rPr>
        <w:t>Planning Scheme Map No</w:t>
      </w:r>
      <w:r w:rsidR="00210C09" w:rsidRPr="00F02F37">
        <w:rPr>
          <w:rFonts w:ascii="Arial" w:hAnsi="Arial" w:cs="Arial"/>
          <w:sz w:val="20"/>
        </w:rPr>
        <w:t>s</w:t>
      </w:r>
      <w:r w:rsidR="00212F5C" w:rsidRPr="00F02F37">
        <w:rPr>
          <w:rFonts w:ascii="Arial" w:hAnsi="Arial" w:cs="Arial"/>
          <w:sz w:val="20"/>
        </w:rPr>
        <w:t>.</w:t>
      </w:r>
      <w:r w:rsidR="00210C09" w:rsidRPr="00F02F37">
        <w:rPr>
          <w:rFonts w:ascii="Arial" w:hAnsi="Arial" w:cs="Arial"/>
          <w:sz w:val="20"/>
        </w:rPr>
        <w:t xml:space="preserve"> 2, 6 and 7</w:t>
      </w:r>
      <w:r w:rsidR="00212F5C" w:rsidRPr="00F02F37">
        <w:rPr>
          <w:rFonts w:ascii="Arial" w:hAnsi="Arial" w:cs="Arial"/>
          <w:sz w:val="20"/>
        </w:rPr>
        <w:t xml:space="preserve"> in the</w:t>
      </w:r>
      <w:r w:rsidR="00C26C7B" w:rsidRPr="00F02F37">
        <w:rPr>
          <w:rFonts w:ascii="Arial" w:hAnsi="Arial" w:cs="Arial"/>
          <w:sz w:val="20"/>
        </w:rPr>
        <w:t xml:space="preserve"> </w:t>
      </w:r>
      <w:r w:rsidRPr="00F02F37">
        <w:rPr>
          <w:rFonts w:ascii="Arial" w:hAnsi="Arial" w:cs="Arial"/>
          <w:sz w:val="20"/>
        </w:rPr>
        <w:t>manner shown on the</w:t>
      </w:r>
      <w:r w:rsidR="00F02F37" w:rsidRPr="00F02F37">
        <w:rPr>
          <w:rFonts w:ascii="Arial" w:hAnsi="Arial" w:cs="Arial"/>
          <w:sz w:val="20"/>
        </w:rPr>
        <w:t xml:space="preserve"> </w:t>
      </w:r>
      <w:r w:rsidR="00212F5C" w:rsidRPr="00F02F37">
        <w:rPr>
          <w:rFonts w:ascii="Arial" w:hAnsi="Arial" w:cs="Arial"/>
          <w:sz w:val="20"/>
        </w:rPr>
        <w:t xml:space="preserve">attached map marked </w:t>
      </w:r>
      <w:r w:rsidR="00216558" w:rsidRPr="00F02F37">
        <w:rPr>
          <w:rFonts w:ascii="Arial" w:hAnsi="Arial" w:cs="Arial"/>
          <w:sz w:val="20"/>
        </w:rPr>
        <w:t>“</w:t>
      </w:r>
      <w:r w:rsidR="00210C09" w:rsidRPr="00F02F37">
        <w:rPr>
          <w:rFonts w:ascii="Arial" w:hAnsi="Arial" w:cs="Arial"/>
          <w:sz w:val="20"/>
        </w:rPr>
        <w:t xml:space="preserve">Hume </w:t>
      </w:r>
      <w:r w:rsidR="00212F5C" w:rsidRPr="00F02F37">
        <w:rPr>
          <w:rFonts w:ascii="Arial" w:hAnsi="Arial" w:cs="Arial"/>
          <w:sz w:val="20"/>
        </w:rPr>
        <w:t>Planning Scheme, Amendment C</w:t>
      </w:r>
      <w:r w:rsidR="00210C09" w:rsidRPr="00F02F37">
        <w:rPr>
          <w:rFonts w:ascii="Arial" w:hAnsi="Arial" w:cs="Arial"/>
          <w:sz w:val="20"/>
        </w:rPr>
        <w:t>208</w:t>
      </w:r>
      <w:r w:rsidR="00216558" w:rsidRPr="00F02F37">
        <w:rPr>
          <w:rFonts w:ascii="Arial" w:hAnsi="Arial" w:cs="Arial"/>
          <w:sz w:val="20"/>
        </w:rPr>
        <w:t>”</w:t>
      </w:r>
      <w:r w:rsidR="00212F5C" w:rsidRPr="00F02F37">
        <w:rPr>
          <w:rFonts w:ascii="Arial" w:hAnsi="Arial" w:cs="Arial"/>
          <w:sz w:val="20"/>
        </w:rPr>
        <w:t xml:space="preserve">.  </w:t>
      </w:r>
    </w:p>
    <w:p w:rsidR="00212F5C" w:rsidRPr="00F02F37" w:rsidRDefault="00212F5C">
      <w:pPr>
        <w:pStyle w:val="ListNumber"/>
        <w:ind w:left="0" w:firstLine="0"/>
        <w:rPr>
          <w:rFonts w:ascii="Arial" w:hAnsi="Arial" w:cs="Arial"/>
          <w:b/>
          <w:i/>
          <w:sz w:val="20"/>
        </w:rPr>
      </w:pPr>
      <w:r w:rsidRPr="00F02F37">
        <w:rPr>
          <w:rFonts w:ascii="Arial" w:hAnsi="Arial" w:cs="Arial"/>
          <w:b/>
          <w:i/>
          <w:sz w:val="20"/>
        </w:rPr>
        <w:t>Overlay Maps</w:t>
      </w:r>
      <w:r w:rsidR="00A476C7" w:rsidRPr="00F02F37">
        <w:rPr>
          <w:rFonts w:ascii="Arial" w:hAnsi="Arial" w:cs="Arial"/>
          <w:b/>
          <w:i/>
          <w:sz w:val="20"/>
        </w:rPr>
        <w:t xml:space="preserve"> </w:t>
      </w:r>
    </w:p>
    <w:p w:rsidR="00AF5DC2" w:rsidRPr="00F02F37" w:rsidRDefault="00AF5DC2" w:rsidP="00F62531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F02F37">
        <w:rPr>
          <w:rFonts w:ascii="Arial" w:hAnsi="Arial" w:cs="Arial"/>
          <w:sz w:val="20"/>
        </w:rPr>
        <w:t xml:space="preserve">Amend </w:t>
      </w:r>
      <w:r w:rsidR="00212F5C" w:rsidRPr="00F02F37">
        <w:rPr>
          <w:rFonts w:ascii="Arial" w:hAnsi="Arial" w:cs="Arial"/>
          <w:sz w:val="20"/>
        </w:rPr>
        <w:t xml:space="preserve">Planning Scheme Map </w:t>
      </w:r>
      <w:r w:rsidR="007C375F" w:rsidRPr="00F02F37">
        <w:rPr>
          <w:rFonts w:ascii="Arial" w:hAnsi="Arial" w:cs="Arial"/>
          <w:sz w:val="20"/>
        </w:rPr>
        <w:t>Nos.</w:t>
      </w:r>
      <w:r w:rsidR="0045188E" w:rsidRPr="00F02F37">
        <w:rPr>
          <w:rFonts w:ascii="Arial" w:hAnsi="Arial" w:cs="Arial"/>
          <w:sz w:val="20"/>
        </w:rPr>
        <w:t xml:space="preserve"> </w:t>
      </w:r>
      <w:r w:rsidR="00210C09" w:rsidRPr="00F02F37">
        <w:rPr>
          <w:rFonts w:ascii="Arial" w:hAnsi="Arial" w:cs="Arial"/>
          <w:sz w:val="20"/>
        </w:rPr>
        <w:t>2ESO, 6ESO and 7ESO</w:t>
      </w:r>
      <w:r w:rsidR="0045188E" w:rsidRPr="00F02F37">
        <w:rPr>
          <w:rFonts w:ascii="Arial" w:hAnsi="Arial" w:cs="Arial"/>
          <w:sz w:val="20"/>
        </w:rPr>
        <w:t xml:space="preserve"> </w:t>
      </w:r>
      <w:r w:rsidR="00212F5C" w:rsidRPr="00F02F37">
        <w:rPr>
          <w:rFonts w:ascii="Arial" w:hAnsi="Arial" w:cs="Arial"/>
          <w:sz w:val="20"/>
        </w:rPr>
        <w:t xml:space="preserve">in the </w:t>
      </w:r>
      <w:r w:rsidRPr="00F02F37">
        <w:rPr>
          <w:rFonts w:ascii="Arial" w:hAnsi="Arial" w:cs="Arial"/>
          <w:sz w:val="20"/>
        </w:rPr>
        <w:t xml:space="preserve">manner shown on </w:t>
      </w:r>
      <w:r w:rsidR="00EE6FEF" w:rsidRPr="00F02F37">
        <w:rPr>
          <w:rFonts w:ascii="Arial" w:hAnsi="Arial" w:cs="Arial"/>
          <w:sz w:val="20"/>
        </w:rPr>
        <w:t xml:space="preserve">the </w:t>
      </w:r>
      <w:r w:rsidR="00210C09" w:rsidRPr="00F02F37">
        <w:rPr>
          <w:rFonts w:ascii="Arial" w:hAnsi="Arial" w:cs="Arial"/>
          <w:sz w:val="20"/>
        </w:rPr>
        <w:t xml:space="preserve">two </w:t>
      </w:r>
      <w:r w:rsidR="00212F5C" w:rsidRPr="00F02F37">
        <w:rPr>
          <w:rFonts w:ascii="Arial" w:hAnsi="Arial" w:cs="Arial"/>
          <w:sz w:val="20"/>
        </w:rPr>
        <w:t xml:space="preserve">attached maps marked </w:t>
      </w:r>
      <w:r w:rsidR="00216558" w:rsidRPr="00F02F37">
        <w:rPr>
          <w:rFonts w:ascii="Arial" w:hAnsi="Arial" w:cs="Arial"/>
          <w:sz w:val="20"/>
        </w:rPr>
        <w:t>“</w:t>
      </w:r>
      <w:r w:rsidR="00210C09" w:rsidRPr="00F02F37">
        <w:rPr>
          <w:rFonts w:ascii="Arial" w:hAnsi="Arial" w:cs="Arial"/>
          <w:sz w:val="20"/>
        </w:rPr>
        <w:t xml:space="preserve">Hume </w:t>
      </w:r>
      <w:r w:rsidR="00212F5C" w:rsidRPr="00F02F37">
        <w:rPr>
          <w:rFonts w:ascii="Arial" w:hAnsi="Arial" w:cs="Arial"/>
          <w:sz w:val="20"/>
        </w:rPr>
        <w:t>Planning Scheme, Amendment C</w:t>
      </w:r>
      <w:r w:rsidR="00210C09" w:rsidRPr="00F02F37">
        <w:rPr>
          <w:rFonts w:ascii="Arial" w:hAnsi="Arial" w:cs="Arial"/>
          <w:sz w:val="20"/>
        </w:rPr>
        <w:t>208</w:t>
      </w:r>
      <w:r w:rsidR="00216558" w:rsidRPr="00F02F37">
        <w:rPr>
          <w:rFonts w:ascii="Arial" w:hAnsi="Arial" w:cs="Arial"/>
          <w:sz w:val="20"/>
        </w:rPr>
        <w:t>”</w:t>
      </w:r>
      <w:r w:rsidR="007C375F" w:rsidRPr="00F02F37">
        <w:rPr>
          <w:rFonts w:ascii="Arial" w:hAnsi="Arial" w:cs="Arial"/>
          <w:sz w:val="20"/>
        </w:rPr>
        <w:t xml:space="preserve">. </w:t>
      </w:r>
      <w:r w:rsidR="00F62531" w:rsidRPr="00F02F37">
        <w:rPr>
          <w:rFonts w:ascii="Arial" w:hAnsi="Arial" w:cs="Arial"/>
          <w:sz w:val="20"/>
        </w:rPr>
        <w:t xml:space="preserve"> </w:t>
      </w:r>
    </w:p>
    <w:p w:rsidR="00210C09" w:rsidRPr="00F02F37" w:rsidRDefault="00210C09" w:rsidP="00210C09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F02F37">
        <w:rPr>
          <w:rFonts w:ascii="Arial" w:hAnsi="Arial" w:cs="Arial"/>
          <w:sz w:val="20"/>
        </w:rPr>
        <w:t xml:space="preserve">Insert new Planning Scheme Map Nos.2IPO, 6IPO and 7IPO in the manner shown on the attached map marked “Hume Planning Scheme, Amendment C208”. </w:t>
      </w:r>
    </w:p>
    <w:p w:rsidR="00F02F37" w:rsidRPr="00F02F37" w:rsidRDefault="00F02F37" w:rsidP="00210C09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F02F37">
        <w:rPr>
          <w:rFonts w:ascii="Arial" w:hAnsi="Arial" w:cs="Arial"/>
          <w:sz w:val="20"/>
        </w:rPr>
        <w:t xml:space="preserve">Amend Planning Scheme Map Nos. 2PAO and 7PAO in the manner shown on the attached map marked “Hume Planning Scheme, Amendment C208”.  </w:t>
      </w:r>
    </w:p>
    <w:p w:rsidR="00212F5C" w:rsidRPr="00F02F37" w:rsidRDefault="00212F5C">
      <w:pPr>
        <w:pStyle w:val="BodyText0"/>
        <w:rPr>
          <w:rFonts w:ascii="Arial" w:hAnsi="Arial" w:cs="Arial"/>
          <w:b/>
          <w:sz w:val="20"/>
        </w:rPr>
      </w:pPr>
      <w:r w:rsidRPr="00F02F37">
        <w:rPr>
          <w:rFonts w:ascii="Arial" w:hAnsi="Arial" w:cs="Arial"/>
          <w:b/>
          <w:sz w:val="20"/>
        </w:rPr>
        <w:t>Planning Scheme Ordinance</w:t>
      </w:r>
    </w:p>
    <w:p w:rsidR="00212F5C" w:rsidRPr="00F02F37" w:rsidRDefault="00212F5C">
      <w:pPr>
        <w:pStyle w:val="ListNumber"/>
        <w:spacing w:before="120"/>
        <w:ind w:left="0" w:firstLine="0"/>
        <w:rPr>
          <w:rFonts w:ascii="Arial" w:hAnsi="Arial" w:cs="Arial"/>
          <w:sz w:val="20"/>
        </w:rPr>
      </w:pPr>
      <w:r w:rsidRPr="00F02F37">
        <w:rPr>
          <w:rFonts w:ascii="Arial" w:hAnsi="Arial" w:cs="Arial"/>
          <w:sz w:val="20"/>
        </w:rPr>
        <w:t>The Planning Scheme Ordinance is amended as follows:</w:t>
      </w:r>
    </w:p>
    <w:p w:rsidR="000161F7" w:rsidRPr="00F02F37" w:rsidRDefault="000161F7" w:rsidP="000161F7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F02F37">
        <w:rPr>
          <w:rFonts w:ascii="Arial" w:hAnsi="Arial" w:cs="Arial"/>
          <w:sz w:val="20"/>
        </w:rPr>
        <w:t>In Zones - insert Clause 32.07 in the form of the attached document.</w:t>
      </w:r>
    </w:p>
    <w:p w:rsidR="000161F7" w:rsidRPr="00F02F37" w:rsidRDefault="000161F7" w:rsidP="000161F7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F02F37">
        <w:rPr>
          <w:rFonts w:ascii="Arial" w:hAnsi="Arial" w:cs="Arial"/>
          <w:sz w:val="20"/>
        </w:rPr>
        <w:t>In Zones – Clause 32.07, insert a new Schedule in the form of the attached document.</w:t>
      </w:r>
    </w:p>
    <w:p w:rsidR="000161F7" w:rsidRPr="00F02F37" w:rsidRDefault="000161F7" w:rsidP="000161F7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F02F37">
        <w:rPr>
          <w:rFonts w:ascii="Arial" w:hAnsi="Arial" w:cs="Arial"/>
          <w:sz w:val="20"/>
        </w:rPr>
        <w:t>In Zones – Clause 37.07, insert a new Schedule 10 in the form of the attached document.</w:t>
      </w:r>
    </w:p>
    <w:p w:rsidR="000161F7" w:rsidRDefault="000161F7" w:rsidP="000161F7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F02F37">
        <w:rPr>
          <w:rFonts w:ascii="Arial" w:hAnsi="Arial" w:cs="Arial"/>
          <w:sz w:val="20"/>
        </w:rPr>
        <w:t>In Overlays – Clause 43.03, insert a new Schedule 3 in the form of the attached document.</w:t>
      </w:r>
    </w:p>
    <w:p w:rsidR="005259A5" w:rsidRPr="00F02F37" w:rsidRDefault="005259A5" w:rsidP="000161F7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Overlays – Clause 43.03, insert a new Schedule 4 in the form of the attached document.</w:t>
      </w:r>
    </w:p>
    <w:p w:rsidR="000161F7" w:rsidRPr="00F02F37" w:rsidRDefault="000161F7" w:rsidP="000161F7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i/>
          <w:sz w:val="20"/>
        </w:rPr>
      </w:pPr>
      <w:r w:rsidRPr="00F02F37">
        <w:rPr>
          <w:rFonts w:ascii="Arial" w:hAnsi="Arial" w:cs="Arial"/>
          <w:sz w:val="20"/>
        </w:rPr>
        <w:t xml:space="preserve">In Particular Provisions – Clause 52.02, replace the Schedule with a new Schedule in the form of the attached document.  </w:t>
      </w:r>
    </w:p>
    <w:p w:rsidR="000161F7" w:rsidRPr="00F02F37" w:rsidRDefault="000161F7" w:rsidP="000161F7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i/>
          <w:sz w:val="20"/>
        </w:rPr>
      </w:pPr>
      <w:r w:rsidRPr="00F02F37">
        <w:rPr>
          <w:rFonts w:ascii="Arial" w:hAnsi="Arial" w:cs="Arial"/>
          <w:sz w:val="20"/>
        </w:rPr>
        <w:t xml:space="preserve">In Particular Provisions – Clause 52.17, replace the Schedule with a new Schedule in the form of the attached document.  </w:t>
      </w:r>
    </w:p>
    <w:p w:rsidR="000161F7" w:rsidRPr="00F02F37" w:rsidRDefault="000161F7" w:rsidP="000161F7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i/>
          <w:sz w:val="20"/>
        </w:rPr>
      </w:pPr>
      <w:r w:rsidRPr="00F02F37">
        <w:rPr>
          <w:rFonts w:ascii="Arial" w:hAnsi="Arial" w:cs="Arial"/>
          <w:sz w:val="20"/>
        </w:rPr>
        <w:t xml:space="preserve">In General Provisions – Clause 61.03, replace the schedule with a new Schedule in the form of the attached document.  </w:t>
      </w:r>
    </w:p>
    <w:p w:rsidR="000161F7" w:rsidRPr="00F02F37" w:rsidRDefault="000161F7" w:rsidP="000161F7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i/>
          <w:sz w:val="20"/>
        </w:rPr>
      </w:pPr>
      <w:r w:rsidRPr="00F02F37">
        <w:rPr>
          <w:rFonts w:ascii="Arial" w:hAnsi="Arial" w:cs="Arial"/>
          <w:sz w:val="20"/>
        </w:rPr>
        <w:lastRenderedPageBreak/>
        <w:t xml:space="preserve">In General Provisions – Clause 66.04, replace the schedule with a new Schedule in the form of the attached document.  </w:t>
      </w:r>
    </w:p>
    <w:p w:rsidR="000161F7" w:rsidRPr="00F02F37" w:rsidRDefault="000161F7" w:rsidP="000161F7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F02F37">
        <w:rPr>
          <w:rFonts w:ascii="Arial" w:hAnsi="Arial" w:cs="Arial"/>
          <w:sz w:val="20"/>
        </w:rPr>
        <w:t>In Incorporated Documents – Clause 81.01, replace the Schedule with a new Schedule in the form of the attached document.</w:t>
      </w:r>
    </w:p>
    <w:p w:rsidR="00212F5C" w:rsidRPr="00F02F37" w:rsidRDefault="00212F5C">
      <w:pPr>
        <w:pStyle w:val="BodyText0"/>
        <w:jc w:val="center"/>
        <w:rPr>
          <w:rFonts w:ascii="Arial" w:hAnsi="Arial" w:cs="Arial"/>
          <w:sz w:val="20"/>
        </w:rPr>
      </w:pPr>
      <w:r w:rsidRPr="00F02F37">
        <w:rPr>
          <w:rFonts w:ascii="Arial" w:hAnsi="Arial" w:cs="Arial"/>
          <w:sz w:val="20"/>
        </w:rPr>
        <w:t>End of document</w:t>
      </w:r>
    </w:p>
    <w:sectPr w:rsidR="00212F5C" w:rsidRPr="00F02F37" w:rsidSect="004478BC">
      <w:footerReference w:type="default" r:id="rId8"/>
      <w:pgSz w:w="11907" w:h="16840" w:code="9"/>
      <w:pgMar w:top="1418" w:right="1134" w:bottom="70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86" w:rsidRDefault="00602286">
      <w:r>
        <w:separator/>
      </w:r>
    </w:p>
  </w:endnote>
  <w:endnote w:type="continuationSeparator" w:id="0">
    <w:p w:rsidR="00602286" w:rsidRDefault="0060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5E" w:rsidRDefault="00DF585E">
    <w:pPr>
      <w:pStyle w:val="Footer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86" w:rsidRDefault="00602286">
      <w:r>
        <w:separator/>
      </w:r>
    </w:p>
  </w:footnote>
  <w:footnote w:type="continuationSeparator" w:id="0">
    <w:p w:rsidR="00602286" w:rsidRDefault="0060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6D87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4208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9104E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242B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10CF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1FC1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502306"/>
    <w:multiLevelType w:val="hybridMultilevel"/>
    <w:tmpl w:val="B4941DA2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7" w15:restartNumberingAfterBreak="0">
    <w:nsid w:val="05745FED"/>
    <w:multiLevelType w:val="singleLevel"/>
    <w:tmpl w:val="93C46C02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hint="default"/>
        <w:b w:val="0"/>
        <w:i w:val="0"/>
        <w:color w:val="auto"/>
      </w:rPr>
    </w:lvl>
  </w:abstractNum>
  <w:abstractNum w:abstractNumId="8" w15:restartNumberingAfterBreak="0">
    <w:nsid w:val="06BC1CF2"/>
    <w:multiLevelType w:val="hybridMultilevel"/>
    <w:tmpl w:val="667ABD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9" w15:restartNumberingAfterBreak="0">
    <w:nsid w:val="0B9A4D25"/>
    <w:multiLevelType w:val="hybridMultilevel"/>
    <w:tmpl w:val="9A80A0D2"/>
    <w:lvl w:ilvl="0" w:tplc="880CCEC4">
      <w:start w:val="1"/>
      <w:numFmt w:val="bullet"/>
      <w:lvlText w:val=""/>
      <w:lvlJc w:val="left"/>
      <w:pPr>
        <w:tabs>
          <w:tab w:val="num" w:pos="-324"/>
        </w:tabs>
        <w:ind w:left="28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0" w15:restartNumberingAfterBreak="0">
    <w:nsid w:val="234660CE"/>
    <w:multiLevelType w:val="hybridMultilevel"/>
    <w:tmpl w:val="2E4C7B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1" w15:restartNumberingAfterBreak="0">
    <w:nsid w:val="2F18631D"/>
    <w:multiLevelType w:val="hybridMultilevel"/>
    <w:tmpl w:val="42D09AE8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63F8B240">
      <w:start w:val="1"/>
      <w:numFmt w:val="bullet"/>
      <w:lvlText w:val=""/>
      <w:lvlJc w:val="left"/>
      <w:pPr>
        <w:tabs>
          <w:tab w:val="num" w:pos="75"/>
        </w:tabs>
        <w:ind w:left="75" w:hanging="357"/>
      </w:pPr>
      <w:rPr>
        <w:rFonts w:ascii="Symbol" w:hAnsi="Symbol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</w:abstractNum>
  <w:abstractNum w:abstractNumId="12" w15:restartNumberingAfterBreak="0">
    <w:nsid w:val="30D17F58"/>
    <w:multiLevelType w:val="hybridMultilevel"/>
    <w:tmpl w:val="3EC694E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38630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3265E3"/>
    <w:multiLevelType w:val="hybridMultilevel"/>
    <w:tmpl w:val="203AD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BE1D12"/>
    <w:multiLevelType w:val="hybridMultilevel"/>
    <w:tmpl w:val="F9B422E2"/>
    <w:lvl w:ilvl="0" w:tplc="EEC0CB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415CE"/>
    <w:multiLevelType w:val="hybridMultilevel"/>
    <w:tmpl w:val="6310EF9E"/>
    <w:lvl w:ilvl="0" w:tplc="308A8D70">
      <w:start w:val="1"/>
      <w:numFmt w:val="bullet"/>
      <w:pStyle w:val="Bodytex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7" w15:restartNumberingAfterBreak="0">
    <w:nsid w:val="5AA415CF"/>
    <w:multiLevelType w:val="hybridMultilevel"/>
    <w:tmpl w:val="BD005994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8" w15:restartNumberingAfterBreak="0">
    <w:nsid w:val="64F018FD"/>
    <w:multiLevelType w:val="hybridMultilevel"/>
    <w:tmpl w:val="B40EFA10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9" w15:restartNumberingAfterBreak="0">
    <w:nsid w:val="7BEA055C"/>
    <w:multiLevelType w:val="hybridMultilevel"/>
    <w:tmpl w:val="931AD1B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18"/>
  </w:num>
  <w:num w:numId="11">
    <w:abstractNumId w:val="10"/>
  </w:num>
  <w:num w:numId="12">
    <w:abstractNumId w:val="8"/>
  </w:num>
  <w:num w:numId="13">
    <w:abstractNumId w:val="17"/>
  </w:num>
  <w:num w:numId="14">
    <w:abstractNumId w:val="9"/>
  </w:num>
  <w:num w:numId="15">
    <w:abstractNumId w:val="6"/>
  </w:num>
  <w:num w:numId="16">
    <w:abstractNumId w:val="16"/>
  </w:num>
  <w:num w:numId="17">
    <w:abstractNumId w:val="19"/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A5"/>
    <w:rsid w:val="000161F7"/>
    <w:rsid w:val="00052FE2"/>
    <w:rsid w:val="00097CC5"/>
    <w:rsid w:val="001046B5"/>
    <w:rsid w:val="00142F2D"/>
    <w:rsid w:val="001D7FF8"/>
    <w:rsid w:val="001F2B72"/>
    <w:rsid w:val="00200E23"/>
    <w:rsid w:val="00210C09"/>
    <w:rsid w:val="00212F5C"/>
    <w:rsid w:val="00213575"/>
    <w:rsid w:val="00213F7E"/>
    <w:rsid w:val="00216558"/>
    <w:rsid w:val="0023040F"/>
    <w:rsid w:val="00245DC3"/>
    <w:rsid w:val="00246149"/>
    <w:rsid w:val="00250E42"/>
    <w:rsid w:val="002A7256"/>
    <w:rsid w:val="002B04F4"/>
    <w:rsid w:val="002B1BDC"/>
    <w:rsid w:val="002E235B"/>
    <w:rsid w:val="002E7E1D"/>
    <w:rsid w:val="003148CE"/>
    <w:rsid w:val="003419C1"/>
    <w:rsid w:val="00353F34"/>
    <w:rsid w:val="00375954"/>
    <w:rsid w:val="003A291F"/>
    <w:rsid w:val="003A4BAE"/>
    <w:rsid w:val="003B235D"/>
    <w:rsid w:val="003E227B"/>
    <w:rsid w:val="003E2CF2"/>
    <w:rsid w:val="00407E32"/>
    <w:rsid w:val="00420D26"/>
    <w:rsid w:val="00437B15"/>
    <w:rsid w:val="004478BC"/>
    <w:rsid w:val="0045188E"/>
    <w:rsid w:val="00451C50"/>
    <w:rsid w:val="004601FF"/>
    <w:rsid w:val="00477130"/>
    <w:rsid w:val="004C5FDE"/>
    <w:rsid w:val="004D4540"/>
    <w:rsid w:val="004E2CDC"/>
    <w:rsid w:val="004E5887"/>
    <w:rsid w:val="00525362"/>
    <w:rsid w:val="005259A5"/>
    <w:rsid w:val="005277B1"/>
    <w:rsid w:val="005569A9"/>
    <w:rsid w:val="00602286"/>
    <w:rsid w:val="00611573"/>
    <w:rsid w:val="006433C2"/>
    <w:rsid w:val="00694FA5"/>
    <w:rsid w:val="006A1AE0"/>
    <w:rsid w:val="006A5EA8"/>
    <w:rsid w:val="006B2A70"/>
    <w:rsid w:val="006E4144"/>
    <w:rsid w:val="006E6E1C"/>
    <w:rsid w:val="006F09E8"/>
    <w:rsid w:val="00716D9C"/>
    <w:rsid w:val="00722013"/>
    <w:rsid w:val="00741C6F"/>
    <w:rsid w:val="00751021"/>
    <w:rsid w:val="00785975"/>
    <w:rsid w:val="0079597B"/>
    <w:rsid w:val="007C03F4"/>
    <w:rsid w:val="007C375F"/>
    <w:rsid w:val="007C72C6"/>
    <w:rsid w:val="007D4D99"/>
    <w:rsid w:val="007F0D73"/>
    <w:rsid w:val="00853FCE"/>
    <w:rsid w:val="008566DE"/>
    <w:rsid w:val="00860DC6"/>
    <w:rsid w:val="00866D5F"/>
    <w:rsid w:val="0093253B"/>
    <w:rsid w:val="00957273"/>
    <w:rsid w:val="009706C8"/>
    <w:rsid w:val="00995C43"/>
    <w:rsid w:val="009B3BE8"/>
    <w:rsid w:val="009D228D"/>
    <w:rsid w:val="00A40607"/>
    <w:rsid w:val="00A427F4"/>
    <w:rsid w:val="00A476C7"/>
    <w:rsid w:val="00A52C2C"/>
    <w:rsid w:val="00A955E0"/>
    <w:rsid w:val="00AB78DD"/>
    <w:rsid w:val="00AC352D"/>
    <w:rsid w:val="00AD4BCA"/>
    <w:rsid w:val="00AF1527"/>
    <w:rsid w:val="00AF17CF"/>
    <w:rsid w:val="00AF5DC2"/>
    <w:rsid w:val="00B029BF"/>
    <w:rsid w:val="00B0661E"/>
    <w:rsid w:val="00B2648D"/>
    <w:rsid w:val="00B60247"/>
    <w:rsid w:val="00B90F55"/>
    <w:rsid w:val="00BC3A53"/>
    <w:rsid w:val="00BC44CE"/>
    <w:rsid w:val="00C02A6B"/>
    <w:rsid w:val="00C04A93"/>
    <w:rsid w:val="00C10C03"/>
    <w:rsid w:val="00C26C7B"/>
    <w:rsid w:val="00C70910"/>
    <w:rsid w:val="00C76F1F"/>
    <w:rsid w:val="00CC7820"/>
    <w:rsid w:val="00CD2DAA"/>
    <w:rsid w:val="00CE00D8"/>
    <w:rsid w:val="00D11A90"/>
    <w:rsid w:val="00D2598A"/>
    <w:rsid w:val="00D52F98"/>
    <w:rsid w:val="00DB44FE"/>
    <w:rsid w:val="00DF585E"/>
    <w:rsid w:val="00E2721C"/>
    <w:rsid w:val="00E404EA"/>
    <w:rsid w:val="00E75FE7"/>
    <w:rsid w:val="00E8264A"/>
    <w:rsid w:val="00E8740E"/>
    <w:rsid w:val="00EE17AC"/>
    <w:rsid w:val="00EE6FEF"/>
    <w:rsid w:val="00F02F37"/>
    <w:rsid w:val="00F134C9"/>
    <w:rsid w:val="00F62531"/>
    <w:rsid w:val="00F95227"/>
    <w:rsid w:val="00FD650B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486320-FFDA-4686-82E4-54AD3A63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BodyText0"/>
    <w:next w:val="Heading2"/>
    <w:qFormat/>
    <w:pPr>
      <w:keepNext/>
      <w:keepLines/>
      <w:spacing w:before="36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BodyText0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2"/>
    <w:next w:val="BodyText0"/>
    <w:qFormat/>
    <w:pPr>
      <w:outlineLvl w:val="2"/>
    </w:pPr>
    <w:rPr>
      <w:b w:val="0"/>
      <w:smallCaps/>
    </w:rPr>
  </w:style>
  <w:style w:type="paragraph" w:styleId="Heading4">
    <w:name w:val="heading 4"/>
    <w:basedOn w:val="BodyText0"/>
    <w:next w:val="BodyText0"/>
    <w:qFormat/>
    <w:pPr>
      <w:keepNext/>
      <w:keepLines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Times New Roman (PCL6)" w:hAnsi="Times New Roman (PCL6)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 (PCL6)" w:hAnsi="Times New Roman (PCL6)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 (PCL6)" w:hAnsi="Times New Roman (PCL6)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Times New Roman (PCL6)" w:hAnsi="Times New Roman (PCL6)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Times New Roman (PCL6)" w:hAnsi="Times New Roman (PCL6)"/>
      <w:b/>
      <w:kern w:val="28"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customStyle="1" w:styleId="Hangingindent">
    <w:name w:val="Hanging indent"/>
    <w:basedOn w:val="Normal"/>
    <w:pPr>
      <w:widowControl w:val="0"/>
      <w:spacing w:before="240" w:after="120" w:line="240" w:lineRule="exact"/>
      <w:ind w:left="720" w:hanging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0">
    <w:name w:val="Body Text"/>
    <w:basedOn w:val="Normal"/>
    <w:pPr>
      <w:spacing w:before="120" w:after="120"/>
    </w:pPr>
  </w:style>
  <w:style w:type="paragraph" w:styleId="BodyTextIndent">
    <w:name w:val="Body Text Indent"/>
    <w:basedOn w:val="BodyText0"/>
    <w:pPr>
      <w:ind w:left="720" w:hanging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BodyText0"/>
    <w:pPr>
      <w:pBdr>
        <w:bottom w:val="single" w:sz="6" w:space="1" w:color="auto"/>
      </w:pBdr>
      <w:tabs>
        <w:tab w:val="right" w:pos="8306"/>
      </w:tabs>
      <w:spacing w:before="0" w:after="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071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071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pPr>
      <w:tabs>
        <w:tab w:val="right" w:leader="dot" w:pos="9071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pPr>
      <w:tabs>
        <w:tab w:val="right" w:leader="dot" w:pos="9071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pPr>
      <w:tabs>
        <w:tab w:val="right" w:leader="dot" w:pos="9071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pPr>
      <w:tabs>
        <w:tab w:val="right" w:leader="dot" w:pos="9071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pPr>
      <w:tabs>
        <w:tab w:val="right" w:leader="dot" w:pos="9071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pPr>
      <w:tabs>
        <w:tab w:val="right" w:leader="dot" w:pos="9071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pPr>
      <w:tabs>
        <w:tab w:val="right" w:leader="dot" w:pos="9071"/>
      </w:tabs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Times New Roman (PCL6)" w:hAnsi="Times New Roman (PCL6)"/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BodyText0"/>
    <w:autoRedefine/>
    <w:pPr>
      <w:spacing w:before="0"/>
      <w:ind w:left="737" w:hanging="737"/>
    </w:pPr>
  </w:style>
  <w:style w:type="paragraph" w:styleId="ListBullet2">
    <w:name w:val="List Bullet 2"/>
    <w:basedOn w:val="ListNumber2"/>
    <w:autoRedefine/>
    <w:pPr>
      <w:tabs>
        <w:tab w:val="left" w:pos="720"/>
      </w:tabs>
    </w:pPr>
  </w:style>
  <w:style w:type="paragraph" w:styleId="ListBullet3">
    <w:name w:val="List Bullet 3"/>
    <w:basedOn w:val="ListBullet2"/>
    <w:autoRedefine/>
    <w:pPr>
      <w:ind w:left="2177"/>
    </w:pPr>
  </w:style>
  <w:style w:type="paragraph" w:customStyle="1" w:styleId="Signatory">
    <w:name w:val="Signatory"/>
    <w:basedOn w:val="Signature"/>
    <w:pPr>
      <w:keepNext w:val="0"/>
      <w:spacing w:before="0" w:after="0"/>
    </w:pPr>
    <w:rPr>
      <w:b/>
    </w:rPr>
  </w:style>
  <w:style w:type="paragraph" w:customStyle="1" w:styleId="Memohead">
    <w:name w:val="Memo head"/>
    <w:basedOn w:val="BodyText0"/>
    <w:pPr>
      <w:ind w:left="1418" w:hanging="1418"/>
    </w:pPr>
  </w:style>
  <w:style w:type="paragraph" w:customStyle="1" w:styleId="Reference">
    <w:name w:val="Reference"/>
    <w:basedOn w:val="BodyText0"/>
    <w:pPr>
      <w:spacing w:before="0" w:after="0"/>
    </w:pPr>
    <w:rPr>
      <w:sz w:val="16"/>
    </w:rPr>
  </w:style>
  <w:style w:type="paragraph" w:customStyle="1" w:styleId="Address">
    <w:name w:val="Address"/>
    <w:basedOn w:val="BodyText0"/>
    <w:pPr>
      <w:spacing w:before="960"/>
      <w:ind w:right="3402"/>
    </w:pPr>
  </w:style>
  <w:style w:type="paragraph" w:customStyle="1" w:styleId="Subject">
    <w:name w:val="Subject"/>
    <w:basedOn w:val="BodyText0"/>
    <w:pPr>
      <w:jc w:val="center"/>
    </w:pPr>
    <w:rPr>
      <w:b/>
    </w:rPr>
  </w:style>
  <w:style w:type="paragraph" w:customStyle="1" w:styleId="Tabletext">
    <w:name w:val="Table text"/>
    <w:basedOn w:val="Normal"/>
    <w:pPr>
      <w:spacing w:before="60" w:after="60"/>
    </w:pPr>
    <w:rPr>
      <w:rFonts w:ascii="Helvetica (PCL6)" w:hAnsi="Helvetica (PCL6)"/>
      <w:sz w:val="18"/>
    </w:rPr>
  </w:style>
  <w:style w:type="paragraph" w:customStyle="1" w:styleId="Tabletext1">
    <w:name w:val="Table text 1"/>
    <w:basedOn w:val="Tabletext"/>
    <w:pPr>
      <w:ind w:left="284" w:hanging="284"/>
    </w:pPr>
  </w:style>
  <w:style w:type="paragraph" w:styleId="ListNumber">
    <w:name w:val="List Number"/>
    <w:basedOn w:val="BodyText0"/>
    <w:pPr>
      <w:spacing w:before="0"/>
      <w:ind w:left="737" w:hanging="737"/>
    </w:pPr>
  </w:style>
  <w:style w:type="paragraph" w:styleId="ListNumber2">
    <w:name w:val="List Number 2"/>
    <w:basedOn w:val="ListNumber"/>
    <w:pPr>
      <w:ind w:left="1474"/>
    </w:pPr>
  </w:style>
  <w:style w:type="paragraph" w:styleId="ListNumber3">
    <w:name w:val="List Number 3"/>
    <w:basedOn w:val="ListNumber2"/>
    <w:pPr>
      <w:ind w:left="2177"/>
    </w:pPr>
  </w:style>
  <w:style w:type="paragraph" w:customStyle="1" w:styleId="Tabletext2">
    <w:name w:val="Table text 2"/>
    <w:basedOn w:val="Tabletext1"/>
    <w:pPr>
      <w:ind w:left="568"/>
    </w:pPr>
  </w:style>
  <w:style w:type="character" w:styleId="PageNumber">
    <w:name w:val="page number"/>
    <w:basedOn w:val="DefaultParagraphFont"/>
  </w:style>
  <w:style w:type="paragraph" w:styleId="Signature">
    <w:name w:val="Signature"/>
    <w:basedOn w:val="BodyText0"/>
    <w:pPr>
      <w:keepNext/>
      <w:spacing w:after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1"/>
      </w:tabs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071"/>
      </w:tabs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Helvetica (PCL6)" w:hAnsi="Helvetica (PCL6)"/>
      <w:b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071"/>
      </w:tabs>
      <w:ind w:lef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071"/>
      </w:tabs>
      <w:ind w:left="960"/>
    </w:pPr>
  </w:style>
  <w:style w:type="paragraph" w:styleId="TOC6">
    <w:name w:val="toc 6"/>
    <w:basedOn w:val="Normal"/>
    <w:next w:val="Normal"/>
    <w:autoRedefine/>
    <w:semiHidden/>
    <w:pPr>
      <w:tabs>
        <w:tab w:val="right" w:leader="dot" w:pos="9071"/>
      </w:tabs>
      <w:ind w:left="1200"/>
    </w:pPr>
  </w:style>
  <w:style w:type="paragraph" w:styleId="TOC7">
    <w:name w:val="toc 7"/>
    <w:basedOn w:val="Normal"/>
    <w:next w:val="Normal"/>
    <w:autoRedefine/>
    <w:semiHidden/>
    <w:pPr>
      <w:tabs>
        <w:tab w:val="right" w:leader="dot" w:pos="9071"/>
      </w:tabs>
      <w:ind w:left="1440"/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9071"/>
      </w:tabs>
      <w:ind w:left="168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071"/>
      </w:tabs>
      <w:ind w:left="1920"/>
    </w:pPr>
  </w:style>
  <w:style w:type="paragraph" w:customStyle="1" w:styleId="BodyTextIndent21">
    <w:name w:val="Body Text Indent 21"/>
    <w:basedOn w:val="BodyTextIndent"/>
    <w:pPr>
      <w:ind w:left="1440"/>
    </w:pPr>
  </w:style>
  <w:style w:type="paragraph" w:customStyle="1" w:styleId="BodyTextIndent31">
    <w:name w:val="Body Text Indent 31"/>
    <w:basedOn w:val="BodyTextIndent21"/>
    <w:pPr>
      <w:tabs>
        <w:tab w:val="left" w:pos="720"/>
      </w:tabs>
      <w:ind w:left="216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 text •"/>
    <w:basedOn w:val="Normal"/>
    <w:pPr>
      <w:numPr>
        <w:numId w:val="16"/>
      </w:numPr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gpmis\All%20LGPMIS\!Continuous%20Improvement\Eric\Extranet\Amendment%20instructio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3BB4-2933-4ADD-8865-FC6A39A1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 instruction sheet</Template>
  <TotalTime>1</TotalTime>
  <Pages>2</Pages>
  <Words>343</Words>
  <Characters>1679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Environment Act 1987</vt:lpstr>
    </vt:vector>
  </TitlesOfParts>
  <Company>DOI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Act 1987</dc:title>
  <dc:subject/>
  <dc:creator>LobianE</dc:creator>
  <cp:keywords/>
  <cp:lastModifiedBy>MPA</cp:lastModifiedBy>
  <cp:revision>2</cp:revision>
  <cp:lastPrinted>2016-11-11T05:10:00Z</cp:lastPrinted>
  <dcterms:created xsi:type="dcterms:W3CDTF">2016-11-13T23:30:00Z</dcterms:created>
  <dcterms:modified xsi:type="dcterms:W3CDTF">2016-11-13T23:30:00Z</dcterms:modified>
</cp:coreProperties>
</file>