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4D" w:rsidRPr="00331506" w:rsidRDefault="00362D6D" w:rsidP="00331506">
      <w:pPr>
        <w:pStyle w:val="HeadA"/>
      </w:pPr>
      <w:r w:rsidRPr="0033150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123190</wp:posOffset>
                </wp:positionV>
                <wp:extent cx="725170" cy="438785"/>
                <wp:effectExtent l="0" t="0" r="127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FB6" w:rsidRPr="001E1963" w:rsidRDefault="00351EFD" w:rsidP="00331506">
                            <w:pPr>
                              <w:pStyle w:val="BodyText1"/>
                              <w:spacing w:line="240" w:lineRule="auto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  <w:t>DD/MM/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  <w:br/>
                              <w:t>P</w:t>
                            </w:r>
                            <w:r w:rsidR="000C7FB6" w:rsidRPr="001E1963"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  <w:t xml:space="preserve">roposed </w:t>
                            </w:r>
                            <w:r w:rsidR="001E1963" w:rsidRPr="001E1963">
                              <w:rPr>
                                <w:b/>
                                <w:sz w:val="12"/>
                                <w:szCs w:val="12"/>
                              </w:rPr>
                              <w:t>C205</w:t>
                            </w:r>
                          </w:p>
                          <w:p w:rsidR="000C7FB6" w:rsidRPr="00331506" w:rsidRDefault="000C7FB6" w:rsidP="00331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2pt;margin-top:9.7pt;width:57.1pt;height:3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VgtA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" o:allowincell="f" filled="f" stroked="f">
                <v:textbox>
                  <w:txbxContent>
                    <w:p w:rsidR="000C7FB6" w:rsidRPr="001E1963" w:rsidRDefault="00351EFD" w:rsidP="00331506">
                      <w:pPr>
                        <w:pStyle w:val="BodyText1"/>
                        <w:spacing w:line="240" w:lineRule="auto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b/>
                          <w:sz w:val="12"/>
                          <w:szCs w:val="12"/>
                        </w:rPr>
                        <w:t>DD/MM/</w:t>
                      </w:r>
                      <w:proofErr w:type="spellStart"/>
                      <w:r>
                        <w:rPr>
                          <w:rFonts w:cs="Arial"/>
                          <w:b/>
                          <w:sz w:val="12"/>
                          <w:szCs w:val="12"/>
                        </w:rPr>
                        <w:t>YYYY</w:t>
                      </w:r>
                      <w:proofErr w:type="spellEnd"/>
                      <w:r>
                        <w:rPr>
                          <w:rFonts w:cs="Arial"/>
                          <w:b/>
                          <w:sz w:val="12"/>
                          <w:szCs w:val="12"/>
                        </w:rPr>
                        <w:br/>
                        <w:t>P</w:t>
                      </w:r>
                      <w:r w:rsidR="000C7FB6" w:rsidRPr="001E1963">
                        <w:rPr>
                          <w:rFonts w:cs="Arial"/>
                          <w:b/>
                          <w:sz w:val="12"/>
                          <w:szCs w:val="12"/>
                        </w:rPr>
                        <w:t xml:space="preserve">roposed </w:t>
                      </w:r>
                      <w:r w:rsidR="001E1963" w:rsidRPr="001E1963">
                        <w:rPr>
                          <w:b/>
                          <w:sz w:val="12"/>
                          <w:szCs w:val="12"/>
                        </w:rPr>
                        <w:t>C205</w:t>
                      </w:r>
                    </w:p>
                    <w:p w:rsidR="000C7FB6" w:rsidRPr="00331506" w:rsidRDefault="000C7FB6" w:rsidP="00331506"/>
                  </w:txbxContent>
                </v:textbox>
              </v:shape>
            </w:pict>
          </mc:Fallback>
        </mc:AlternateContent>
      </w:r>
      <w:r w:rsidR="00C6604D" w:rsidRPr="00331506">
        <w:tab/>
        <w:t xml:space="preserve">SCHEDULE </w:t>
      </w:r>
      <w:r w:rsidR="00AC3D38">
        <w:t>3</w:t>
      </w:r>
      <w:r w:rsidR="00C6604D" w:rsidRPr="00331506">
        <w:t xml:space="preserve"> TO </w:t>
      </w:r>
      <w:r w:rsidR="006C4E0E">
        <w:t>CLAUSE 43.03</w:t>
      </w:r>
      <w:r w:rsidR="00C6604D" w:rsidRPr="00331506">
        <w:t xml:space="preserve"> INCORPORATED PLAN OVERLAY</w:t>
      </w:r>
    </w:p>
    <w:p w:rsidR="00C6604D" w:rsidRDefault="00C6604D" w:rsidP="00E476C3">
      <w:pPr>
        <w:pStyle w:val="BodyText10"/>
        <w:tabs>
          <w:tab w:val="left" w:pos="8124"/>
        </w:tabs>
        <w:rPr>
          <w:b/>
        </w:rPr>
      </w:pPr>
      <w:r>
        <w:t xml:space="preserve">Shown on the planning scheme map </w:t>
      </w:r>
      <w:r w:rsidRPr="006C0C85">
        <w:t xml:space="preserve">as </w:t>
      </w:r>
      <w:r w:rsidRPr="006C0C85">
        <w:rPr>
          <w:rStyle w:val="Mapcode"/>
        </w:rPr>
        <w:t>IPO</w:t>
      </w:r>
      <w:r w:rsidR="00AC3D38" w:rsidRPr="006C0C85">
        <w:rPr>
          <w:rStyle w:val="Mapcode"/>
        </w:rPr>
        <w:t>3</w:t>
      </w:r>
      <w:r w:rsidR="0087159C" w:rsidRPr="006C0C85">
        <w:rPr>
          <w:rStyle w:val="Mapcode"/>
        </w:rPr>
        <w:t>.</w:t>
      </w:r>
      <w:r w:rsidR="00E476C3">
        <w:rPr>
          <w:rStyle w:val="Mapcode"/>
        </w:rPr>
        <w:tab/>
      </w:r>
    </w:p>
    <w:p w:rsidR="00C6604D" w:rsidRDefault="00C6604D" w:rsidP="00331506">
      <w:pPr>
        <w:pStyle w:val="HeadA"/>
        <w:rPr>
          <w:lang w:eastAsia="en-US"/>
        </w:rPr>
      </w:pPr>
      <w:r>
        <w:rPr>
          <w:lang w:eastAsia="en-US"/>
        </w:rPr>
        <w:tab/>
      </w:r>
      <w:r w:rsidR="00D84331" w:rsidRPr="00FD560F">
        <w:rPr>
          <w:lang w:eastAsia="en-US"/>
        </w:rPr>
        <w:t>LINDUM VALE</w:t>
      </w:r>
      <w:r w:rsidRPr="00FD560F">
        <w:rPr>
          <w:lang w:eastAsia="en-US"/>
        </w:rPr>
        <w:t xml:space="preserve"> PRECINCT STRUCTURE PLAN</w:t>
      </w:r>
    </w:p>
    <w:p w:rsidR="00536ACC" w:rsidRDefault="00536ACC" w:rsidP="00536ACC">
      <w:pPr>
        <w:pStyle w:val="Head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80116" wp14:editId="270E968A">
                <wp:simplePos x="0" y="0"/>
                <wp:positionH relativeFrom="column">
                  <wp:posOffset>-72390</wp:posOffset>
                </wp:positionH>
                <wp:positionV relativeFrom="paragraph">
                  <wp:posOffset>256540</wp:posOffset>
                </wp:positionV>
                <wp:extent cx="756285" cy="377825"/>
                <wp:effectExtent l="3810" t="3175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ACC" w:rsidRDefault="00536ACC" w:rsidP="00536ACC">
                            <w:pPr>
                              <w:pStyle w:val="BodyText1"/>
                              <w:spacing w:line="240" w:lineRule="auto"/>
                              <w:rPr>
                                <w:rFonts w:cs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2"/>
                              </w:rPr>
                              <w:t>DD/MM/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12"/>
                              </w:rPr>
                              <w:t>YYYY</w:t>
                            </w:r>
                            <w:proofErr w:type="spellEnd"/>
                          </w:p>
                          <w:p w:rsidR="00536ACC" w:rsidRPr="00331AEE" w:rsidRDefault="00536ACC" w:rsidP="00536ACC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31AE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Proposed </w:t>
                            </w:r>
                            <w:r w:rsidR="004C37E9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C205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80116" id="Text Box 7" o:spid="_x0000_s1027" type="#_x0000_t202" style="position:absolute;left:0;text-align:left;margin-left:-5.7pt;margin-top:20.2pt;width:59.55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1lttwIAAL8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" filled="f" stroked="f">
                <v:textbox>
                  <w:txbxContent>
                    <w:p w:rsidR="00536ACC" w:rsidRDefault="00536ACC" w:rsidP="00536ACC">
                      <w:pPr>
                        <w:pStyle w:val="BodyText1"/>
                        <w:spacing w:line="240" w:lineRule="auto"/>
                        <w:rPr>
                          <w:rFonts w:cs="Arial"/>
                          <w:b/>
                          <w:sz w:val="12"/>
                        </w:rPr>
                      </w:pPr>
                      <w:r>
                        <w:rPr>
                          <w:rFonts w:cs="Arial"/>
                          <w:b/>
                          <w:sz w:val="12"/>
                        </w:rPr>
                        <w:t>DD/MM/</w:t>
                      </w:r>
                      <w:proofErr w:type="spellStart"/>
                      <w:r>
                        <w:rPr>
                          <w:rFonts w:cs="Arial"/>
                          <w:b/>
                          <w:sz w:val="12"/>
                        </w:rPr>
                        <w:t>YYYY</w:t>
                      </w:r>
                      <w:proofErr w:type="spellEnd"/>
                    </w:p>
                    <w:p w:rsidR="00536ACC" w:rsidRPr="00331AEE" w:rsidRDefault="00536ACC" w:rsidP="00536ACC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331AE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Proposed </w:t>
                      </w:r>
                      <w:r w:rsidR="004C37E9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C205</w:t>
                      </w:r>
                    </w:p>
                  </w:txbxContent>
                </v:textbox>
              </v:shape>
            </w:pict>
          </mc:Fallback>
        </mc:AlternateContent>
      </w:r>
      <w:r>
        <w:t>1.0</w:t>
      </w:r>
      <w:r>
        <w:tab/>
      </w:r>
      <w:r w:rsidRPr="005D7C5E">
        <w:t>Requirement before a permit is granted</w:t>
      </w:r>
    </w:p>
    <w:p w:rsidR="00536ACC" w:rsidRPr="003129D3" w:rsidRDefault="00536ACC" w:rsidP="00536ACC">
      <w:pPr>
        <w:pStyle w:val="HeadB"/>
        <w:rPr>
          <w:lang w:eastAsia="en-US"/>
        </w:rPr>
      </w:pPr>
      <w:r>
        <w:tab/>
      </w:r>
      <w:r w:rsidRPr="00B16DA1">
        <w:rPr>
          <w:rFonts w:ascii="Times New Roman" w:hAnsi="Times New Roman"/>
          <w:b w:val="0"/>
        </w:rPr>
        <w:t>None specified.</w:t>
      </w:r>
      <w:r>
        <w:rPr>
          <w:lang w:eastAsia="en-US"/>
        </w:rPr>
        <w:tab/>
      </w:r>
    </w:p>
    <w:p w:rsidR="00536ACC" w:rsidRDefault="00536ACC" w:rsidP="00536ACC">
      <w:pPr>
        <w:pStyle w:val="Head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1F509" wp14:editId="4712505B">
                <wp:simplePos x="0" y="0"/>
                <wp:positionH relativeFrom="column">
                  <wp:posOffset>-72390</wp:posOffset>
                </wp:positionH>
                <wp:positionV relativeFrom="paragraph">
                  <wp:posOffset>256540</wp:posOffset>
                </wp:positionV>
                <wp:extent cx="756285" cy="377825"/>
                <wp:effectExtent l="3810" t="3175" r="190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ACC" w:rsidRDefault="00536ACC" w:rsidP="00536ACC">
                            <w:pPr>
                              <w:pStyle w:val="BodyText1"/>
                              <w:spacing w:line="240" w:lineRule="auto"/>
                              <w:rPr>
                                <w:rFonts w:cs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2"/>
                              </w:rPr>
                              <w:t>DD/MM/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12"/>
                              </w:rPr>
                              <w:t>YYYY</w:t>
                            </w:r>
                            <w:proofErr w:type="spellEnd"/>
                          </w:p>
                          <w:p w:rsidR="00536ACC" w:rsidRPr="00331AEE" w:rsidRDefault="00536ACC" w:rsidP="00536ACC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31AE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Proposed </w:t>
                            </w:r>
                            <w:r w:rsidR="004C37E9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C205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1F509" id="_x0000_s1028" type="#_x0000_t202" style="position:absolute;left:0;text-align:left;margin-left:-5.7pt;margin-top:20.2pt;width:59.55pt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" filled="f" stroked="f">
                <v:textbox>
                  <w:txbxContent>
                    <w:p w:rsidR="00536ACC" w:rsidRDefault="00536ACC" w:rsidP="00536ACC">
                      <w:pPr>
                        <w:pStyle w:val="BodyText1"/>
                        <w:spacing w:line="240" w:lineRule="auto"/>
                        <w:rPr>
                          <w:rFonts w:cs="Arial"/>
                          <w:b/>
                          <w:sz w:val="12"/>
                        </w:rPr>
                      </w:pPr>
                      <w:r>
                        <w:rPr>
                          <w:rFonts w:cs="Arial"/>
                          <w:b/>
                          <w:sz w:val="12"/>
                        </w:rPr>
                        <w:t>DD/MM/</w:t>
                      </w:r>
                      <w:proofErr w:type="spellStart"/>
                      <w:r>
                        <w:rPr>
                          <w:rFonts w:cs="Arial"/>
                          <w:b/>
                          <w:sz w:val="12"/>
                        </w:rPr>
                        <w:t>YYYY</w:t>
                      </w:r>
                      <w:proofErr w:type="spellEnd"/>
                    </w:p>
                    <w:p w:rsidR="00536ACC" w:rsidRPr="00331AEE" w:rsidRDefault="00536ACC" w:rsidP="00536ACC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331AE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Proposed </w:t>
                      </w:r>
                      <w:r w:rsidR="004C37E9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C205</w:t>
                      </w:r>
                    </w:p>
                  </w:txbxContent>
                </v:textbox>
              </v:shape>
            </w:pict>
          </mc:Fallback>
        </mc:AlternateContent>
      </w:r>
      <w:r>
        <w:t>2.0</w:t>
      </w:r>
      <w:r>
        <w:tab/>
        <w:t>Permits not generally in accordance with incorporated plans</w:t>
      </w:r>
    </w:p>
    <w:p w:rsidR="003A6FA1" w:rsidRDefault="00536ACC" w:rsidP="003A6FA1">
      <w:pPr>
        <w:pStyle w:val="BodyText3"/>
        <w:rPr>
          <w:i/>
        </w:rPr>
      </w:pPr>
      <w:r w:rsidRPr="006547C3">
        <w:t xml:space="preserve">A permit granted must be generally in accordance with the incorporated plans as they apply to the land unless otherwise agreed in writing by the </w:t>
      </w:r>
      <w:r>
        <w:t xml:space="preserve">Secretary to the </w:t>
      </w:r>
      <w:r w:rsidRPr="006547C3">
        <w:t>Department of Envir</w:t>
      </w:r>
      <w:r>
        <w:t>onment, Land Water and Planning</w:t>
      </w:r>
      <w:r w:rsidRPr="006547C3">
        <w:t xml:space="preserve"> </w:t>
      </w:r>
      <w:r w:rsidRPr="00EB4C22">
        <w:t>and</w:t>
      </w:r>
      <w:r>
        <w:t xml:space="preserve"> the r</w:t>
      </w:r>
      <w:r w:rsidRPr="006547C3">
        <w:t xml:space="preserve">esponsible </w:t>
      </w:r>
      <w:r>
        <w:t>a</w:t>
      </w:r>
      <w:r w:rsidRPr="006547C3">
        <w:t>uthority is satisfied that the development will not prejudice the orderly planning of the area having regard to the objectives of the</w:t>
      </w:r>
      <w:r w:rsidRPr="00B31ECA">
        <w:rPr>
          <w:i/>
        </w:rPr>
        <w:t xml:space="preserve"> </w:t>
      </w:r>
      <w:r w:rsidR="00B31ECA" w:rsidRPr="00B31ECA">
        <w:rPr>
          <w:i/>
        </w:rPr>
        <w:t>Lindum Vale</w:t>
      </w:r>
      <w:r w:rsidR="00B31ECA">
        <w:t xml:space="preserve"> </w:t>
      </w:r>
      <w:r>
        <w:rPr>
          <w:i/>
        </w:rPr>
        <w:t>Precinct Structure Plan.</w:t>
      </w:r>
    </w:p>
    <w:p w:rsidR="003A6FA1" w:rsidRDefault="003A6FA1" w:rsidP="003A6FA1">
      <w:pPr>
        <w:pStyle w:val="Head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E2CFE" wp14:editId="1B80D734">
                <wp:simplePos x="0" y="0"/>
                <wp:positionH relativeFrom="column">
                  <wp:posOffset>-82550</wp:posOffset>
                </wp:positionH>
                <wp:positionV relativeFrom="paragraph">
                  <wp:posOffset>291465</wp:posOffset>
                </wp:positionV>
                <wp:extent cx="756285" cy="361950"/>
                <wp:effectExtent l="3175" t="2540" r="254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FA1" w:rsidRDefault="003A6FA1" w:rsidP="003A6FA1">
                            <w:pPr>
                              <w:pStyle w:val="BodyText1"/>
                              <w:spacing w:line="240" w:lineRule="auto"/>
                              <w:rPr>
                                <w:rFonts w:cs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2"/>
                              </w:rPr>
                              <w:t>DD/MM/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12"/>
                              </w:rPr>
                              <w:t>YYYY</w:t>
                            </w:r>
                            <w:proofErr w:type="spellEnd"/>
                          </w:p>
                          <w:p w:rsidR="003A6FA1" w:rsidRPr="005750AE" w:rsidRDefault="003A6FA1" w:rsidP="003A6FA1">
                            <w:pPr>
                              <w:pStyle w:val="BodyText1"/>
                              <w:spacing w:line="240" w:lineRule="auto"/>
                              <w:rPr>
                                <w:rFonts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2"/>
                              </w:rPr>
                              <w:t>Proposed C205</w:t>
                            </w:r>
                          </w:p>
                          <w:p w:rsidR="003A6FA1" w:rsidRPr="00E476C3" w:rsidRDefault="003A6FA1" w:rsidP="003A6F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E2CFE" id="Text Box 9" o:spid="_x0000_s1029" type="#_x0000_t202" style="position:absolute;left:0;text-align:left;margin-left:-6.5pt;margin-top:22.95pt;width:59.5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NjuQIAAL8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" filled="f" stroked="f">
                <v:textbox>
                  <w:txbxContent>
                    <w:p w:rsidR="003A6FA1" w:rsidRDefault="003A6FA1" w:rsidP="003A6FA1">
                      <w:pPr>
                        <w:pStyle w:val="BodyText1"/>
                        <w:spacing w:line="240" w:lineRule="auto"/>
                        <w:rPr>
                          <w:rFonts w:cs="Arial"/>
                          <w:b/>
                          <w:sz w:val="12"/>
                        </w:rPr>
                      </w:pPr>
                      <w:r>
                        <w:rPr>
                          <w:rFonts w:cs="Arial"/>
                          <w:b/>
                          <w:sz w:val="12"/>
                        </w:rPr>
                        <w:t>DD/MM/</w:t>
                      </w:r>
                      <w:proofErr w:type="spellStart"/>
                      <w:r>
                        <w:rPr>
                          <w:rFonts w:cs="Arial"/>
                          <w:b/>
                          <w:sz w:val="12"/>
                        </w:rPr>
                        <w:t>YYYY</w:t>
                      </w:r>
                      <w:proofErr w:type="spellEnd"/>
                    </w:p>
                    <w:p w:rsidR="003A6FA1" w:rsidRPr="005750AE" w:rsidRDefault="003A6FA1" w:rsidP="003A6FA1">
                      <w:pPr>
                        <w:pStyle w:val="BodyText1"/>
                        <w:spacing w:line="240" w:lineRule="auto"/>
                        <w:rPr>
                          <w:rFonts w:cs="Arial"/>
                          <w:b/>
                          <w:sz w:val="16"/>
                        </w:rPr>
                      </w:pPr>
                      <w:r>
                        <w:rPr>
                          <w:rFonts w:cs="Arial"/>
                          <w:b/>
                          <w:sz w:val="12"/>
                        </w:rPr>
                        <w:t>Proposed C205</w:t>
                      </w:r>
                    </w:p>
                    <w:p w:rsidR="003A6FA1" w:rsidRPr="00E476C3" w:rsidRDefault="003A6FA1" w:rsidP="003A6FA1"/>
                  </w:txbxContent>
                </v:textbox>
              </v:shape>
            </w:pict>
          </mc:Fallback>
        </mc:AlternateContent>
      </w:r>
      <w:r>
        <w:t>3.0</w:t>
      </w:r>
      <w:r>
        <w:tab/>
      </w:r>
      <w:r w:rsidRPr="00916C52">
        <w:t>Conditions and requirements for permits</w:t>
      </w:r>
      <w:r w:rsidRPr="00916C52">
        <w:tab/>
      </w:r>
    </w:p>
    <w:p w:rsidR="00536ACC" w:rsidRPr="00984DC6" w:rsidRDefault="003A6FA1" w:rsidP="002D7CC6">
      <w:pPr>
        <w:pStyle w:val="BodyText3"/>
        <w:spacing w:after="240"/>
      </w:pPr>
      <w:r>
        <w:t xml:space="preserve">The following conditions and/or requirements apply to permits: </w:t>
      </w:r>
    </w:p>
    <w:p w:rsidR="005122DD" w:rsidRPr="001B0CA1" w:rsidRDefault="005122DD" w:rsidP="002D7CC6">
      <w:pPr>
        <w:pStyle w:val="VPP-HeadB"/>
        <w:spacing w:before="120" w:after="120"/>
      </w:pPr>
      <w:r>
        <w:tab/>
      </w:r>
      <w:r w:rsidRPr="001B0CA1">
        <w:t xml:space="preserve">Development applications on land </w:t>
      </w:r>
      <w:r w:rsidR="00521686">
        <w:t>within the conservation area</w:t>
      </w:r>
    </w:p>
    <w:p w:rsidR="003A7631" w:rsidRDefault="003A7631" w:rsidP="003A7631">
      <w:pPr>
        <w:pStyle w:val="VPP-bodytext"/>
      </w:pPr>
      <w:r>
        <w:t xml:space="preserve">All applications must be accompanied by the following information to the satisfaction of the </w:t>
      </w:r>
      <w:r w:rsidR="00E27CF9">
        <w:t>r</w:t>
      </w:r>
      <w:r>
        <w:t xml:space="preserve">esponsible </w:t>
      </w:r>
      <w:r w:rsidR="00E27CF9">
        <w:t>a</w:t>
      </w:r>
      <w:r>
        <w:t>uthority:</w:t>
      </w:r>
    </w:p>
    <w:p w:rsidR="00CC4AA5" w:rsidRDefault="00CC4AA5" w:rsidP="000016CE">
      <w:pPr>
        <w:pStyle w:val="VPP-Bodytextbullet1"/>
        <w:tabs>
          <w:tab w:val="clear" w:pos="1039"/>
          <w:tab w:val="num" w:pos="1134"/>
        </w:tabs>
        <w:ind w:left="1418"/>
      </w:pPr>
      <w:r w:rsidRPr="000B1155">
        <w:t>A written statement</w:t>
      </w:r>
      <w:r w:rsidR="00F56AEE">
        <w:t>, conducted by a suitably qualified and experienced person,</w:t>
      </w:r>
      <w:r w:rsidRPr="000B1155">
        <w:t xml:space="preserve"> </w:t>
      </w:r>
      <w:r w:rsidR="00F56AEE" w:rsidRPr="000B1155">
        <w:t xml:space="preserve">demonstrating how the proposal </w:t>
      </w:r>
      <w:r w:rsidRPr="000B1155">
        <w:t>will ensure that there is no net loss of habitat for ecological communities and species</w:t>
      </w:r>
      <w:r w:rsidR="00C16678">
        <w:t>.</w:t>
      </w:r>
      <w:r w:rsidRPr="000B1155">
        <w:t xml:space="preserve"> </w:t>
      </w:r>
    </w:p>
    <w:p w:rsidR="005122DD" w:rsidRPr="000016CE" w:rsidRDefault="005122DD" w:rsidP="000016CE">
      <w:pPr>
        <w:pStyle w:val="VPP-Bodytextbullet1"/>
        <w:tabs>
          <w:tab w:val="clear" w:pos="1039"/>
          <w:tab w:val="num" w:pos="1134"/>
        </w:tabs>
        <w:ind w:left="1418"/>
      </w:pPr>
      <w:r w:rsidRPr="0060165E">
        <w:t>N</w:t>
      </w:r>
      <w:r w:rsidRPr="000016CE">
        <w:t>atural features including trees and other significant vegetation, habitat for protected species, drainage lines, water courses, wetlands, ridgelines and hill tops.</w:t>
      </w:r>
    </w:p>
    <w:p w:rsidR="005122DD" w:rsidRPr="000016CE" w:rsidRDefault="005122DD" w:rsidP="000016CE">
      <w:pPr>
        <w:pStyle w:val="VPP-Bodytextbullet1"/>
        <w:ind w:firstLine="598"/>
      </w:pPr>
      <w:r w:rsidRPr="000016CE">
        <w:t>Recreation facilities to be provided within public open space.</w:t>
      </w:r>
    </w:p>
    <w:p w:rsidR="005122DD" w:rsidRPr="000016CE" w:rsidRDefault="005122DD" w:rsidP="000016CE">
      <w:pPr>
        <w:pStyle w:val="VPP-Bodytextbullet1"/>
        <w:ind w:firstLine="598"/>
      </w:pPr>
      <w:r w:rsidRPr="000016CE">
        <w:t>Storm water facilities that are compliant with the relevant approved drainage strategy.</w:t>
      </w:r>
    </w:p>
    <w:p w:rsidR="005122DD" w:rsidRDefault="005122DD" w:rsidP="000016CE">
      <w:pPr>
        <w:pStyle w:val="VPP-Bodytextbullet1"/>
        <w:ind w:firstLine="598"/>
      </w:pPr>
      <w:r w:rsidRPr="000016CE">
        <w:t>The retention and removal of vegetation and any re-vegetation.</w:t>
      </w:r>
    </w:p>
    <w:p w:rsidR="00875A87" w:rsidRDefault="00875A87" w:rsidP="00875A87">
      <w:pPr>
        <w:pStyle w:val="VPP-Bodytextbullet1"/>
        <w:tabs>
          <w:tab w:val="clear" w:pos="1039"/>
        </w:tabs>
        <w:ind w:left="1418"/>
      </w:pPr>
      <w:r>
        <w:t>A conservation management plan, prepa</w:t>
      </w:r>
      <w:r w:rsidR="00E27CF9">
        <w:t>red to the satisfaction of the responsible a</w:t>
      </w:r>
      <w:r>
        <w:t>uthority, the plan must provide for:</w:t>
      </w:r>
    </w:p>
    <w:p w:rsidR="00875A87" w:rsidRDefault="00422AC2" w:rsidP="00875A87">
      <w:pPr>
        <w:pStyle w:val="VPP-bodytextbullet2"/>
        <w:numPr>
          <w:ilvl w:val="0"/>
          <w:numId w:val="8"/>
        </w:numPr>
        <w:ind w:left="1985"/>
      </w:pPr>
      <w:r>
        <w:t>E</w:t>
      </w:r>
      <w:r w:rsidR="00875A87">
        <w:t xml:space="preserve">arly securing, fencing and establishment of interpretive signage of the land from subdivision construction activity, </w:t>
      </w:r>
    </w:p>
    <w:p w:rsidR="00875A87" w:rsidRDefault="00422AC2" w:rsidP="00875A87">
      <w:pPr>
        <w:pStyle w:val="VPP-bodytextbullet2"/>
        <w:numPr>
          <w:ilvl w:val="0"/>
          <w:numId w:val="8"/>
        </w:numPr>
        <w:ind w:left="1985"/>
      </w:pPr>
      <w:r>
        <w:t>P</w:t>
      </w:r>
      <w:r w:rsidR="00875A87">
        <w:t xml:space="preserve">rotection of all areas proposed for conservation rehabilitation, re-vegetation and landscaping, pest plant and animal control, soil stabilisation, on-going maintenance and timing and staging of all works. </w:t>
      </w:r>
    </w:p>
    <w:p w:rsidR="00875A87" w:rsidRDefault="00875A87" w:rsidP="00875A87">
      <w:pPr>
        <w:pStyle w:val="VPP-bodytextbullet2"/>
        <w:numPr>
          <w:ilvl w:val="0"/>
          <w:numId w:val="0"/>
        </w:numPr>
        <w:ind w:left="1418"/>
      </w:pPr>
      <w:r>
        <w:t>Where land is to be used for vegetation offset purposes the Conservation Management Plan must define the biodiversity improvement works and actions.</w:t>
      </w:r>
    </w:p>
    <w:p w:rsidR="00875A87" w:rsidRDefault="00875A87" w:rsidP="00875A87">
      <w:pPr>
        <w:pStyle w:val="VPP-bodytextbullet2"/>
        <w:numPr>
          <w:ilvl w:val="0"/>
          <w:numId w:val="0"/>
        </w:numPr>
        <w:ind w:left="1418"/>
      </w:pPr>
      <w:r>
        <w:t xml:space="preserve">Where applicable, the Plan shall quantify the extent offset gain to be achieved commensurate with the Permitted Clearing of Native Vegetation – Biodiversity Assessment Guidelines. </w:t>
      </w:r>
    </w:p>
    <w:p w:rsidR="00E746CD" w:rsidRDefault="00E746CD" w:rsidP="00583BD8">
      <w:pPr>
        <w:pStyle w:val="VPP-HeadB"/>
        <w:tabs>
          <w:tab w:val="left" w:pos="0"/>
        </w:tabs>
        <w:ind w:left="765" w:firstLine="369"/>
      </w:pPr>
      <w:r>
        <w:t>Conditions</w:t>
      </w:r>
      <w:r w:rsidR="00583BD8">
        <w:t xml:space="preserve"> </w:t>
      </w:r>
      <w:r>
        <w:t>- Biodiversity and threatened species</w:t>
      </w:r>
    </w:p>
    <w:p w:rsidR="00E746CD" w:rsidRPr="00363ED2" w:rsidRDefault="00E746CD" w:rsidP="00E746CD">
      <w:pPr>
        <w:pStyle w:val="VPP-bodytext"/>
      </w:pPr>
      <w:r w:rsidRPr="00363ED2">
        <w:t>Any permit for subdivision</w:t>
      </w:r>
      <w:r w:rsidR="00F504D2">
        <w:t>, or to construct a building or construct or carry out works</w:t>
      </w:r>
      <w:r w:rsidRPr="00363ED2">
        <w:t xml:space="preserve"> must contain the following conditions: </w:t>
      </w:r>
    </w:p>
    <w:p w:rsidR="00E746CD" w:rsidRPr="00363ED2" w:rsidRDefault="00E746CD" w:rsidP="00E746CD">
      <w:pPr>
        <w:pStyle w:val="VPP-HeadB"/>
      </w:pPr>
      <w:r>
        <w:tab/>
        <w:t>Salvage and t</w:t>
      </w:r>
      <w:r w:rsidRPr="00363ED2">
        <w:t>ranslocation</w:t>
      </w:r>
    </w:p>
    <w:p w:rsidR="00E746CD" w:rsidRPr="00363ED2" w:rsidRDefault="00E746CD" w:rsidP="00E746CD">
      <w:pPr>
        <w:pStyle w:val="VPP-bodytext"/>
      </w:pPr>
      <w:r w:rsidRPr="00363ED2">
        <w:t xml:space="preserve">The Salvage and Translocation Protocol for Melbourne’s Growth Corridors (Department of Environment and Primary Industries, 2014) must be implemented in the carrying out of </w:t>
      </w:r>
      <w:r w:rsidRPr="00363ED2">
        <w:lastRenderedPageBreak/>
        <w:t>development to the satisfaction of the Secretary t</w:t>
      </w:r>
      <w:r>
        <w:t xml:space="preserve">o the Department of Environment, Land, Water and Planning. </w:t>
      </w:r>
    </w:p>
    <w:p w:rsidR="00A01E33" w:rsidRPr="00CA4FB1" w:rsidRDefault="00A01E33" w:rsidP="00A01E33">
      <w:pPr>
        <w:pStyle w:val="VPP-HeadB"/>
        <w:ind w:firstLine="0"/>
        <w:rPr>
          <w:rFonts w:cs="Arial"/>
        </w:rPr>
      </w:pPr>
      <w:r>
        <w:rPr>
          <w:rFonts w:cs="Arial"/>
        </w:rPr>
        <w:t>Protection of conservation areas and native vegetation during construction</w:t>
      </w:r>
    </w:p>
    <w:p w:rsidR="00A01E33" w:rsidRDefault="00A01E33" w:rsidP="00A01E33">
      <w:pPr>
        <w:pStyle w:val="BodyText2"/>
      </w:pPr>
      <w:r w:rsidRPr="00363ED2">
        <w:t xml:space="preserve">A permit granted to subdivide land or a permit granted to construct a building or carry out works, where </w:t>
      </w:r>
      <w:r>
        <w:t xml:space="preserve">the </w:t>
      </w:r>
      <w:r w:rsidRPr="007F6C89">
        <w:rPr>
          <w:i/>
        </w:rPr>
        <w:t>Lindum Vale Native Vegetation Precinct Plan</w:t>
      </w:r>
      <w:r>
        <w:t xml:space="preserve"> </w:t>
      </w:r>
      <w:r w:rsidRPr="00363ED2">
        <w:t xml:space="preserve">shows the land, or abutting land, including a conservation </w:t>
      </w:r>
      <w:r>
        <w:t>reserve</w:t>
      </w:r>
      <w:r w:rsidRPr="00363ED2">
        <w:t xml:space="preserve"> or a patch of native vegetation or a scattered tree must </w:t>
      </w:r>
      <w:r>
        <w:t>contain the following conditions</w:t>
      </w:r>
      <w:r w:rsidRPr="00363ED2">
        <w:t>:</w:t>
      </w:r>
    </w:p>
    <w:p w:rsidR="00A01E33" w:rsidRDefault="00A01E33" w:rsidP="00A01E33">
      <w:pPr>
        <w:pStyle w:val="Bodytext0"/>
        <w:numPr>
          <w:ilvl w:val="0"/>
          <w:numId w:val="6"/>
        </w:numPr>
        <w:tabs>
          <w:tab w:val="clear" w:pos="2227"/>
          <w:tab w:val="num" w:pos="1399"/>
        </w:tabs>
        <w:ind w:left="1418"/>
      </w:pPr>
      <w:r>
        <w:t>Prior to the commencement of</w:t>
      </w:r>
      <w:r w:rsidRPr="002A5BDD">
        <w:t xml:space="preserve"> </w:t>
      </w:r>
      <w:r w:rsidRPr="00363ED2">
        <w:t>works in or around a con</w:t>
      </w:r>
      <w:bookmarkStart w:id="0" w:name="_GoBack"/>
      <w:bookmarkEnd w:id="0"/>
      <w:r w:rsidRPr="00363ED2">
        <w:t>servation area, scattered native tree or patch of native vegetation</w:t>
      </w:r>
      <w:r>
        <w:t>,</w:t>
      </w:r>
      <w:r w:rsidRPr="00363ED2">
        <w:t xml:space="preserve"> the developer of the land must erect a protecti</w:t>
      </w:r>
      <w:r>
        <w:t>ve</w:t>
      </w:r>
      <w:r w:rsidRPr="00363ED2">
        <w:t xml:space="preserve"> fence that is:</w:t>
      </w:r>
    </w:p>
    <w:p w:rsidR="00A01E33" w:rsidRDefault="00A01E33" w:rsidP="00A01E33">
      <w:pPr>
        <w:pStyle w:val="Bodytext"/>
      </w:pPr>
      <w:r>
        <w:t>H</w:t>
      </w:r>
      <w:r w:rsidRPr="00363ED2">
        <w:t>ighly visible</w:t>
      </w:r>
      <w:r>
        <w:t>;</w:t>
      </w:r>
    </w:p>
    <w:p w:rsidR="00A01E33" w:rsidRDefault="00A01E33" w:rsidP="00A01E33">
      <w:pPr>
        <w:pStyle w:val="Bodytext"/>
      </w:pPr>
      <w:r>
        <w:t>A</w:t>
      </w:r>
      <w:r w:rsidRPr="00363ED2">
        <w:t>t least 2 metres in height</w:t>
      </w:r>
      <w:r>
        <w:t>;</w:t>
      </w:r>
    </w:p>
    <w:p w:rsidR="00A01E33" w:rsidRDefault="00A01E33" w:rsidP="00A01E33">
      <w:pPr>
        <w:pStyle w:val="Bodytext"/>
      </w:pPr>
      <w:r>
        <w:t>S</w:t>
      </w:r>
      <w:r w:rsidRPr="00363ED2">
        <w:t>turdy and strong enough to withstand knocks from construction vehicles</w:t>
      </w:r>
      <w:r>
        <w:t>;</w:t>
      </w:r>
    </w:p>
    <w:p w:rsidR="00A01E33" w:rsidRDefault="00A01E33" w:rsidP="00A01E33">
      <w:pPr>
        <w:pStyle w:val="Bodytext"/>
      </w:pPr>
      <w:r>
        <w:t xml:space="preserve">Kept </w:t>
      </w:r>
      <w:r w:rsidRPr="00363ED2">
        <w:t>in place for the whole period of construction</w:t>
      </w:r>
      <w:r>
        <w:t>; and</w:t>
      </w:r>
    </w:p>
    <w:p w:rsidR="00A01E33" w:rsidRDefault="00A01E33" w:rsidP="00A01E33">
      <w:pPr>
        <w:pStyle w:val="Bodytext"/>
      </w:pPr>
      <w:r>
        <w:t>L</w:t>
      </w:r>
      <w:r w:rsidRPr="00363ED2">
        <w:t xml:space="preserve">ocated the following minimum distance from the element to be protected: </w:t>
      </w:r>
    </w:p>
    <w:tbl>
      <w:tblPr>
        <w:tblStyle w:val="TableGrid"/>
        <w:tblW w:w="7087" w:type="dxa"/>
        <w:tblInd w:w="1701" w:type="dxa"/>
        <w:tblLook w:val="04A0" w:firstRow="1" w:lastRow="0" w:firstColumn="1" w:lastColumn="0" w:noHBand="0" w:noVBand="1"/>
      </w:tblPr>
      <w:tblGrid>
        <w:gridCol w:w="2835"/>
        <w:gridCol w:w="4252"/>
      </w:tblGrid>
      <w:tr w:rsidR="00A01E33" w:rsidRPr="006E23A9" w:rsidTr="0059714E">
        <w:tc>
          <w:tcPr>
            <w:tcW w:w="2835" w:type="dxa"/>
            <w:shd w:val="clear" w:color="auto" w:fill="000000" w:themeFill="text1"/>
          </w:tcPr>
          <w:p w:rsidR="00A01E33" w:rsidRPr="006E23A9" w:rsidRDefault="00A01E33" w:rsidP="0059714E">
            <w:pPr>
              <w:pStyle w:val="Tablelabel"/>
            </w:pPr>
            <w:r w:rsidRPr="006E23A9">
              <w:t>Element</w:t>
            </w:r>
          </w:p>
        </w:tc>
        <w:tc>
          <w:tcPr>
            <w:tcW w:w="4252" w:type="dxa"/>
            <w:shd w:val="clear" w:color="auto" w:fill="000000" w:themeFill="text1"/>
          </w:tcPr>
          <w:p w:rsidR="00A01E33" w:rsidRPr="006E23A9" w:rsidRDefault="00A01E33" w:rsidP="0059714E">
            <w:pPr>
              <w:pStyle w:val="Tablelabel"/>
            </w:pPr>
            <w:r w:rsidRPr="006E23A9">
              <w:t>Minimum distance from element</w:t>
            </w:r>
          </w:p>
        </w:tc>
      </w:tr>
      <w:tr w:rsidR="00A01E33" w:rsidRPr="006E23A9" w:rsidTr="0059714E">
        <w:tc>
          <w:tcPr>
            <w:tcW w:w="2835" w:type="dxa"/>
          </w:tcPr>
          <w:p w:rsidR="00A01E33" w:rsidRPr="006E23A9" w:rsidRDefault="00A01E33" w:rsidP="0059714E">
            <w:pPr>
              <w:pStyle w:val="Tabletext"/>
            </w:pPr>
            <w:r w:rsidRPr="006E23A9">
              <w:t xml:space="preserve">Conservation </w:t>
            </w:r>
            <w:r>
              <w:t>reserve</w:t>
            </w:r>
            <w:r w:rsidRPr="006E23A9">
              <w:t xml:space="preserve"> </w:t>
            </w:r>
          </w:p>
        </w:tc>
        <w:tc>
          <w:tcPr>
            <w:tcW w:w="4252" w:type="dxa"/>
          </w:tcPr>
          <w:p w:rsidR="00A01E33" w:rsidRPr="006E23A9" w:rsidRDefault="00A01E33" w:rsidP="0059714E">
            <w:pPr>
              <w:pStyle w:val="Tabletext"/>
            </w:pPr>
            <w:r w:rsidRPr="006E23A9">
              <w:t>2 metres from the edge of the area</w:t>
            </w:r>
          </w:p>
        </w:tc>
      </w:tr>
      <w:tr w:rsidR="00A01E33" w:rsidRPr="006E23A9" w:rsidTr="0059714E">
        <w:tc>
          <w:tcPr>
            <w:tcW w:w="2835" w:type="dxa"/>
          </w:tcPr>
          <w:p w:rsidR="00A01E33" w:rsidRPr="006E23A9" w:rsidRDefault="00A01E33" w:rsidP="0059714E">
            <w:pPr>
              <w:pStyle w:val="Tabletext"/>
            </w:pPr>
            <w:r w:rsidRPr="006E23A9">
              <w:t xml:space="preserve">Scattered tree </w:t>
            </w:r>
          </w:p>
        </w:tc>
        <w:tc>
          <w:tcPr>
            <w:tcW w:w="4252" w:type="dxa"/>
          </w:tcPr>
          <w:p w:rsidR="00A01E33" w:rsidRPr="006E23A9" w:rsidRDefault="00D53CF6" w:rsidP="0059714E">
            <w:pPr>
              <w:pStyle w:val="Tabletext"/>
            </w:pPr>
            <w:r w:rsidRPr="006E23A9">
              <w:t>The distance as shown in the incorporated</w:t>
            </w:r>
            <w:r>
              <w:t xml:space="preserve"> </w:t>
            </w:r>
            <w:r w:rsidRPr="008E391D">
              <w:rPr>
                <w:i/>
              </w:rPr>
              <w:t>Li</w:t>
            </w:r>
            <w:r>
              <w:rPr>
                <w:i/>
              </w:rPr>
              <w:t xml:space="preserve">ndum Vale Native Vegetation Precinct Plan </w:t>
            </w:r>
            <w:r w:rsidRPr="00E27CD7">
              <w:t>(Section 8)</w:t>
            </w:r>
          </w:p>
        </w:tc>
      </w:tr>
      <w:tr w:rsidR="00A01E33" w:rsidRPr="006E23A9" w:rsidTr="0059714E">
        <w:tc>
          <w:tcPr>
            <w:tcW w:w="2835" w:type="dxa"/>
          </w:tcPr>
          <w:p w:rsidR="00A01E33" w:rsidRPr="006E23A9" w:rsidRDefault="00A01E33" w:rsidP="0059714E">
            <w:pPr>
              <w:pStyle w:val="Tabletext"/>
            </w:pPr>
            <w:r w:rsidRPr="006E23A9">
              <w:t xml:space="preserve">Patch of native vegetation </w:t>
            </w:r>
          </w:p>
        </w:tc>
        <w:tc>
          <w:tcPr>
            <w:tcW w:w="4252" w:type="dxa"/>
          </w:tcPr>
          <w:p w:rsidR="00A01E33" w:rsidRPr="006E23A9" w:rsidRDefault="00A01E33" w:rsidP="0059714E">
            <w:pPr>
              <w:pStyle w:val="Tabletext"/>
            </w:pPr>
            <w:r w:rsidRPr="006E23A9">
              <w:t xml:space="preserve">2 metres from the edge of the </w:t>
            </w:r>
            <w:r>
              <w:t>patch</w:t>
            </w:r>
          </w:p>
        </w:tc>
      </w:tr>
    </w:tbl>
    <w:p w:rsidR="00A01E33" w:rsidRPr="004A6EF0" w:rsidRDefault="00A01E33" w:rsidP="00A01E33">
      <w:pPr>
        <w:pStyle w:val="Bodytext0"/>
        <w:numPr>
          <w:ilvl w:val="0"/>
          <w:numId w:val="6"/>
        </w:numPr>
        <w:tabs>
          <w:tab w:val="clear" w:pos="2227"/>
          <w:tab w:val="num" w:pos="1399"/>
        </w:tabs>
        <w:ind w:left="1418"/>
      </w:pPr>
      <w:r w:rsidRPr="00B12037">
        <w:t>Construction stockpiles, fill, machinery, excavation and works or other activities associated with the buildings or works must</w:t>
      </w:r>
      <w:r w:rsidRPr="004A6EF0">
        <w:t>:</w:t>
      </w:r>
    </w:p>
    <w:p w:rsidR="00A01E33" w:rsidRDefault="00A01E33" w:rsidP="00A01E33">
      <w:pPr>
        <w:pStyle w:val="Bodytext"/>
      </w:pPr>
      <w:r>
        <w:t>B</w:t>
      </w:r>
      <w:r w:rsidRPr="00363ED2">
        <w:t>e located not less than 15 metres from a waterway</w:t>
      </w:r>
      <w:r>
        <w:t>;</w:t>
      </w:r>
    </w:p>
    <w:p w:rsidR="00A01E33" w:rsidRDefault="00A01E33" w:rsidP="00A01E33">
      <w:pPr>
        <w:pStyle w:val="Bodytext"/>
      </w:pPr>
      <w:r>
        <w:t>B</w:t>
      </w:r>
      <w:r w:rsidRPr="00363ED2">
        <w:t xml:space="preserve">e located outside the </w:t>
      </w:r>
      <w:r>
        <w:t>required</w:t>
      </w:r>
      <w:r w:rsidRPr="002A5BDD">
        <w:t xml:space="preserve"> </w:t>
      </w:r>
      <w:r>
        <w:t>protective fence;</w:t>
      </w:r>
    </w:p>
    <w:p w:rsidR="00A01E33" w:rsidRDefault="00A01E33" w:rsidP="00A01E33">
      <w:pPr>
        <w:pStyle w:val="Bodytext"/>
      </w:pPr>
      <w:r>
        <w:t>B</w:t>
      </w:r>
      <w:r w:rsidRPr="00363ED2">
        <w:t>e constructed and designed to ensure that the conservation area, scattered tree or patches of native vegetation are protected from adve</w:t>
      </w:r>
      <w:r>
        <w:t>rse impacts during construction; and</w:t>
      </w:r>
    </w:p>
    <w:p w:rsidR="00A01E33" w:rsidRDefault="00A01E33" w:rsidP="00A01E33">
      <w:pPr>
        <w:pStyle w:val="Bodytext"/>
      </w:pPr>
      <w:r>
        <w:t>N</w:t>
      </w:r>
      <w:r w:rsidRPr="002A5BDD">
        <w:t xml:space="preserve">ot be undertaken if </w:t>
      </w:r>
      <w:r>
        <w:t xml:space="preserve">the qualified ecologist or arborist who is familiar with the requirements of the incorporated Precinct Structure Plan is of the opinion that the various activities </w:t>
      </w:r>
      <w:r w:rsidRPr="002A5BDD">
        <w:t xml:space="preserve">presents a risk to any vegetation within a conservation </w:t>
      </w:r>
      <w:r>
        <w:t>reserve.</w:t>
      </w:r>
    </w:p>
    <w:p w:rsidR="006E0AE6" w:rsidRPr="00E476C3" w:rsidRDefault="00362D6D" w:rsidP="00583BD8">
      <w:pPr>
        <w:pStyle w:val="HeadB"/>
      </w:pPr>
      <w:r w:rsidRPr="00916C52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-81335</wp:posOffset>
                </wp:positionH>
                <wp:positionV relativeFrom="paragraph">
                  <wp:posOffset>245994</wp:posOffset>
                </wp:positionV>
                <wp:extent cx="657225" cy="400685"/>
                <wp:effectExtent l="0" t="0" r="1905" b="63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FB6" w:rsidRPr="00BC21FC" w:rsidRDefault="000C7FB6" w:rsidP="00916C52">
                            <w:pPr>
                              <w:pStyle w:val="BodyText1"/>
                              <w:spacing w:line="240" w:lineRule="auto"/>
                              <w:rPr>
                                <w:rFonts w:cs="Arial"/>
                                <w:b/>
                                <w:sz w:val="12"/>
                              </w:rPr>
                            </w:pPr>
                            <w:r w:rsidRPr="00BC21FC">
                              <w:rPr>
                                <w:rFonts w:cs="Arial"/>
                                <w:b/>
                                <w:sz w:val="12"/>
                              </w:rPr>
                              <w:t>DD/MM/</w:t>
                            </w:r>
                            <w:proofErr w:type="spellStart"/>
                            <w:r w:rsidRPr="00BC21FC">
                              <w:rPr>
                                <w:rFonts w:cs="Arial"/>
                                <w:b/>
                                <w:sz w:val="12"/>
                              </w:rPr>
                              <w:t>YYY</w:t>
                            </w:r>
                            <w:proofErr w:type="spellEnd"/>
                          </w:p>
                          <w:p w:rsidR="000C7FB6" w:rsidRPr="00BC21FC" w:rsidRDefault="000C7FB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BC21FC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Proposed </w:t>
                            </w:r>
                            <w:r w:rsidR="001E1963" w:rsidRPr="00BC21FC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C205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-6.4pt;margin-top:19.35pt;width:51.75pt;height:3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Yr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" filled="f" stroked="f">
                <v:textbox>
                  <w:txbxContent>
                    <w:p w:rsidR="000C7FB6" w:rsidRPr="00BC21FC" w:rsidRDefault="000C7FB6" w:rsidP="00916C52">
                      <w:pPr>
                        <w:pStyle w:val="BodyText1"/>
                        <w:spacing w:line="240" w:lineRule="auto"/>
                        <w:rPr>
                          <w:rFonts w:cs="Arial"/>
                          <w:b/>
                          <w:sz w:val="12"/>
                        </w:rPr>
                      </w:pPr>
                      <w:r w:rsidRPr="00BC21FC">
                        <w:rPr>
                          <w:rFonts w:cs="Arial"/>
                          <w:b/>
                          <w:sz w:val="12"/>
                        </w:rPr>
                        <w:t>DD/MM/</w:t>
                      </w:r>
                      <w:proofErr w:type="spellStart"/>
                      <w:r w:rsidRPr="00BC21FC">
                        <w:rPr>
                          <w:rFonts w:cs="Arial"/>
                          <w:b/>
                          <w:sz w:val="12"/>
                        </w:rPr>
                        <w:t>YYY</w:t>
                      </w:r>
                      <w:proofErr w:type="spellEnd"/>
                    </w:p>
                    <w:p w:rsidR="000C7FB6" w:rsidRPr="00BC21FC" w:rsidRDefault="000C7FB6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BC21FC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Proposed </w:t>
                      </w:r>
                      <w:r w:rsidR="001E1963" w:rsidRPr="00BC21FC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C205</w:t>
                      </w:r>
                    </w:p>
                  </w:txbxContent>
                </v:textbox>
              </v:shape>
            </w:pict>
          </mc:Fallback>
        </mc:AlternateContent>
      </w:r>
      <w:r w:rsidR="00583BD8">
        <w:t xml:space="preserve">4.0 </w:t>
      </w:r>
      <w:r w:rsidR="00583BD8">
        <w:tab/>
      </w:r>
      <w:r w:rsidR="006E0AE6" w:rsidRPr="00E476C3">
        <w:t>Decision guidelines</w:t>
      </w:r>
    </w:p>
    <w:p w:rsidR="001047AF" w:rsidRDefault="001047AF" w:rsidP="001047AF">
      <w:pPr>
        <w:pStyle w:val="VPP-bodytext"/>
      </w:pPr>
      <w:r w:rsidRPr="00E602ED">
        <w:t>Before deciding on an application to remove, destroy or lop vegetation the responsible</w:t>
      </w:r>
      <w:r w:rsidR="009C6F94">
        <w:t xml:space="preserve"> </w:t>
      </w:r>
      <w:r w:rsidRPr="00E602ED">
        <w:t>authority must consider</w:t>
      </w:r>
      <w:r>
        <w:t>, as appropriate:</w:t>
      </w:r>
    </w:p>
    <w:p w:rsidR="001047AF" w:rsidRDefault="001047AF" w:rsidP="001047AF">
      <w:pPr>
        <w:pStyle w:val="VPP-Bodytextbullet1"/>
        <w:numPr>
          <w:ilvl w:val="1"/>
          <w:numId w:val="6"/>
        </w:numPr>
        <w:ind w:firstLine="598"/>
      </w:pPr>
      <w:r>
        <w:t xml:space="preserve">The </w:t>
      </w:r>
      <w:r w:rsidR="00644523" w:rsidRPr="008E698F">
        <w:rPr>
          <w:i/>
        </w:rPr>
        <w:t>Lindum Vale</w:t>
      </w:r>
      <w:r w:rsidRPr="008E698F">
        <w:rPr>
          <w:i/>
        </w:rPr>
        <w:t xml:space="preserve"> Precinct Structure Plan</w:t>
      </w:r>
      <w:r>
        <w:t>.</w:t>
      </w:r>
    </w:p>
    <w:p w:rsidR="001047AF" w:rsidRDefault="001047AF" w:rsidP="001047AF">
      <w:pPr>
        <w:pStyle w:val="VPP-Bodytextbullet1"/>
        <w:numPr>
          <w:ilvl w:val="1"/>
          <w:numId w:val="6"/>
        </w:numPr>
        <w:tabs>
          <w:tab w:val="clear" w:pos="1039"/>
          <w:tab w:val="num" w:pos="1418"/>
        </w:tabs>
        <w:ind w:left="1418"/>
      </w:pPr>
      <w:r>
        <w:t>The conservation significance of any vegetation to be removed and its habitat value for native fauna.</w:t>
      </w:r>
    </w:p>
    <w:p w:rsidR="005A279A" w:rsidRDefault="001047AF" w:rsidP="005A279A">
      <w:pPr>
        <w:pStyle w:val="VPP-Bodytextbullet1"/>
        <w:numPr>
          <w:ilvl w:val="1"/>
          <w:numId w:val="6"/>
        </w:numPr>
        <w:tabs>
          <w:tab w:val="left" w:pos="1134"/>
        </w:tabs>
        <w:ind w:left="1418"/>
      </w:pPr>
      <w:r>
        <w:t xml:space="preserve">Measures to protect and enhance native vegetation and native fauna habitat. </w:t>
      </w:r>
    </w:p>
    <w:p w:rsidR="0099239B" w:rsidRDefault="001047AF" w:rsidP="005A279A">
      <w:pPr>
        <w:pStyle w:val="VPP-Bodytextbullet1"/>
        <w:numPr>
          <w:ilvl w:val="1"/>
          <w:numId w:val="6"/>
        </w:numPr>
        <w:tabs>
          <w:tab w:val="left" w:pos="1134"/>
        </w:tabs>
        <w:ind w:left="1418"/>
      </w:pPr>
      <w:r>
        <w:t xml:space="preserve">Measures to maintain contiguous areas of native vegetation or native fauna habitat. </w:t>
      </w:r>
    </w:p>
    <w:sectPr w:rsidR="0099239B" w:rsidSect="009923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CE" w:rsidRDefault="00E668CE" w:rsidP="00C6604D">
      <w:r>
        <w:separator/>
      </w:r>
    </w:p>
  </w:endnote>
  <w:endnote w:type="continuationSeparator" w:id="0">
    <w:p w:rsidR="00E668CE" w:rsidRDefault="00E668CE" w:rsidP="00C6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8F" w:rsidRDefault="008E69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B6" w:rsidRPr="00FF4478" w:rsidRDefault="000C7FB6" w:rsidP="00FF4478">
    <w:pPr>
      <w:pStyle w:val="Footer"/>
      <w:pBdr>
        <w:top w:val="dotted" w:sz="4" w:space="1" w:color="auto"/>
      </w:pBdr>
      <w:tabs>
        <w:tab w:val="clear" w:pos="4513"/>
        <w:tab w:val="clear" w:pos="9026"/>
        <w:tab w:val="center" w:pos="4320"/>
        <w:tab w:val="right" w:pos="9072"/>
      </w:tabs>
      <w:rPr>
        <w:smallCaps/>
        <w:sz w:val="18"/>
      </w:rPr>
    </w:pPr>
    <w:r w:rsidRPr="00FF4478">
      <w:rPr>
        <w:smallCaps/>
        <w:sz w:val="18"/>
      </w:rPr>
      <w:t xml:space="preserve">Incorporated Plan Overlay – Schedule </w:t>
    </w:r>
    <w:r w:rsidR="004F36C7">
      <w:rPr>
        <w:smallCaps/>
        <w:sz w:val="18"/>
      </w:rPr>
      <w:t>3</w:t>
    </w:r>
    <w:r w:rsidRPr="00FF4478">
      <w:rPr>
        <w:smallCaps/>
        <w:sz w:val="18"/>
      </w:rPr>
      <w:tab/>
    </w:r>
    <w:r w:rsidRPr="00FF4478">
      <w:rPr>
        <w:smallCaps/>
        <w:sz w:val="18"/>
      </w:rPr>
      <w:tab/>
      <w:t xml:space="preserve">Page </w:t>
    </w:r>
    <w:r w:rsidRPr="00FF4478">
      <w:rPr>
        <w:smallCaps/>
        <w:sz w:val="18"/>
      </w:rPr>
      <w:fldChar w:fldCharType="begin"/>
    </w:r>
    <w:r w:rsidRPr="00FF4478">
      <w:rPr>
        <w:smallCaps/>
        <w:sz w:val="18"/>
      </w:rPr>
      <w:instrText xml:space="preserve"> PAGE </w:instrText>
    </w:r>
    <w:r w:rsidRPr="00FF4478">
      <w:rPr>
        <w:smallCaps/>
        <w:sz w:val="18"/>
      </w:rPr>
      <w:fldChar w:fldCharType="separate"/>
    </w:r>
    <w:r w:rsidR="007E6C58">
      <w:rPr>
        <w:smallCaps/>
        <w:noProof/>
        <w:sz w:val="18"/>
      </w:rPr>
      <w:t>2</w:t>
    </w:r>
    <w:r w:rsidRPr="00FF4478">
      <w:rPr>
        <w:smallCaps/>
        <w:sz w:val="18"/>
      </w:rPr>
      <w:fldChar w:fldCharType="end"/>
    </w:r>
    <w:r w:rsidRPr="00FF4478">
      <w:rPr>
        <w:smallCaps/>
        <w:sz w:val="18"/>
      </w:rPr>
      <w:t xml:space="preserve"> of </w:t>
    </w:r>
    <w:r w:rsidRPr="00FF4478">
      <w:rPr>
        <w:smallCaps/>
        <w:sz w:val="18"/>
      </w:rPr>
      <w:fldChar w:fldCharType="begin"/>
    </w:r>
    <w:r w:rsidRPr="00FF4478">
      <w:rPr>
        <w:smallCaps/>
        <w:sz w:val="18"/>
      </w:rPr>
      <w:instrText xml:space="preserve"> NUMPAGES  </w:instrText>
    </w:r>
    <w:r w:rsidRPr="00FF4478">
      <w:rPr>
        <w:smallCaps/>
        <w:sz w:val="18"/>
      </w:rPr>
      <w:fldChar w:fldCharType="separate"/>
    </w:r>
    <w:r w:rsidR="007E6C58">
      <w:rPr>
        <w:smallCaps/>
        <w:noProof/>
        <w:sz w:val="18"/>
      </w:rPr>
      <w:t>2</w:t>
    </w:r>
    <w:r w:rsidRPr="00FF4478">
      <w:rPr>
        <w:smallCap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8F" w:rsidRDefault="008E6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CE" w:rsidRDefault="00E668CE" w:rsidP="00C6604D">
      <w:r>
        <w:separator/>
      </w:r>
    </w:p>
  </w:footnote>
  <w:footnote w:type="continuationSeparator" w:id="0">
    <w:p w:rsidR="00E668CE" w:rsidRDefault="00E668CE" w:rsidP="00C6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EE" w:rsidRDefault="00346D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B6" w:rsidRDefault="00346DEE" w:rsidP="00C6604D">
    <w:pPr>
      <w:pStyle w:val="Header"/>
      <w:jc w:val="center"/>
    </w:pPr>
    <w:r>
      <w:rPr>
        <w:smallCaps/>
        <w:noProof/>
        <w:sz w:val="18"/>
      </w:rPr>
      <w:t>Hume</w:t>
    </w:r>
    <w:r w:rsidR="000C7FB6">
      <w:rPr>
        <w:smallCaps/>
        <w:noProof/>
        <w:sz w:val="18"/>
      </w:rPr>
      <w:t xml:space="preserve"> </w:t>
    </w:r>
    <w:r w:rsidR="000C7FB6">
      <w:rPr>
        <w:smallCaps/>
        <w:sz w:val="18"/>
      </w:rPr>
      <w:t>Planning Scheme</w:t>
    </w:r>
  </w:p>
  <w:p w:rsidR="000C7FB6" w:rsidRDefault="000C7F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DEE" w:rsidRDefault="00346D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A74B9"/>
    <w:multiLevelType w:val="hybridMultilevel"/>
    <w:tmpl w:val="ED0470C8"/>
    <w:lvl w:ilvl="0" w:tplc="0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3035C9F"/>
    <w:multiLevelType w:val="hybridMultilevel"/>
    <w:tmpl w:val="2244F758"/>
    <w:lvl w:ilvl="0" w:tplc="0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49A6720"/>
    <w:multiLevelType w:val="hybridMultilevel"/>
    <w:tmpl w:val="1DFE09CE"/>
    <w:lvl w:ilvl="0" w:tplc="ED1AC2B4">
      <w:start w:val="1"/>
      <w:numFmt w:val="bullet"/>
      <w:pStyle w:val="Bodytext"/>
      <w:lvlText w:val="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44AB"/>
    <w:multiLevelType w:val="hybridMultilevel"/>
    <w:tmpl w:val="A33843C0"/>
    <w:lvl w:ilvl="0" w:tplc="DA98A2FA">
      <w:start w:val="1"/>
      <w:numFmt w:val="bullet"/>
      <w:lvlText w:val=""/>
      <w:lvlJc w:val="left"/>
      <w:pPr>
        <w:tabs>
          <w:tab w:val="num" w:pos="2227"/>
        </w:tabs>
        <w:ind w:left="1724" w:hanging="284"/>
      </w:pPr>
      <w:rPr>
        <w:rFonts w:ascii="Wingdings" w:hAnsi="Wingdings" w:hint="default"/>
        <w:b w:val="0"/>
        <w:i w:val="0"/>
        <w:sz w:val="20"/>
        <w:szCs w:val="20"/>
      </w:rPr>
    </w:lvl>
    <w:lvl w:ilvl="1" w:tplc="FDBE1D6A">
      <w:start w:val="1"/>
      <w:numFmt w:val="bullet"/>
      <w:pStyle w:val="VPP-Bodytextbullet1"/>
      <w:lvlText w:val=""/>
      <w:lvlJc w:val="left"/>
      <w:pPr>
        <w:tabs>
          <w:tab w:val="num" w:pos="1039"/>
        </w:tabs>
        <w:ind w:left="536" w:hanging="284"/>
      </w:pPr>
      <w:rPr>
        <w:rFonts w:ascii="Wingdings" w:hAnsi="Wingdings" w:hint="default"/>
        <w:b w:val="0"/>
        <w:i w:val="0"/>
        <w:sz w:val="20"/>
        <w:szCs w:val="20"/>
      </w:rPr>
    </w:lvl>
    <w:lvl w:ilvl="2" w:tplc="0C090005">
      <w:start w:val="1"/>
      <w:numFmt w:val="decimal"/>
      <w:lvlText w:val="%3."/>
      <w:lvlJc w:val="left"/>
      <w:pPr>
        <w:tabs>
          <w:tab w:val="num" w:pos="1332"/>
        </w:tabs>
        <w:ind w:left="1332" w:hanging="360"/>
      </w:pPr>
    </w:lvl>
    <w:lvl w:ilvl="3" w:tplc="0C090001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 w:tplc="0C090003">
      <w:start w:val="1"/>
      <w:numFmt w:val="decimal"/>
      <w:lvlText w:val="%5."/>
      <w:lvlJc w:val="left"/>
      <w:pPr>
        <w:tabs>
          <w:tab w:val="num" w:pos="2772"/>
        </w:tabs>
        <w:ind w:left="2772" w:hanging="360"/>
      </w:pPr>
    </w:lvl>
    <w:lvl w:ilvl="5" w:tplc="0C090005">
      <w:start w:val="1"/>
      <w:numFmt w:val="decimal"/>
      <w:lvlText w:val="%6."/>
      <w:lvlJc w:val="left"/>
      <w:pPr>
        <w:tabs>
          <w:tab w:val="num" w:pos="3492"/>
        </w:tabs>
        <w:ind w:left="3492" w:hanging="360"/>
      </w:pPr>
    </w:lvl>
    <w:lvl w:ilvl="6" w:tplc="0C090001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</w:lvl>
    <w:lvl w:ilvl="7" w:tplc="0C090003">
      <w:start w:val="1"/>
      <w:numFmt w:val="decimal"/>
      <w:lvlText w:val="%8."/>
      <w:lvlJc w:val="left"/>
      <w:pPr>
        <w:tabs>
          <w:tab w:val="num" w:pos="4932"/>
        </w:tabs>
        <w:ind w:left="4932" w:hanging="360"/>
      </w:pPr>
    </w:lvl>
    <w:lvl w:ilvl="8" w:tplc="0C090005">
      <w:start w:val="1"/>
      <w:numFmt w:val="decimal"/>
      <w:lvlText w:val="%9."/>
      <w:lvlJc w:val="left"/>
      <w:pPr>
        <w:tabs>
          <w:tab w:val="num" w:pos="5652"/>
        </w:tabs>
        <w:ind w:left="5652" w:hanging="360"/>
      </w:pPr>
    </w:lvl>
  </w:abstractNum>
  <w:abstractNum w:abstractNumId="4" w15:restartNumberingAfterBreak="0">
    <w:nsid w:val="2F6742DE"/>
    <w:multiLevelType w:val="hybridMultilevel"/>
    <w:tmpl w:val="137CED60"/>
    <w:lvl w:ilvl="0" w:tplc="0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1573F4B"/>
    <w:multiLevelType w:val="multilevel"/>
    <w:tmpl w:val="4D04052A"/>
    <w:lvl w:ilvl="0">
      <w:start w:val="1"/>
      <w:numFmt w:val="decimal"/>
      <w:lvlText w:val="%1.0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2CE606C"/>
    <w:multiLevelType w:val="hybridMultilevel"/>
    <w:tmpl w:val="BCE07CA0"/>
    <w:lvl w:ilvl="0" w:tplc="1F5675A8">
      <w:start w:val="1"/>
      <w:numFmt w:val="bullet"/>
      <w:pStyle w:val="VPP-bodytextbullet2"/>
      <w:lvlText w:val=""/>
      <w:lvlJc w:val="left"/>
      <w:pPr>
        <w:ind w:left="495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63A7475C"/>
    <w:multiLevelType w:val="hybridMultilevel"/>
    <w:tmpl w:val="043CB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C0831"/>
    <w:multiLevelType w:val="multilevel"/>
    <w:tmpl w:val="C58C1F9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55D32FE"/>
    <w:multiLevelType w:val="hybridMultilevel"/>
    <w:tmpl w:val="68C25686"/>
    <w:lvl w:ilvl="0" w:tplc="E6362C44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64A49AA"/>
    <w:multiLevelType w:val="hybridMultilevel"/>
    <w:tmpl w:val="7D2EDA3E"/>
    <w:lvl w:ilvl="0" w:tplc="0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6853005"/>
    <w:multiLevelType w:val="hybridMultilevel"/>
    <w:tmpl w:val="B046F448"/>
    <w:lvl w:ilvl="0" w:tplc="F7201B8E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72819B3"/>
    <w:multiLevelType w:val="hybridMultilevel"/>
    <w:tmpl w:val="4024F202"/>
    <w:lvl w:ilvl="0" w:tplc="A26814CC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509499CA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62EEBFC0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A230B918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7C3EBC62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6ED2D2B0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5B8C7684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596E712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246503A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72F2631"/>
    <w:multiLevelType w:val="hybridMultilevel"/>
    <w:tmpl w:val="9968A5B6"/>
    <w:lvl w:ilvl="0" w:tplc="04080792">
      <w:start w:val="1"/>
      <w:numFmt w:val="bullet"/>
      <w:pStyle w:val="Bodytext0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069AB"/>
    <w:multiLevelType w:val="multilevel"/>
    <w:tmpl w:val="1592CA94"/>
    <w:lvl w:ilvl="0">
      <w:start w:val="1"/>
      <w:numFmt w:val="decimal"/>
      <w:lvlText w:val="%1.0"/>
      <w:lvlJc w:val="left"/>
      <w:pPr>
        <w:ind w:left="1185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5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5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5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5" w:hanging="1800"/>
      </w:pPr>
      <w:rPr>
        <w:rFonts w:hint="default"/>
      </w:rPr>
    </w:lvl>
  </w:abstractNum>
  <w:abstractNum w:abstractNumId="15" w15:restartNumberingAfterBreak="0">
    <w:nsid w:val="7E6542EB"/>
    <w:multiLevelType w:val="multilevel"/>
    <w:tmpl w:val="E1762E8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2"/>
  </w:num>
  <w:num w:numId="5">
    <w:abstractNumId w:val="14"/>
  </w:num>
  <w:num w:numId="6">
    <w:abstractNumId w:val="3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0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  <w:num w:numId="17">
    <w:abstractNumId w:val="10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4D"/>
    <w:rsid w:val="000016CE"/>
    <w:rsid w:val="00060867"/>
    <w:rsid w:val="000801B9"/>
    <w:rsid w:val="000B0770"/>
    <w:rsid w:val="000C3550"/>
    <w:rsid w:val="000C7FB6"/>
    <w:rsid w:val="000D6747"/>
    <w:rsid w:val="001047AF"/>
    <w:rsid w:val="00140C4B"/>
    <w:rsid w:val="00142E2B"/>
    <w:rsid w:val="00175BC6"/>
    <w:rsid w:val="00187571"/>
    <w:rsid w:val="001951EC"/>
    <w:rsid w:val="001A0D56"/>
    <w:rsid w:val="001C5D1C"/>
    <w:rsid w:val="001E1963"/>
    <w:rsid w:val="001F57EF"/>
    <w:rsid w:val="00287B42"/>
    <w:rsid w:val="002B2201"/>
    <w:rsid w:val="002C277E"/>
    <w:rsid w:val="002D7CC6"/>
    <w:rsid w:val="00331506"/>
    <w:rsid w:val="00331AEE"/>
    <w:rsid w:val="00346DEE"/>
    <w:rsid w:val="00351EFD"/>
    <w:rsid w:val="0035681F"/>
    <w:rsid w:val="00362D6D"/>
    <w:rsid w:val="003A191F"/>
    <w:rsid w:val="003A6FA1"/>
    <w:rsid w:val="003A7631"/>
    <w:rsid w:val="003C3956"/>
    <w:rsid w:val="003D3ED1"/>
    <w:rsid w:val="003E4BC2"/>
    <w:rsid w:val="003F597C"/>
    <w:rsid w:val="00407BA3"/>
    <w:rsid w:val="0041540E"/>
    <w:rsid w:val="00422AC2"/>
    <w:rsid w:val="00473A71"/>
    <w:rsid w:val="00474A01"/>
    <w:rsid w:val="00483951"/>
    <w:rsid w:val="004C37E9"/>
    <w:rsid w:val="004C3EF2"/>
    <w:rsid w:val="004E01EB"/>
    <w:rsid w:val="004F36C7"/>
    <w:rsid w:val="005122DD"/>
    <w:rsid w:val="00521686"/>
    <w:rsid w:val="0052313E"/>
    <w:rsid w:val="00536ACC"/>
    <w:rsid w:val="0054756A"/>
    <w:rsid w:val="00561A14"/>
    <w:rsid w:val="00566A93"/>
    <w:rsid w:val="00583BD8"/>
    <w:rsid w:val="005845FA"/>
    <w:rsid w:val="005A279A"/>
    <w:rsid w:val="005C796B"/>
    <w:rsid w:val="005F5682"/>
    <w:rsid w:val="0060165E"/>
    <w:rsid w:val="006209E2"/>
    <w:rsid w:val="00622D55"/>
    <w:rsid w:val="0064305A"/>
    <w:rsid w:val="00644523"/>
    <w:rsid w:val="00675C29"/>
    <w:rsid w:val="006A1C23"/>
    <w:rsid w:val="006A35F1"/>
    <w:rsid w:val="006C0C85"/>
    <w:rsid w:val="006C39BC"/>
    <w:rsid w:val="006C4E0E"/>
    <w:rsid w:val="006D521F"/>
    <w:rsid w:val="006E0AE6"/>
    <w:rsid w:val="006E0FB1"/>
    <w:rsid w:val="006E6D53"/>
    <w:rsid w:val="007A1BDB"/>
    <w:rsid w:val="007E6C58"/>
    <w:rsid w:val="00812451"/>
    <w:rsid w:val="008303E6"/>
    <w:rsid w:val="00834E36"/>
    <w:rsid w:val="00837C9C"/>
    <w:rsid w:val="00863867"/>
    <w:rsid w:val="00865113"/>
    <w:rsid w:val="0087159C"/>
    <w:rsid w:val="00875A87"/>
    <w:rsid w:val="008848E6"/>
    <w:rsid w:val="008B7AF9"/>
    <w:rsid w:val="008C5848"/>
    <w:rsid w:val="008E698F"/>
    <w:rsid w:val="00910AFE"/>
    <w:rsid w:val="00916C52"/>
    <w:rsid w:val="009255DB"/>
    <w:rsid w:val="009403B7"/>
    <w:rsid w:val="00940A5A"/>
    <w:rsid w:val="0099239B"/>
    <w:rsid w:val="009C6F94"/>
    <w:rsid w:val="009D2971"/>
    <w:rsid w:val="00A01E33"/>
    <w:rsid w:val="00A21686"/>
    <w:rsid w:val="00A57300"/>
    <w:rsid w:val="00A66BC4"/>
    <w:rsid w:val="00A73FAE"/>
    <w:rsid w:val="00AC3D38"/>
    <w:rsid w:val="00AE78C3"/>
    <w:rsid w:val="00AF08F2"/>
    <w:rsid w:val="00B127BB"/>
    <w:rsid w:val="00B20E80"/>
    <w:rsid w:val="00B31ECA"/>
    <w:rsid w:val="00B5798D"/>
    <w:rsid w:val="00B625E1"/>
    <w:rsid w:val="00BC21FC"/>
    <w:rsid w:val="00BC72D2"/>
    <w:rsid w:val="00BD11A8"/>
    <w:rsid w:val="00C16678"/>
    <w:rsid w:val="00C30291"/>
    <w:rsid w:val="00C3062D"/>
    <w:rsid w:val="00C6604D"/>
    <w:rsid w:val="00CC4AA5"/>
    <w:rsid w:val="00CC53F8"/>
    <w:rsid w:val="00CE395F"/>
    <w:rsid w:val="00CE6CFF"/>
    <w:rsid w:val="00D40767"/>
    <w:rsid w:val="00D479CD"/>
    <w:rsid w:val="00D53CF6"/>
    <w:rsid w:val="00D65F6E"/>
    <w:rsid w:val="00D81E17"/>
    <w:rsid w:val="00D84331"/>
    <w:rsid w:val="00DB086C"/>
    <w:rsid w:val="00DB6525"/>
    <w:rsid w:val="00DE0415"/>
    <w:rsid w:val="00E11017"/>
    <w:rsid w:val="00E27CF9"/>
    <w:rsid w:val="00E30A57"/>
    <w:rsid w:val="00E476C3"/>
    <w:rsid w:val="00E668CE"/>
    <w:rsid w:val="00E746CD"/>
    <w:rsid w:val="00E815B0"/>
    <w:rsid w:val="00EB7C80"/>
    <w:rsid w:val="00F21111"/>
    <w:rsid w:val="00F27560"/>
    <w:rsid w:val="00F504D2"/>
    <w:rsid w:val="00F56AEE"/>
    <w:rsid w:val="00F966F8"/>
    <w:rsid w:val="00FA0667"/>
    <w:rsid w:val="00FD560F"/>
    <w:rsid w:val="00FD7381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5:chartTrackingRefBased/>
  <w15:docId w15:val="{BCE285B0-BD98-4886-8CD9-47113DB6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1">
    <w:name w:val="Body Text"/>
    <w:basedOn w:val="Normal"/>
    <w:link w:val="BodyTextChar"/>
    <w:rsid w:val="00C6604D"/>
    <w:pPr>
      <w:spacing w:line="360" w:lineRule="auto"/>
      <w:jc w:val="both"/>
    </w:pPr>
    <w:rPr>
      <w:rFonts w:ascii="Arial" w:hAnsi="Arial"/>
      <w:sz w:val="22"/>
    </w:rPr>
  </w:style>
  <w:style w:type="character" w:customStyle="1" w:styleId="BodyTextChar">
    <w:name w:val="Body Text Char"/>
    <w:link w:val="BodyText1"/>
    <w:rsid w:val="00C6604D"/>
    <w:rPr>
      <w:rFonts w:ascii="Arial" w:eastAsia="Times New Roman" w:hAnsi="Arial" w:cs="Times New Roman"/>
      <w:szCs w:val="20"/>
      <w:lang w:eastAsia="en-AU"/>
    </w:rPr>
  </w:style>
  <w:style w:type="paragraph" w:customStyle="1" w:styleId="Bodytext0">
    <w:name w:val="Body text •"/>
    <w:basedOn w:val="BodyText1"/>
    <w:link w:val="BodytextChar0"/>
    <w:rsid w:val="00331506"/>
    <w:pPr>
      <w:numPr>
        <w:numId w:val="1"/>
      </w:numPr>
      <w:spacing w:before="60" w:after="80" w:line="240" w:lineRule="auto"/>
    </w:pPr>
    <w:rPr>
      <w:rFonts w:ascii="Times" w:hAnsi="Times"/>
      <w:sz w:val="20"/>
    </w:rPr>
  </w:style>
  <w:style w:type="paragraph" w:customStyle="1" w:styleId="HeadB">
    <w:name w:val="Head B"/>
    <w:basedOn w:val="Normal"/>
    <w:link w:val="HeadBChar"/>
    <w:qFormat/>
    <w:rsid w:val="00C6604D"/>
    <w:pPr>
      <w:tabs>
        <w:tab w:val="left" w:pos="1134"/>
      </w:tabs>
      <w:spacing w:before="240" w:after="240"/>
      <w:ind w:left="1134" w:hanging="1134"/>
    </w:pPr>
    <w:rPr>
      <w:rFonts w:ascii="Arial" w:hAnsi="Arial"/>
      <w:b/>
    </w:rPr>
  </w:style>
  <w:style w:type="paragraph" w:customStyle="1" w:styleId="BodyText10">
    <w:name w:val="Body Text1"/>
    <w:basedOn w:val="Normal"/>
    <w:rsid w:val="00331506"/>
    <w:pPr>
      <w:spacing w:before="60" w:after="80"/>
      <w:ind w:left="1134"/>
      <w:jc w:val="both"/>
    </w:pPr>
  </w:style>
  <w:style w:type="paragraph" w:customStyle="1" w:styleId="HeadA">
    <w:name w:val="Head A"/>
    <w:basedOn w:val="Normal"/>
    <w:rsid w:val="00C6604D"/>
    <w:pPr>
      <w:tabs>
        <w:tab w:val="left" w:pos="1134"/>
      </w:tabs>
      <w:spacing w:before="240" w:after="240"/>
      <w:ind w:left="1134" w:hanging="1134"/>
    </w:pPr>
    <w:rPr>
      <w:rFonts w:ascii="Arial" w:hAnsi="Arial"/>
      <w:b/>
      <w:caps/>
    </w:rPr>
  </w:style>
  <w:style w:type="paragraph" w:styleId="Header">
    <w:name w:val="header"/>
    <w:basedOn w:val="Normal"/>
    <w:link w:val="HeaderChar"/>
    <w:unhideWhenUsed/>
    <w:rsid w:val="00C660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6604D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nhideWhenUsed/>
    <w:rsid w:val="00C660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6604D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DocumentMap">
    <w:name w:val="Document Map"/>
    <w:basedOn w:val="Normal"/>
    <w:link w:val="DocumentMapChar"/>
    <w:semiHidden/>
    <w:rsid w:val="006E0AE6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6E0AE6"/>
    <w:rPr>
      <w:rFonts w:ascii="Tahoma" w:eastAsia="Times New Roman" w:hAnsi="Tahoma" w:cs="Times New Roman"/>
      <w:sz w:val="24"/>
      <w:szCs w:val="20"/>
      <w:shd w:val="clear" w:color="auto" w:fill="000080"/>
      <w:lang w:eastAsia="en-AU"/>
    </w:rPr>
  </w:style>
  <w:style w:type="character" w:styleId="CommentReference">
    <w:name w:val="annotation reference"/>
    <w:uiPriority w:val="99"/>
    <w:semiHidden/>
    <w:unhideWhenUsed/>
    <w:rsid w:val="006E0AE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016C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81F"/>
    <w:rPr>
      <w:rFonts w:ascii="Tahoma" w:eastAsia="Times New Roman" w:hAnsi="Tahoma" w:cs="Tahoma"/>
      <w:sz w:val="16"/>
      <w:szCs w:val="16"/>
      <w:lang w:eastAsia="en-AU"/>
    </w:rPr>
  </w:style>
  <w:style w:type="character" w:styleId="PageNumber">
    <w:name w:val="page number"/>
    <w:basedOn w:val="DefaultParagraphFont"/>
    <w:rsid w:val="00E30A57"/>
  </w:style>
  <w:style w:type="character" w:customStyle="1" w:styleId="Mapcode">
    <w:name w:val="Map code"/>
    <w:qFormat/>
    <w:rsid w:val="00331506"/>
    <w:rPr>
      <w:rFonts w:ascii="Arial" w:hAnsi="Arial"/>
      <w:b/>
      <w:sz w:val="20"/>
    </w:rPr>
  </w:style>
  <w:style w:type="paragraph" w:customStyle="1" w:styleId="Bodytext">
    <w:name w:val="Body text ."/>
    <w:basedOn w:val="BodyText10"/>
    <w:autoRedefine/>
    <w:rsid w:val="00331506"/>
    <w:pPr>
      <w:numPr>
        <w:numId w:val="4"/>
      </w:numPr>
    </w:pPr>
  </w:style>
  <w:style w:type="paragraph" w:customStyle="1" w:styleId="VPP-bodytext">
    <w:name w:val="VPP - body text"/>
    <w:basedOn w:val="BodyText10"/>
    <w:link w:val="VPP-bodytextChar"/>
    <w:qFormat/>
    <w:rsid w:val="000016CE"/>
    <w:rPr>
      <w:noProof/>
    </w:rPr>
  </w:style>
  <w:style w:type="character" w:customStyle="1" w:styleId="VPP-bodytextChar">
    <w:name w:val="VPP - body text Char"/>
    <w:link w:val="VPP-bodytext"/>
    <w:rsid w:val="000016CE"/>
    <w:rPr>
      <w:rFonts w:ascii="Arial" w:eastAsia="Times New Roman" w:hAnsi="Arial" w:cs="Times New Roman"/>
      <w:noProof/>
      <w:szCs w:val="20"/>
      <w:lang w:val="en-AU" w:eastAsia="en-AU" w:bidi="ar-SA"/>
    </w:rPr>
  </w:style>
  <w:style w:type="paragraph" w:customStyle="1" w:styleId="VPP-HeadB">
    <w:name w:val="VPP - Head B"/>
    <w:basedOn w:val="HeadB"/>
    <w:link w:val="VPP-HeadBChar"/>
    <w:qFormat/>
    <w:rsid w:val="000016CE"/>
    <w:pPr>
      <w:keepNext/>
    </w:pPr>
    <w:rPr>
      <w:bCs/>
      <w:iCs/>
      <w:noProof/>
    </w:rPr>
  </w:style>
  <w:style w:type="character" w:customStyle="1" w:styleId="VPP-HeadBChar">
    <w:name w:val="VPP - Head B Char"/>
    <w:link w:val="VPP-HeadB"/>
    <w:rsid w:val="000016CE"/>
    <w:rPr>
      <w:rFonts w:ascii="Arial" w:hAnsi="Arial"/>
      <w:b/>
      <w:bCs/>
      <w:iCs/>
      <w:noProof/>
    </w:rPr>
  </w:style>
  <w:style w:type="paragraph" w:customStyle="1" w:styleId="VPP-Bodytextbullet1">
    <w:name w:val="VPP - Body text bullet 1"/>
    <w:basedOn w:val="Normal"/>
    <w:link w:val="VPP-Bodytextbullet1Char"/>
    <w:qFormat/>
    <w:rsid w:val="000016CE"/>
    <w:pPr>
      <w:numPr>
        <w:ilvl w:val="1"/>
        <w:numId w:val="9"/>
      </w:numPr>
      <w:spacing w:before="60" w:after="80"/>
      <w:jc w:val="both"/>
    </w:pPr>
  </w:style>
  <w:style w:type="character" w:customStyle="1" w:styleId="VPP-Bodytextbullet1Char">
    <w:name w:val="VPP - Body text bullet 1 Char"/>
    <w:basedOn w:val="DefaultParagraphFont"/>
    <w:link w:val="VPP-Bodytextbullet1"/>
    <w:rsid w:val="000016CE"/>
  </w:style>
  <w:style w:type="paragraph" w:customStyle="1" w:styleId="Default">
    <w:name w:val="Default"/>
    <w:rsid w:val="005122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VPP-bodytextbullet2">
    <w:name w:val="VPP - body text bullet 2"/>
    <w:basedOn w:val="Normal"/>
    <w:link w:val="VPP-bodytextbullet2Char"/>
    <w:qFormat/>
    <w:rsid w:val="000016CE"/>
    <w:pPr>
      <w:numPr>
        <w:numId w:val="10"/>
      </w:numPr>
      <w:spacing w:before="60" w:after="80"/>
      <w:jc w:val="both"/>
    </w:pPr>
  </w:style>
  <w:style w:type="character" w:customStyle="1" w:styleId="VPP-bodytextbullet2Char">
    <w:name w:val="VPP - body text bullet 2 Char"/>
    <w:basedOn w:val="DefaultParagraphFont"/>
    <w:link w:val="VPP-bodytextbullet2"/>
    <w:rsid w:val="000016CE"/>
  </w:style>
  <w:style w:type="paragraph" w:customStyle="1" w:styleId="VPP-Tabletextbold">
    <w:name w:val="VPP - Table text bold"/>
    <w:basedOn w:val="Normal"/>
    <w:link w:val="VPP-TabletextboldChar"/>
    <w:qFormat/>
    <w:rsid w:val="000016CE"/>
    <w:pPr>
      <w:spacing w:before="60" w:after="60"/>
      <w:ind w:left="85" w:hanging="85"/>
    </w:pPr>
    <w:rPr>
      <w:rFonts w:ascii="Arial" w:hAnsi="Arial"/>
      <w:b/>
      <w:sz w:val="18"/>
    </w:rPr>
  </w:style>
  <w:style w:type="character" w:customStyle="1" w:styleId="VPP-TabletextboldChar">
    <w:name w:val="VPP - Table text bold Char"/>
    <w:link w:val="VPP-Tabletextbold"/>
    <w:rsid w:val="000016CE"/>
    <w:rPr>
      <w:rFonts w:ascii="Arial" w:hAnsi="Arial"/>
      <w:b/>
      <w:sz w:val="18"/>
    </w:rPr>
  </w:style>
  <w:style w:type="paragraph" w:customStyle="1" w:styleId="VPP-Tabletext">
    <w:name w:val="VPP - Table text"/>
    <w:basedOn w:val="Normal"/>
    <w:link w:val="VPP-TabletextChar"/>
    <w:qFormat/>
    <w:rsid w:val="000016CE"/>
    <w:pPr>
      <w:spacing w:before="60" w:after="60" w:line="240" w:lineRule="exact"/>
      <w:jc w:val="both"/>
    </w:pPr>
    <w:rPr>
      <w:rFonts w:ascii="Arial" w:hAnsi="Arial" w:cs="Arial"/>
      <w:sz w:val="18"/>
      <w:szCs w:val="18"/>
    </w:rPr>
  </w:style>
  <w:style w:type="character" w:customStyle="1" w:styleId="VPP-TabletextChar">
    <w:name w:val="VPP - Table text Char"/>
    <w:link w:val="VPP-Tabletext"/>
    <w:rsid w:val="000016CE"/>
    <w:rPr>
      <w:rFonts w:ascii="Arial" w:hAnsi="Arial" w:cs="Arial"/>
      <w:sz w:val="18"/>
      <w:szCs w:val="18"/>
    </w:rPr>
  </w:style>
  <w:style w:type="paragraph" w:customStyle="1" w:styleId="VPP-Tablelabel">
    <w:name w:val="VPP - Table label"/>
    <w:basedOn w:val="Normal"/>
    <w:link w:val="VPP-TablelabelChar"/>
    <w:qFormat/>
    <w:rsid w:val="000016CE"/>
    <w:pPr>
      <w:tabs>
        <w:tab w:val="left" w:pos="1134"/>
      </w:tabs>
      <w:spacing w:before="120" w:after="80"/>
      <w:ind w:left="113"/>
    </w:pPr>
    <w:rPr>
      <w:rFonts w:ascii="Arial" w:hAnsi="Arial"/>
      <w:b/>
      <w:sz w:val="18"/>
      <w:szCs w:val="18"/>
    </w:rPr>
  </w:style>
  <w:style w:type="character" w:customStyle="1" w:styleId="VPP-TablelabelChar">
    <w:name w:val="VPP - Table label Char"/>
    <w:link w:val="VPP-Tablelabel"/>
    <w:rsid w:val="000016CE"/>
    <w:rPr>
      <w:rFonts w:ascii="Arial" w:hAnsi="Arial"/>
      <w:b/>
      <w:sz w:val="18"/>
      <w:szCs w:val="18"/>
    </w:rPr>
  </w:style>
  <w:style w:type="paragraph" w:customStyle="1" w:styleId="AmID">
    <w:name w:val="Am ID"/>
    <w:basedOn w:val="BodyText1"/>
    <w:link w:val="AmIDChar"/>
    <w:qFormat/>
    <w:rsid w:val="000016CE"/>
    <w:pPr>
      <w:spacing w:line="240" w:lineRule="auto"/>
      <w:jc w:val="left"/>
    </w:pPr>
    <w:rPr>
      <w:rFonts w:cs="Arial"/>
      <w:b/>
      <w:sz w:val="12"/>
    </w:rPr>
  </w:style>
  <w:style w:type="character" w:customStyle="1" w:styleId="AmIDChar">
    <w:name w:val="Am ID Char"/>
    <w:link w:val="AmID"/>
    <w:rsid w:val="000016CE"/>
    <w:rPr>
      <w:rFonts w:ascii="Arial" w:eastAsia="Times New Roman" w:hAnsi="Arial" w:cs="Arial"/>
      <w:b/>
      <w:sz w:val="12"/>
      <w:szCs w:val="20"/>
      <w:lang w:eastAsia="en-AU"/>
    </w:rPr>
  </w:style>
  <w:style w:type="paragraph" w:customStyle="1" w:styleId="VPP-Note">
    <w:name w:val="VPP - Note"/>
    <w:basedOn w:val="VPP-bodytext"/>
    <w:link w:val="VPP-NoteChar"/>
    <w:qFormat/>
    <w:rsid w:val="000016CE"/>
    <w:pPr>
      <w:keepLines/>
      <w:spacing w:before="80"/>
      <w:ind w:hanging="1134"/>
    </w:pPr>
    <w:rPr>
      <w:i/>
    </w:rPr>
  </w:style>
  <w:style w:type="character" w:customStyle="1" w:styleId="VPP-NoteChar">
    <w:name w:val="VPP - Note Char"/>
    <w:link w:val="VPP-Note"/>
    <w:rsid w:val="000016CE"/>
    <w:rPr>
      <w:rFonts w:ascii="Arial" w:eastAsia="Times New Roman" w:hAnsi="Arial" w:cs="Times New Roman"/>
      <w:i/>
      <w:noProof/>
      <w:szCs w:val="20"/>
      <w:lang w:val="en-AU" w:eastAsia="en-AU" w:bidi="ar-SA"/>
    </w:rPr>
  </w:style>
  <w:style w:type="paragraph" w:customStyle="1" w:styleId="BodyText11">
    <w:name w:val="Body Text1"/>
    <w:basedOn w:val="Normal"/>
    <w:link w:val="BodytextChar1"/>
    <w:qFormat/>
    <w:rsid w:val="008B7AF9"/>
    <w:pPr>
      <w:spacing w:before="60" w:after="80"/>
      <w:ind w:left="1134"/>
      <w:jc w:val="both"/>
    </w:pPr>
  </w:style>
  <w:style w:type="character" w:customStyle="1" w:styleId="BodytextChar1">
    <w:name w:val="Body text Char"/>
    <w:link w:val="BodyText11"/>
    <w:rsid w:val="008B7AF9"/>
  </w:style>
  <w:style w:type="table" w:styleId="TableGrid">
    <w:name w:val="Table Grid"/>
    <w:basedOn w:val="TableNormal"/>
    <w:rsid w:val="00A01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A01E33"/>
    <w:pPr>
      <w:spacing w:before="60" w:after="80" w:line="240" w:lineRule="exact"/>
      <w:jc w:val="both"/>
    </w:pPr>
    <w:rPr>
      <w:rFonts w:ascii="Arial" w:hAnsi="Arial"/>
      <w:sz w:val="18"/>
    </w:rPr>
  </w:style>
  <w:style w:type="paragraph" w:customStyle="1" w:styleId="Tablelabel">
    <w:name w:val="Table label"/>
    <w:basedOn w:val="Normal"/>
    <w:rsid w:val="00A01E33"/>
    <w:pPr>
      <w:spacing w:before="119" w:after="60"/>
      <w:ind w:left="113"/>
    </w:pPr>
    <w:rPr>
      <w:rFonts w:ascii="Arial" w:hAnsi="Arial"/>
      <w:b/>
      <w:caps/>
      <w:color w:val="FFFFFF"/>
      <w:sz w:val="18"/>
    </w:rPr>
  </w:style>
  <w:style w:type="character" w:customStyle="1" w:styleId="BodytextChar0">
    <w:name w:val="Body text • Char"/>
    <w:link w:val="Bodytext0"/>
    <w:rsid w:val="00A01E33"/>
    <w:rPr>
      <w:rFonts w:ascii="Times" w:hAnsi="Times"/>
    </w:rPr>
  </w:style>
  <w:style w:type="paragraph" w:customStyle="1" w:styleId="BodyText2">
    <w:name w:val="Body Text2"/>
    <w:basedOn w:val="Normal"/>
    <w:qFormat/>
    <w:rsid w:val="00A01E33"/>
    <w:pPr>
      <w:spacing w:before="60" w:after="80"/>
      <w:ind w:left="1134"/>
      <w:jc w:val="both"/>
    </w:pPr>
  </w:style>
  <w:style w:type="paragraph" w:customStyle="1" w:styleId="Notetext">
    <w:name w:val="Note text"/>
    <w:basedOn w:val="Normal"/>
    <w:rsid w:val="006D521F"/>
    <w:pPr>
      <w:tabs>
        <w:tab w:val="left" w:pos="1134"/>
      </w:tabs>
      <w:spacing w:before="80" w:after="80"/>
      <w:ind w:left="1134" w:hanging="1134"/>
      <w:jc w:val="both"/>
    </w:pPr>
    <w:rPr>
      <w:i/>
    </w:rPr>
  </w:style>
  <w:style w:type="character" w:customStyle="1" w:styleId="HeadBChar">
    <w:name w:val="Head B Char"/>
    <w:basedOn w:val="DefaultParagraphFont"/>
    <w:link w:val="HeadB"/>
    <w:rsid w:val="00536ACC"/>
    <w:rPr>
      <w:rFonts w:ascii="Arial" w:hAnsi="Arial"/>
      <w:b/>
    </w:rPr>
  </w:style>
  <w:style w:type="paragraph" w:customStyle="1" w:styleId="BodyText3">
    <w:name w:val="Body Text3"/>
    <w:basedOn w:val="Normal"/>
    <w:qFormat/>
    <w:rsid w:val="00536ACC"/>
    <w:pPr>
      <w:spacing w:before="60" w:after="80"/>
      <w:ind w:left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charlene.mccoy</dc:creator>
  <cp:keywords/>
  <cp:lastModifiedBy>Steve Barclay</cp:lastModifiedBy>
  <cp:revision>40</cp:revision>
  <cp:lastPrinted>2015-08-17T00:06:00Z</cp:lastPrinted>
  <dcterms:created xsi:type="dcterms:W3CDTF">2015-08-17T01:49:00Z</dcterms:created>
  <dcterms:modified xsi:type="dcterms:W3CDTF">2017-08-24T04:31:00Z</dcterms:modified>
</cp:coreProperties>
</file>