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BD985C9" w14:textId="0391C2D6" w:rsidR="000E610D" w:rsidRPr="00540911" w:rsidRDefault="00851CD1" w:rsidP="000E610D">
      <w:pPr>
        <w:pStyle w:val="HeadA"/>
      </w:pPr>
      <w:r>
        <w:rPr>
          <w:noProof/>
        </w:rPr>
        <mc:AlternateContent>
          <mc:Choice Requires="wps">
            <w:drawing>
              <wp:anchor distT="0" distB="0" distL="114300" distR="114300" simplePos="0" relativeHeight="251664384" behindDoc="0" locked="0" layoutInCell="1" allowOverlap="1" wp14:anchorId="1981C795" wp14:editId="22D259F3">
                <wp:simplePos x="0" y="0"/>
                <wp:positionH relativeFrom="column">
                  <wp:posOffset>-91440</wp:posOffset>
                </wp:positionH>
                <wp:positionV relativeFrom="paragraph">
                  <wp:posOffset>93980</wp:posOffset>
                </wp:positionV>
                <wp:extent cx="788035" cy="363220"/>
                <wp:effectExtent l="0" t="0"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03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68582" w14:textId="77777777" w:rsidR="00D9392B" w:rsidRPr="0078181E" w:rsidRDefault="00D9392B" w:rsidP="007465B6">
                            <w:pPr>
                              <w:pStyle w:val="BodyText0"/>
                            </w:pPr>
                            <w:r>
                              <w:t>DD/MM/</w:t>
                            </w:r>
                            <w:proofErr w:type="spellStart"/>
                            <w:r>
                              <w:t>YYYY</w:t>
                            </w:r>
                            <w:proofErr w:type="spellEnd"/>
                          </w:p>
                          <w:p w14:paraId="149C9A01" w14:textId="77777777" w:rsidR="00D9392B" w:rsidRPr="0078181E" w:rsidRDefault="00D9392B" w:rsidP="007465B6">
                            <w:pPr>
                              <w:pStyle w:val="BodyText0"/>
                            </w:pPr>
                            <w:r>
                              <w:t>Proposed C</w:t>
                            </w:r>
                            <w:r w:rsidR="002A1D84">
                              <w:t>205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1C795" id="_x0000_t202" coordsize="21600,21600" o:spt="202" path="m,l,21600r21600,l21600,xe">
                <v:stroke joinstyle="miter"/>
                <v:path gradientshapeok="t" o:connecttype="rect"/>
              </v:shapetype>
              <v:shape id="Text Box 6" o:spid="_x0000_s1026" type="#_x0000_t202" style="position:absolute;left:0;text-align:left;margin-left:-7.2pt;margin-top:7.4pt;width:62.05pt;height:2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yJtgIAALg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" filled="f" stroked="f">
                <v:textbox>
                  <w:txbxContent>
                    <w:p w14:paraId="46E68582" w14:textId="77777777" w:rsidR="00D9392B" w:rsidRPr="0078181E" w:rsidRDefault="00D9392B" w:rsidP="007465B6">
                      <w:pPr>
                        <w:pStyle w:val="BodyText0"/>
                      </w:pPr>
                      <w:r>
                        <w:t>DD/MM/YYYY</w:t>
                      </w:r>
                    </w:p>
                    <w:p w14:paraId="149C9A01" w14:textId="77777777" w:rsidR="00D9392B" w:rsidRPr="0078181E" w:rsidRDefault="00D9392B" w:rsidP="007465B6">
                      <w:pPr>
                        <w:pStyle w:val="BodyText0"/>
                      </w:pPr>
                      <w:r>
                        <w:t>Proposed C</w:t>
                      </w:r>
                      <w:r w:rsidR="002A1D84">
                        <w:t>205</w:t>
                      </w:r>
                    </w:p>
                  </w:txbxContent>
                </v:textbox>
              </v:shape>
            </w:pict>
          </mc:Fallback>
        </mc:AlternateContent>
      </w:r>
      <w:r w:rsidR="000E610D" w:rsidRPr="000E610D">
        <w:tab/>
      </w:r>
      <w:r w:rsidR="000E610D" w:rsidRPr="00540911">
        <w:t>SCHEDULE</w:t>
      </w:r>
      <w:r w:rsidR="00540911" w:rsidRPr="00540911">
        <w:t xml:space="preserve"> </w:t>
      </w:r>
      <w:r w:rsidR="0038152C">
        <w:t>9</w:t>
      </w:r>
      <w:r w:rsidR="00540911" w:rsidRPr="00540911">
        <w:t xml:space="preserve"> </w:t>
      </w:r>
      <w:r w:rsidR="007465B6" w:rsidRPr="00540911">
        <w:t>TO</w:t>
      </w:r>
      <w:r w:rsidR="00656601">
        <w:t xml:space="preserve"> CLAUSE 37.01</w:t>
      </w:r>
      <w:r w:rsidR="007465B6" w:rsidRPr="00540911">
        <w:t xml:space="preserve"> SPECIAL USE ZONE</w:t>
      </w:r>
    </w:p>
    <w:p w14:paraId="72EE5219" w14:textId="77777777" w:rsidR="000E610D" w:rsidRPr="00540911" w:rsidRDefault="000E610D" w:rsidP="000E610D">
      <w:pPr>
        <w:pStyle w:val="BodyText1"/>
        <w:rPr>
          <w:rStyle w:val="Mapcode"/>
        </w:rPr>
      </w:pPr>
      <w:r w:rsidRPr="00540911">
        <w:t xml:space="preserve">Shown on the planning scheme map as </w:t>
      </w:r>
      <w:r w:rsidR="007465B6" w:rsidRPr="00540911">
        <w:rPr>
          <w:rStyle w:val="Mapcode"/>
        </w:rPr>
        <w:t>SU</w:t>
      </w:r>
      <w:r w:rsidR="00FD2D8F" w:rsidRPr="00540911">
        <w:rPr>
          <w:rStyle w:val="Mapcode"/>
        </w:rPr>
        <w:t>Z</w:t>
      </w:r>
      <w:r w:rsidR="0038152C">
        <w:rPr>
          <w:rStyle w:val="Mapcode"/>
        </w:rPr>
        <w:t>9</w:t>
      </w:r>
      <w:r w:rsidRPr="00540911">
        <w:rPr>
          <w:rStyle w:val="Mapcode"/>
        </w:rPr>
        <w:t>.</w:t>
      </w:r>
    </w:p>
    <w:p w14:paraId="3BD0805E" w14:textId="77777777" w:rsidR="007465B6" w:rsidRPr="007465B6" w:rsidRDefault="007465B6" w:rsidP="007465B6">
      <w:pPr>
        <w:pStyle w:val="HeadB"/>
        <w:rPr>
          <w:color w:val="FF0000"/>
        </w:rPr>
      </w:pPr>
      <w:r w:rsidRPr="00A66267">
        <w:tab/>
      </w:r>
      <w:r w:rsidR="002A1D84">
        <w:t>LINDUM VALE</w:t>
      </w:r>
      <w:r w:rsidR="00F9199E">
        <w:t xml:space="preserve"> </w:t>
      </w:r>
      <w:r w:rsidR="00893DE1">
        <w:t>PRECINCT STRUCTURE PLAN</w:t>
      </w:r>
      <w:r w:rsidR="00BB2EF5">
        <w:t xml:space="preserve"> </w:t>
      </w:r>
      <w:r w:rsidR="00F9199E">
        <w:t xml:space="preserve">- </w:t>
      </w:r>
      <w:r w:rsidR="00540911">
        <w:t>ELECTRICITY EASEMENT</w:t>
      </w:r>
    </w:p>
    <w:p w14:paraId="48D97695" w14:textId="77777777" w:rsidR="007465B6" w:rsidRDefault="007465B6" w:rsidP="007465B6">
      <w:pPr>
        <w:pStyle w:val="HeadB"/>
      </w:pPr>
      <w:r w:rsidRPr="00A66267">
        <w:tab/>
        <w:t>Purpose</w:t>
      </w:r>
    </w:p>
    <w:p w14:paraId="59A70333" w14:textId="77777777" w:rsidR="00540911" w:rsidRDefault="00540911" w:rsidP="00540911">
      <w:pPr>
        <w:pStyle w:val="BodyText1"/>
      </w:pPr>
      <w:r>
        <w:t>To manage the transition of non-urban land into urban land in accordance with a precinct structure plan.</w:t>
      </w:r>
    </w:p>
    <w:p w14:paraId="6DACA562" w14:textId="7D9683B1" w:rsidR="00BF1CE7" w:rsidRPr="00B52CFC" w:rsidRDefault="00540911" w:rsidP="00BE4416">
      <w:pPr>
        <w:pStyle w:val="BodyText1"/>
        <w:rPr>
          <w:highlight w:val="yellow"/>
        </w:rPr>
      </w:pPr>
      <w:r>
        <w:t>To provide for a range of uses and the development of land generally in accordance with a precinct structure plan.</w:t>
      </w:r>
      <w:r w:rsidR="00BF1CE7" w:rsidRPr="00A66267">
        <w:tab/>
      </w:r>
    </w:p>
    <w:p w14:paraId="13518FB9" w14:textId="77777777" w:rsidR="00667DA6" w:rsidRDefault="00117C14" w:rsidP="00AF1B4C">
      <w:pPr>
        <w:pStyle w:val="BodyText1"/>
      </w:pPr>
      <w:r w:rsidRPr="00BE4416">
        <w:t>A precinct structure plan applies to land when the precinct structure plan is incorporated in this scheme.</w:t>
      </w:r>
    </w:p>
    <w:p w14:paraId="3B036E12" w14:textId="77777777" w:rsidR="007465B6" w:rsidRDefault="00851CD1" w:rsidP="00AF1B4C">
      <w:pPr>
        <w:pStyle w:val="HeadB"/>
        <w:numPr>
          <w:ilvl w:val="0"/>
          <w:numId w:val="20"/>
        </w:numPr>
      </w:pPr>
      <w:r w:rsidRPr="00732829">
        <w:rPr>
          <w:noProof/>
        </w:rPr>
        <mc:AlternateContent>
          <mc:Choice Requires="wps">
            <w:drawing>
              <wp:anchor distT="0" distB="0" distL="114300" distR="114300" simplePos="0" relativeHeight="251665408" behindDoc="0" locked="0" layoutInCell="1" allowOverlap="1" wp14:anchorId="7AD1894E" wp14:editId="538D60DB">
                <wp:simplePos x="0" y="0"/>
                <wp:positionH relativeFrom="column">
                  <wp:posOffset>-91440</wp:posOffset>
                </wp:positionH>
                <wp:positionV relativeFrom="paragraph">
                  <wp:posOffset>234315</wp:posOffset>
                </wp:positionV>
                <wp:extent cx="840105" cy="36322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10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3E4D4" w14:textId="77777777" w:rsidR="00453D1B" w:rsidRDefault="00D9392B" w:rsidP="00EE1097">
                            <w:pPr>
                              <w:pStyle w:val="BodyText0"/>
                            </w:pPr>
                            <w:r>
                              <w:t>DD/MM/</w:t>
                            </w:r>
                            <w:proofErr w:type="spellStart"/>
                            <w:r>
                              <w:t>YYYY</w:t>
                            </w:r>
                            <w:proofErr w:type="spellEnd"/>
                          </w:p>
                          <w:p w14:paraId="37FE514A" w14:textId="77777777" w:rsidR="00D9392B" w:rsidRPr="0078181E" w:rsidRDefault="00D9392B" w:rsidP="00EE1097">
                            <w:pPr>
                              <w:pStyle w:val="BodyText0"/>
                            </w:pPr>
                            <w:r>
                              <w:t xml:space="preserve">Proposed </w:t>
                            </w:r>
                            <w:r w:rsidR="004F23AE">
                              <w:t>C205</w:t>
                            </w:r>
                          </w:p>
                          <w:p w14:paraId="3281472B" w14:textId="77777777" w:rsidR="00D9392B" w:rsidRPr="00EE1097" w:rsidRDefault="00D9392B" w:rsidP="00CD44E1">
                            <w:pPr>
                              <w:pStyle w:val="BodyText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1894E" id="Text Box 7" o:spid="_x0000_s1027" type="#_x0000_t202" style="position:absolute;left:0;text-align:left;margin-left:-7.2pt;margin-top:18.45pt;width:66.15pt;height:2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YM1uAIAAL8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" filled="f" stroked="f">
                <v:textbox>
                  <w:txbxContent>
                    <w:p w14:paraId="0CD3E4D4" w14:textId="77777777" w:rsidR="00453D1B" w:rsidRDefault="00D9392B" w:rsidP="00EE1097">
                      <w:pPr>
                        <w:pStyle w:val="BodyText0"/>
                      </w:pPr>
                      <w:r>
                        <w:t>DD/MM/YYYY</w:t>
                      </w:r>
                    </w:p>
                    <w:p w14:paraId="37FE514A" w14:textId="77777777" w:rsidR="00D9392B" w:rsidRPr="0078181E" w:rsidRDefault="00D9392B" w:rsidP="00EE1097">
                      <w:pPr>
                        <w:pStyle w:val="BodyText0"/>
                      </w:pPr>
                      <w:r>
                        <w:t xml:space="preserve">Proposed </w:t>
                      </w:r>
                      <w:r w:rsidR="004F23AE">
                        <w:t>C205</w:t>
                      </w:r>
                    </w:p>
                    <w:p w14:paraId="3281472B" w14:textId="77777777" w:rsidR="00D9392B" w:rsidRPr="00EE1097" w:rsidRDefault="00D9392B" w:rsidP="00CD44E1">
                      <w:pPr>
                        <w:pStyle w:val="BodyText0"/>
                      </w:pPr>
                    </w:p>
                  </w:txbxContent>
                </v:textbox>
              </v:shape>
            </w:pict>
          </mc:Fallback>
        </mc:AlternateContent>
      </w:r>
      <w:r w:rsidR="007465B6" w:rsidRPr="00732829">
        <w:t>Table of uses</w:t>
      </w:r>
    </w:p>
    <w:p w14:paraId="0DA2756B" w14:textId="77777777" w:rsidR="00AF1B4C" w:rsidRPr="00BE4416" w:rsidRDefault="00AF1B4C" w:rsidP="00AF1B4C">
      <w:pPr>
        <w:pStyle w:val="BodyText1"/>
      </w:pPr>
      <w:r w:rsidRPr="00BE4416">
        <w:t>Any requirement in the Table of uses and any requirement specified in this schedule or the precinct structure plan applying to the land must be met.</w:t>
      </w:r>
    </w:p>
    <w:p w14:paraId="2C7F4B49" w14:textId="77777777" w:rsidR="00AF1B4C" w:rsidRDefault="00AF1B4C" w:rsidP="00AF1B4C">
      <w:pPr>
        <w:pStyle w:val="BodyText1"/>
      </w:pPr>
      <w:r w:rsidRPr="00BE4416">
        <w:t>A permit granted must be generally in accordance with the precinct structure plan applying to the land.</w:t>
      </w:r>
    </w:p>
    <w:p w14:paraId="2A77F8F3" w14:textId="77777777" w:rsidR="007265F3" w:rsidRPr="00402F83" w:rsidRDefault="007265F3" w:rsidP="007265F3">
      <w:pPr>
        <w:pStyle w:val="Tablehead"/>
      </w:pPr>
      <w:r w:rsidRPr="00402F83">
        <w:t>Section 1 - Permit not required</w:t>
      </w:r>
    </w:p>
    <w:tbl>
      <w:tblPr>
        <w:tblW w:w="7372" w:type="dxa"/>
        <w:tblInd w:w="1134" w:type="dxa"/>
        <w:tblBorders>
          <w:bottom w:val="single" w:sz="12" w:space="0" w:color="000000"/>
          <w:insideH w:val="single" w:sz="4" w:space="0" w:color="000000"/>
        </w:tblBorders>
        <w:tblLayout w:type="fixed"/>
        <w:tblCellMar>
          <w:left w:w="0" w:type="dxa"/>
          <w:right w:w="0" w:type="dxa"/>
        </w:tblCellMar>
        <w:tblLook w:val="0000" w:firstRow="0" w:lastRow="0" w:firstColumn="0" w:lastColumn="0" w:noHBand="0" w:noVBand="0"/>
      </w:tblPr>
      <w:tblGrid>
        <w:gridCol w:w="3686"/>
        <w:gridCol w:w="3686"/>
      </w:tblGrid>
      <w:tr w:rsidR="007265F3" w:rsidRPr="00402F83" w14:paraId="2660ADFE" w14:textId="77777777" w:rsidTr="00AD0679">
        <w:trPr>
          <w:tblHeader/>
        </w:trPr>
        <w:tc>
          <w:tcPr>
            <w:tcW w:w="3686" w:type="dxa"/>
            <w:shd w:val="solid" w:color="auto" w:fill="auto"/>
          </w:tcPr>
          <w:p w14:paraId="57965C6A" w14:textId="77777777" w:rsidR="007265F3" w:rsidRPr="00402F83" w:rsidRDefault="007265F3" w:rsidP="00AD0679">
            <w:pPr>
              <w:pStyle w:val="Tablelabel"/>
              <w:rPr>
                <w:color w:val="auto"/>
              </w:rPr>
            </w:pPr>
            <w:r w:rsidRPr="00402F83">
              <w:rPr>
                <w:color w:val="auto"/>
              </w:rPr>
              <w:t>Use</w:t>
            </w:r>
          </w:p>
        </w:tc>
        <w:tc>
          <w:tcPr>
            <w:tcW w:w="3686" w:type="dxa"/>
            <w:shd w:val="solid" w:color="auto" w:fill="auto"/>
          </w:tcPr>
          <w:p w14:paraId="3E643C0E" w14:textId="77777777" w:rsidR="007265F3" w:rsidRPr="00402F83" w:rsidRDefault="007265F3" w:rsidP="00AD0679">
            <w:pPr>
              <w:pStyle w:val="Tablelabel"/>
              <w:rPr>
                <w:color w:val="auto"/>
              </w:rPr>
            </w:pPr>
            <w:r w:rsidRPr="00402F83">
              <w:rPr>
                <w:color w:val="auto"/>
              </w:rPr>
              <w:t>Condition</w:t>
            </w:r>
          </w:p>
        </w:tc>
      </w:tr>
      <w:tr w:rsidR="007265F3" w:rsidRPr="00AF1B4C" w14:paraId="3B325068" w14:textId="77777777" w:rsidTr="00AD0679">
        <w:tc>
          <w:tcPr>
            <w:tcW w:w="3686" w:type="dxa"/>
          </w:tcPr>
          <w:p w14:paraId="65FFB8FF" w14:textId="77777777" w:rsidR="007265F3" w:rsidRPr="00AF1B4C" w:rsidRDefault="00FA0794" w:rsidP="00402F83">
            <w:pPr>
              <w:pStyle w:val="Tabletextbold"/>
              <w:rPr>
                <w:highlight w:val="yellow"/>
              </w:rPr>
            </w:pPr>
            <w:r>
              <w:t>Animal keeping (other than Animal boarding)</w:t>
            </w:r>
          </w:p>
        </w:tc>
        <w:tc>
          <w:tcPr>
            <w:tcW w:w="3686" w:type="dxa"/>
          </w:tcPr>
          <w:p w14:paraId="1E68F2AB" w14:textId="77777777" w:rsidR="007265F3" w:rsidRPr="00AF1B4C" w:rsidRDefault="00FA0794" w:rsidP="00AD0679">
            <w:pPr>
              <w:pStyle w:val="Tabletext1"/>
              <w:rPr>
                <w:highlight w:val="yellow"/>
              </w:rPr>
            </w:pPr>
            <w:r>
              <w:t>Must be no more than 2 animals.</w:t>
            </w:r>
          </w:p>
        </w:tc>
      </w:tr>
      <w:tr w:rsidR="007265F3" w:rsidRPr="00AF1B4C" w14:paraId="6B359A7B" w14:textId="77777777" w:rsidTr="00AD0679">
        <w:tc>
          <w:tcPr>
            <w:tcW w:w="3686" w:type="dxa"/>
          </w:tcPr>
          <w:p w14:paraId="144367CC" w14:textId="77777777" w:rsidR="007265F3" w:rsidRPr="00AF1B4C" w:rsidRDefault="00FA0794" w:rsidP="00AD0679">
            <w:pPr>
              <w:pStyle w:val="Tabletextbold"/>
              <w:rPr>
                <w:highlight w:val="yellow"/>
              </w:rPr>
            </w:pPr>
            <w:r>
              <w:t>Bed and breakfast</w:t>
            </w:r>
          </w:p>
        </w:tc>
        <w:tc>
          <w:tcPr>
            <w:tcW w:w="3686" w:type="dxa"/>
          </w:tcPr>
          <w:p w14:paraId="78F1B18E" w14:textId="77777777" w:rsidR="007265F3" w:rsidRPr="00402F83" w:rsidRDefault="00FA0794" w:rsidP="00305D72">
            <w:pPr>
              <w:pStyle w:val="Tabletext1"/>
            </w:pPr>
            <w:r>
              <w:t>No more than 10 persons may be accommodated away from their normal place of residence. At least 1 car parking space must be provided for each 2 persons able to be accommodated away from their normal place of residence.</w:t>
            </w:r>
          </w:p>
        </w:tc>
      </w:tr>
      <w:tr w:rsidR="007265F3" w:rsidRPr="00AF1B4C" w14:paraId="4DE60CB8" w14:textId="77777777" w:rsidTr="00AD0679">
        <w:tc>
          <w:tcPr>
            <w:tcW w:w="3686" w:type="dxa"/>
          </w:tcPr>
          <w:p w14:paraId="0274514E" w14:textId="77777777" w:rsidR="007265F3" w:rsidRPr="00402F83" w:rsidRDefault="00FA0794" w:rsidP="00B03706">
            <w:pPr>
              <w:pStyle w:val="Tabletextbold"/>
              <w:ind w:left="0" w:firstLine="0"/>
            </w:pPr>
            <w:r>
              <w:t>Dependent person’s unit</w:t>
            </w:r>
          </w:p>
        </w:tc>
        <w:tc>
          <w:tcPr>
            <w:tcW w:w="3686" w:type="dxa"/>
          </w:tcPr>
          <w:p w14:paraId="435FD11D" w14:textId="77777777" w:rsidR="007265F3" w:rsidRPr="00402F83" w:rsidRDefault="00FA0794" w:rsidP="00402F83">
            <w:pPr>
              <w:pStyle w:val="Tabletext1"/>
            </w:pPr>
            <w:r>
              <w:t>Must be the only dependent person’s unit on the lot.</w:t>
            </w:r>
          </w:p>
        </w:tc>
      </w:tr>
      <w:tr w:rsidR="007265F3" w:rsidRPr="00AF1B4C" w14:paraId="6DE63F97" w14:textId="77777777" w:rsidTr="00AD0679">
        <w:tc>
          <w:tcPr>
            <w:tcW w:w="3686" w:type="dxa"/>
          </w:tcPr>
          <w:p w14:paraId="0D82CEC1" w14:textId="77777777" w:rsidR="00FA0794" w:rsidRDefault="00FA0794" w:rsidP="00FA0794">
            <w:pPr>
              <w:pStyle w:val="Tabletextbold"/>
              <w:ind w:left="0" w:firstLine="0"/>
            </w:pPr>
            <w:r>
              <w:t xml:space="preserve">Dwelling (other than Bed and breakfast) Home occupation </w:t>
            </w:r>
          </w:p>
          <w:p w14:paraId="6E4288C5" w14:textId="77777777" w:rsidR="007265F3" w:rsidRPr="00AF1B4C" w:rsidRDefault="00FA0794" w:rsidP="00FA0794">
            <w:pPr>
              <w:pStyle w:val="Tabletextbold"/>
              <w:ind w:left="0" w:firstLine="0"/>
              <w:rPr>
                <w:highlight w:val="yellow"/>
              </w:rPr>
            </w:pPr>
            <w:r>
              <w:t>Informal outdoor recreation</w:t>
            </w:r>
          </w:p>
        </w:tc>
        <w:tc>
          <w:tcPr>
            <w:tcW w:w="3686" w:type="dxa"/>
          </w:tcPr>
          <w:p w14:paraId="0985D26C" w14:textId="77777777" w:rsidR="007265F3" w:rsidRPr="00402F83" w:rsidRDefault="007265F3" w:rsidP="00402F83">
            <w:pPr>
              <w:pStyle w:val="Tabletext1"/>
            </w:pPr>
          </w:p>
        </w:tc>
      </w:tr>
      <w:tr w:rsidR="00402F83" w:rsidRPr="00AF1B4C" w14:paraId="6FC0FDFE" w14:textId="77777777" w:rsidTr="00AD0679">
        <w:tc>
          <w:tcPr>
            <w:tcW w:w="3686" w:type="dxa"/>
          </w:tcPr>
          <w:p w14:paraId="35227333" w14:textId="77777777" w:rsidR="00402F83" w:rsidRPr="00402F83" w:rsidRDefault="00FA0794" w:rsidP="00AD0679">
            <w:pPr>
              <w:pStyle w:val="Tabletextbold"/>
            </w:pPr>
            <w:r>
              <w:t>Medical centre</w:t>
            </w:r>
          </w:p>
        </w:tc>
        <w:tc>
          <w:tcPr>
            <w:tcW w:w="3686" w:type="dxa"/>
          </w:tcPr>
          <w:p w14:paraId="05AA4260" w14:textId="77777777" w:rsidR="00402F83" w:rsidRDefault="00FA0794" w:rsidP="00402F83">
            <w:pPr>
              <w:pStyle w:val="Tabletext1"/>
            </w:pPr>
            <w:r>
              <w:t>The gross floor area of all buildings must not exceed 250 square metres. Must not require a permit under clause 52.06-3. The site must adjoin, or have access to, a road in a Road Zone.</w:t>
            </w:r>
          </w:p>
        </w:tc>
      </w:tr>
      <w:tr w:rsidR="00FA0794" w:rsidRPr="00AF1B4C" w14:paraId="63E0FB8D" w14:textId="77777777" w:rsidTr="00CF21B8">
        <w:tc>
          <w:tcPr>
            <w:tcW w:w="3686" w:type="dxa"/>
          </w:tcPr>
          <w:p w14:paraId="59DCDE0D" w14:textId="77777777" w:rsidR="00FA0794" w:rsidRPr="00402F83" w:rsidRDefault="00FA0794" w:rsidP="00CF21B8">
            <w:pPr>
              <w:pStyle w:val="Tabletextbold"/>
            </w:pPr>
            <w:r>
              <w:t>Minor utility installation</w:t>
            </w:r>
          </w:p>
        </w:tc>
        <w:tc>
          <w:tcPr>
            <w:tcW w:w="3686" w:type="dxa"/>
          </w:tcPr>
          <w:p w14:paraId="093F7E67" w14:textId="77777777" w:rsidR="00FA0794" w:rsidRDefault="00FA0794" w:rsidP="00CF21B8">
            <w:pPr>
              <w:pStyle w:val="Tabletext1"/>
            </w:pPr>
          </w:p>
        </w:tc>
      </w:tr>
      <w:tr w:rsidR="00FA0794" w:rsidRPr="00AF1B4C" w14:paraId="22380F89" w14:textId="77777777" w:rsidTr="00CF21B8">
        <w:tc>
          <w:tcPr>
            <w:tcW w:w="3686" w:type="dxa"/>
          </w:tcPr>
          <w:p w14:paraId="491F2AA9" w14:textId="77777777" w:rsidR="00FA0794" w:rsidRPr="00402F83" w:rsidRDefault="00FA0794" w:rsidP="00CF21B8">
            <w:pPr>
              <w:pStyle w:val="Tabletextbold"/>
            </w:pPr>
            <w:r>
              <w:t>Place of worship</w:t>
            </w:r>
          </w:p>
        </w:tc>
        <w:tc>
          <w:tcPr>
            <w:tcW w:w="3686" w:type="dxa"/>
          </w:tcPr>
          <w:p w14:paraId="4BB47873" w14:textId="77777777" w:rsidR="00FA0794" w:rsidRDefault="00FA0794" w:rsidP="00CF21B8">
            <w:pPr>
              <w:pStyle w:val="Tabletext1"/>
            </w:pPr>
            <w:r>
              <w:t xml:space="preserve">The gross floor area of all buildings must not exceed 250 square metres. </w:t>
            </w:r>
          </w:p>
          <w:p w14:paraId="657DB28F" w14:textId="77777777" w:rsidR="00FA0794" w:rsidRDefault="00FA0794" w:rsidP="00CF21B8">
            <w:pPr>
              <w:pStyle w:val="Tabletext1"/>
            </w:pPr>
            <w:r>
              <w:t>The site must adjoin, or have access to, a road in a Road Zone.</w:t>
            </w:r>
          </w:p>
        </w:tc>
      </w:tr>
      <w:tr w:rsidR="00FA0794" w:rsidRPr="00AF1B4C" w14:paraId="0898E6E0" w14:textId="77777777" w:rsidTr="00CF21B8">
        <w:tc>
          <w:tcPr>
            <w:tcW w:w="3686" w:type="dxa"/>
          </w:tcPr>
          <w:p w14:paraId="5BB8D0B6" w14:textId="77777777" w:rsidR="00FA0794" w:rsidRDefault="00FA0794" w:rsidP="00CF21B8">
            <w:pPr>
              <w:pStyle w:val="Tabletextbold"/>
            </w:pPr>
            <w:r>
              <w:t>Railway</w:t>
            </w:r>
          </w:p>
          <w:p w14:paraId="5C2BBD11" w14:textId="77777777" w:rsidR="00FA0794" w:rsidRDefault="00FA0794" w:rsidP="00CF21B8">
            <w:pPr>
              <w:pStyle w:val="Tabletextbold"/>
            </w:pPr>
            <w:r>
              <w:t>Residential aged care facility</w:t>
            </w:r>
          </w:p>
          <w:p w14:paraId="1501250C" w14:textId="77777777" w:rsidR="00FA0794" w:rsidRPr="00402F83" w:rsidRDefault="00FA0794" w:rsidP="00CF21B8">
            <w:pPr>
              <w:pStyle w:val="Tabletextbold"/>
            </w:pPr>
            <w:r>
              <w:t>Tramway</w:t>
            </w:r>
          </w:p>
        </w:tc>
        <w:tc>
          <w:tcPr>
            <w:tcW w:w="3686" w:type="dxa"/>
          </w:tcPr>
          <w:p w14:paraId="67F6F81A" w14:textId="77777777" w:rsidR="00FA0794" w:rsidRDefault="00FA0794" w:rsidP="00CF21B8">
            <w:pPr>
              <w:pStyle w:val="Tabletext1"/>
            </w:pPr>
          </w:p>
        </w:tc>
      </w:tr>
      <w:tr w:rsidR="007265F3" w:rsidRPr="00AF1B4C" w14:paraId="7486A246" w14:textId="77777777" w:rsidTr="00AD0679">
        <w:tc>
          <w:tcPr>
            <w:tcW w:w="3686" w:type="dxa"/>
          </w:tcPr>
          <w:p w14:paraId="6CDDC24A" w14:textId="77777777" w:rsidR="007265F3" w:rsidRPr="00402F83" w:rsidRDefault="007265F3" w:rsidP="00AD0679">
            <w:pPr>
              <w:pStyle w:val="Tabletextbold"/>
            </w:pPr>
            <w:r w:rsidRPr="00402F83">
              <w:t>Any use listed in Clause 62.01</w:t>
            </w:r>
          </w:p>
        </w:tc>
        <w:tc>
          <w:tcPr>
            <w:tcW w:w="3686" w:type="dxa"/>
          </w:tcPr>
          <w:p w14:paraId="12738374" w14:textId="77777777" w:rsidR="007265F3" w:rsidRPr="00402F83" w:rsidRDefault="007265F3" w:rsidP="00AD0679">
            <w:pPr>
              <w:pStyle w:val="Tabletext1"/>
            </w:pPr>
            <w:r w:rsidRPr="00402F83">
              <w:t>Must meet the requirements of Clause 62.01.</w:t>
            </w:r>
          </w:p>
        </w:tc>
      </w:tr>
    </w:tbl>
    <w:p w14:paraId="6C0C4CEA" w14:textId="77777777" w:rsidR="00B42B33" w:rsidRPr="00402F83" w:rsidRDefault="00B42B33" w:rsidP="00F109FA">
      <w:pPr>
        <w:pStyle w:val="Tablehead"/>
        <w:spacing w:before="240"/>
      </w:pPr>
      <w:r w:rsidRPr="00402F83">
        <w:t>Section 2 - Permit required</w:t>
      </w:r>
    </w:p>
    <w:tbl>
      <w:tblPr>
        <w:tblW w:w="7372" w:type="dxa"/>
        <w:tblInd w:w="1134" w:type="dxa"/>
        <w:tblBorders>
          <w:bottom w:val="single" w:sz="12" w:space="0" w:color="000000"/>
          <w:insideH w:val="single" w:sz="4" w:space="0" w:color="000000"/>
        </w:tblBorders>
        <w:tblLayout w:type="fixed"/>
        <w:tblCellMar>
          <w:left w:w="0" w:type="dxa"/>
          <w:right w:w="0" w:type="dxa"/>
        </w:tblCellMar>
        <w:tblLook w:val="0000" w:firstRow="0" w:lastRow="0" w:firstColumn="0" w:lastColumn="0" w:noHBand="0" w:noVBand="0"/>
      </w:tblPr>
      <w:tblGrid>
        <w:gridCol w:w="3686"/>
        <w:gridCol w:w="3686"/>
      </w:tblGrid>
      <w:tr w:rsidR="00B42B33" w:rsidRPr="00402F83" w14:paraId="11C994A4" w14:textId="77777777" w:rsidTr="00AD0679">
        <w:trPr>
          <w:tblHeader/>
        </w:trPr>
        <w:tc>
          <w:tcPr>
            <w:tcW w:w="3686" w:type="dxa"/>
            <w:shd w:val="solid" w:color="auto" w:fill="auto"/>
          </w:tcPr>
          <w:p w14:paraId="2EEFA605" w14:textId="77777777" w:rsidR="00B42B33" w:rsidRPr="00402F83" w:rsidRDefault="00B42B33" w:rsidP="00AD0679">
            <w:pPr>
              <w:pStyle w:val="Tablelabel"/>
            </w:pPr>
            <w:r w:rsidRPr="00402F83">
              <w:lastRenderedPageBreak/>
              <w:t>Use</w:t>
            </w:r>
          </w:p>
        </w:tc>
        <w:tc>
          <w:tcPr>
            <w:tcW w:w="3686" w:type="dxa"/>
            <w:shd w:val="solid" w:color="auto" w:fill="auto"/>
          </w:tcPr>
          <w:p w14:paraId="3AC0CEC8" w14:textId="77777777" w:rsidR="00B42B33" w:rsidRPr="00402F83" w:rsidRDefault="00B42B33" w:rsidP="00AD0679">
            <w:pPr>
              <w:pStyle w:val="Tablelabel"/>
            </w:pPr>
            <w:r w:rsidRPr="00402F83">
              <w:t>Condition</w:t>
            </w:r>
          </w:p>
        </w:tc>
      </w:tr>
      <w:tr w:rsidR="00B42B33" w:rsidRPr="00AF1B4C" w14:paraId="23A3069A" w14:textId="77777777" w:rsidTr="00AD0679">
        <w:tc>
          <w:tcPr>
            <w:tcW w:w="3686" w:type="dxa"/>
          </w:tcPr>
          <w:p w14:paraId="7D582414" w14:textId="77777777" w:rsidR="00FD04FD" w:rsidRDefault="00FD04FD" w:rsidP="00AD0679">
            <w:pPr>
              <w:pStyle w:val="Tabletextbold"/>
            </w:pPr>
            <w:r>
              <w:t xml:space="preserve">Accommodation (other than Dependent person’s unit, Dwelling and Residential aged care facility) </w:t>
            </w:r>
          </w:p>
          <w:p w14:paraId="396CFE90" w14:textId="77777777" w:rsidR="00B42B33" w:rsidRPr="00AF1B4C" w:rsidRDefault="00FD04FD" w:rsidP="00AD0679">
            <w:pPr>
              <w:pStyle w:val="Tabletextbold"/>
              <w:rPr>
                <w:highlight w:val="yellow"/>
              </w:rPr>
            </w:pPr>
            <w:r>
              <w:t>Agriculture (other than Animal keeping, Animal training, Apiculture, Horse stables and Intensive animal husbandry)</w:t>
            </w:r>
          </w:p>
        </w:tc>
        <w:tc>
          <w:tcPr>
            <w:tcW w:w="3686" w:type="dxa"/>
          </w:tcPr>
          <w:p w14:paraId="256EB859" w14:textId="77777777" w:rsidR="00B42B33" w:rsidRPr="00402F83" w:rsidRDefault="00B42B33" w:rsidP="00402F83">
            <w:pPr>
              <w:pStyle w:val="Tabletext1"/>
            </w:pPr>
          </w:p>
        </w:tc>
      </w:tr>
      <w:tr w:rsidR="00B42B33" w:rsidRPr="00AF1B4C" w14:paraId="6DC03033" w14:textId="77777777" w:rsidTr="00AD0679">
        <w:tc>
          <w:tcPr>
            <w:tcW w:w="3686" w:type="dxa"/>
          </w:tcPr>
          <w:p w14:paraId="4040F45F" w14:textId="77777777" w:rsidR="00B42B33" w:rsidRPr="00AF1B4C" w:rsidRDefault="00FD04FD" w:rsidP="00402F83">
            <w:pPr>
              <w:pStyle w:val="Tabletextbold"/>
              <w:ind w:left="0" w:firstLine="0"/>
              <w:rPr>
                <w:highlight w:val="yellow"/>
              </w:rPr>
            </w:pPr>
            <w:r>
              <w:t>Animal keeping (other than Animal boarding) – if the Section 1 condition is not met</w:t>
            </w:r>
          </w:p>
        </w:tc>
        <w:tc>
          <w:tcPr>
            <w:tcW w:w="3686" w:type="dxa"/>
          </w:tcPr>
          <w:p w14:paraId="16EBC3B8" w14:textId="77777777" w:rsidR="00B42B33" w:rsidRPr="00AF1B4C" w:rsidRDefault="00FD04FD" w:rsidP="00AD0679">
            <w:pPr>
              <w:pStyle w:val="Tabletext1"/>
              <w:rPr>
                <w:highlight w:val="yellow"/>
              </w:rPr>
            </w:pPr>
            <w:r>
              <w:t>Must be no more than 5 animals.</w:t>
            </w:r>
          </w:p>
        </w:tc>
      </w:tr>
      <w:tr w:rsidR="00B42B33" w:rsidRPr="00AF1B4C" w14:paraId="5390910A" w14:textId="77777777" w:rsidTr="00AD0679">
        <w:tc>
          <w:tcPr>
            <w:tcW w:w="3686" w:type="dxa"/>
          </w:tcPr>
          <w:p w14:paraId="010603E0" w14:textId="77777777" w:rsidR="00B42B33" w:rsidRPr="00AF1B4C" w:rsidRDefault="00FD04FD" w:rsidP="00AD0679">
            <w:pPr>
              <w:pStyle w:val="Tabletextbold"/>
              <w:rPr>
                <w:highlight w:val="yellow"/>
              </w:rPr>
            </w:pPr>
            <w:r>
              <w:t>Car park</w:t>
            </w:r>
          </w:p>
        </w:tc>
        <w:tc>
          <w:tcPr>
            <w:tcW w:w="3686" w:type="dxa"/>
          </w:tcPr>
          <w:p w14:paraId="5ECF58DA" w14:textId="77777777" w:rsidR="00B42B33" w:rsidRPr="00AF1B4C" w:rsidRDefault="00FD04FD" w:rsidP="00AD0679">
            <w:pPr>
              <w:pStyle w:val="Tabletext1"/>
              <w:rPr>
                <w:highlight w:val="yellow"/>
              </w:rPr>
            </w:pPr>
            <w:r>
              <w:t>Must be used in conjunction with another use in Section 1 or 2.</w:t>
            </w:r>
          </w:p>
        </w:tc>
      </w:tr>
      <w:tr w:rsidR="00B42B33" w:rsidRPr="00AF1B4C" w14:paraId="2CC6A443" w14:textId="77777777" w:rsidTr="00AD0679">
        <w:tc>
          <w:tcPr>
            <w:tcW w:w="3686" w:type="dxa"/>
          </w:tcPr>
          <w:p w14:paraId="6C191CDF" w14:textId="77777777" w:rsidR="00B42B33" w:rsidRPr="00402F83" w:rsidRDefault="00FD04FD" w:rsidP="00B03706">
            <w:pPr>
              <w:pStyle w:val="Tabletextbold"/>
              <w:ind w:left="0" w:firstLine="0"/>
            </w:pPr>
            <w:r>
              <w:t>Car wash</w:t>
            </w:r>
          </w:p>
        </w:tc>
        <w:tc>
          <w:tcPr>
            <w:tcW w:w="3686" w:type="dxa"/>
          </w:tcPr>
          <w:p w14:paraId="1A759AF7" w14:textId="77777777" w:rsidR="00B42B33" w:rsidRPr="00AF1B4C" w:rsidRDefault="00FD04FD" w:rsidP="00AD0679">
            <w:pPr>
              <w:pStyle w:val="Tabletext1"/>
              <w:rPr>
                <w:highlight w:val="yellow"/>
              </w:rPr>
            </w:pPr>
            <w:r>
              <w:t>The site must adjoin, or have access to, a road in a Road Zone.</w:t>
            </w:r>
          </w:p>
        </w:tc>
      </w:tr>
      <w:tr w:rsidR="00B42B33" w:rsidRPr="00AF1B4C" w14:paraId="03424442" w14:textId="77777777" w:rsidTr="00AD0679">
        <w:tc>
          <w:tcPr>
            <w:tcW w:w="3686" w:type="dxa"/>
          </w:tcPr>
          <w:p w14:paraId="5B987076" w14:textId="77777777" w:rsidR="00B42B33" w:rsidRPr="00AF1B4C" w:rsidRDefault="00FD04FD" w:rsidP="00AD0679">
            <w:pPr>
              <w:pStyle w:val="Tabletextbold"/>
              <w:rPr>
                <w:highlight w:val="yellow"/>
              </w:rPr>
            </w:pPr>
            <w:r>
              <w:t>Community market</w:t>
            </w:r>
          </w:p>
        </w:tc>
        <w:tc>
          <w:tcPr>
            <w:tcW w:w="3686" w:type="dxa"/>
          </w:tcPr>
          <w:p w14:paraId="021F3BB5" w14:textId="77777777" w:rsidR="00B42B33" w:rsidRPr="00AF1B4C" w:rsidRDefault="00B42B33" w:rsidP="00AD0679">
            <w:pPr>
              <w:pStyle w:val="Tabletext1"/>
              <w:rPr>
                <w:highlight w:val="yellow"/>
              </w:rPr>
            </w:pPr>
          </w:p>
        </w:tc>
      </w:tr>
      <w:tr w:rsidR="00B42B33" w:rsidRPr="00AF1B4C" w14:paraId="4974E0AC" w14:textId="77777777" w:rsidTr="00AD0679">
        <w:tc>
          <w:tcPr>
            <w:tcW w:w="3686" w:type="dxa"/>
          </w:tcPr>
          <w:p w14:paraId="20413F9E" w14:textId="77777777" w:rsidR="001364A0" w:rsidRPr="00AF1B4C" w:rsidRDefault="00FD04FD" w:rsidP="00402F83">
            <w:pPr>
              <w:pStyle w:val="Tabletextbold"/>
              <w:rPr>
                <w:highlight w:val="yellow"/>
              </w:rPr>
            </w:pPr>
            <w:r>
              <w:t>Convenience restaurant</w:t>
            </w:r>
          </w:p>
        </w:tc>
        <w:tc>
          <w:tcPr>
            <w:tcW w:w="3686" w:type="dxa"/>
          </w:tcPr>
          <w:p w14:paraId="02325E40" w14:textId="77777777" w:rsidR="00B42B33" w:rsidRPr="00AF1B4C" w:rsidRDefault="00FD04FD" w:rsidP="00AD0679">
            <w:pPr>
              <w:pStyle w:val="Tabletext1"/>
              <w:rPr>
                <w:highlight w:val="yellow"/>
              </w:rPr>
            </w:pPr>
            <w:r>
              <w:t>The site must adjoin, or have access to, a road in a Road Zone.</w:t>
            </w:r>
          </w:p>
          <w:p w14:paraId="61565E84" w14:textId="77777777" w:rsidR="00B42B33" w:rsidRPr="00AF1B4C" w:rsidRDefault="00B42B33" w:rsidP="00AD0679">
            <w:pPr>
              <w:pStyle w:val="Tabletext1"/>
              <w:rPr>
                <w:highlight w:val="yellow"/>
              </w:rPr>
            </w:pPr>
          </w:p>
        </w:tc>
      </w:tr>
      <w:tr w:rsidR="00FD04FD" w:rsidRPr="00AF1B4C" w14:paraId="44E2E7F2" w14:textId="77777777" w:rsidTr="00AD0679">
        <w:tc>
          <w:tcPr>
            <w:tcW w:w="3686" w:type="dxa"/>
          </w:tcPr>
          <w:p w14:paraId="23DBF47D" w14:textId="77777777" w:rsidR="00FD04FD" w:rsidRDefault="00FD04FD" w:rsidP="00402F83">
            <w:pPr>
              <w:pStyle w:val="Tabletextbold"/>
            </w:pPr>
            <w:r>
              <w:t xml:space="preserve">Convenience shop </w:t>
            </w:r>
          </w:p>
          <w:p w14:paraId="483F1642" w14:textId="77777777" w:rsidR="00FD04FD" w:rsidRDefault="00FD04FD" w:rsidP="00402F83">
            <w:pPr>
              <w:pStyle w:val="Tabletextbold"/>
            </w:pPr>
            <w:r>
              <w:t xml:space="preserve">Food and drink premises (other than Convenience restaurant and Take away food premises) </w:t>
            </w:r>
          </w:p>
          <w:p w14:paraId="3745BA51" w14:textId="77777777" w:rsidR="00FD04FD" w:rsidRDefault="00FD04FD" w:rsidP="00402F83">
            <w:pPr>
              <w:pStyle w:val="Tabletextbold"/>
            </w:pPr>
            <w:r>
              <w:t xml:space="preserve">Leisure and recreation (other than Informal outdoor recreation and Motor racing track) </w:t>
            </w:r>
          </w:p>
          <w:p w14:paraId="09099530" w14:textId="77777777" w:rsidR="00FD04FD" w:rsidRDefault="00FD04FD" w:rsidP="00402F83">
            <w:pPr>
              <w:pStyle w:val="Tabletextbold"/>
            </w:pPr>
            <w:r>
              <w:t xml:space="preserve">Place of assembly (other than Amusement parlour, Carnival, Circus, Nightclub, and Place of worship) </w:t>
            </w:r>
          </w:p>
          <w:p w14:paraId="4FAD0B28" w14:textId="77777777" w:rsidR="00FD04FD" w:rsidRDefault="00FD04FD" w:rsidP="00402F83">
            <w:pPr>
              <w:pStyle w:val="Tabletextbold"/>
            </w:pPr>
            <w:r>
              <w:t>Plant nursery</w:t>
            </w:r>
          </w:p>
        </w:tc>
        <w:tc>
          <w:tcPr>
            <w:tcW w:w="3686" w:type="dxa"/>
          </w:tcPr>
          <w:p w14:paraId="3C91EAA1" w14:textId="77777777" w:rsidR="00FD04FD" w:rsidRDefault="00FD04FD" w:rsidP="00AD0679">
            <w:pPr>
              <w:pStyle w:val="Tabletext1"/>
            </w:pPr>
          </w:p>
        </w:tc>
      </w:tr>
      <w:tr w:rsidR="00FD04FD" w:rsidRPr="00AF1B4C" w14:paraId="4B7E7C72" w14:textId="77777777" w:rsidTr="00AD0679">
        <w:tc>
          <w:tcPr>
            <w:tcW w:w="3686" w:type="dxa"/>
          </w:tcPr>
          <w:p w14:paraId="4FE9175D" w14:textId="77777777" w:rsidR="00FD04FD" w:rsidRDefault="00FD04FD" w:rsidP="00402F83">
            <w:pPr>
              <w:pStyle w:val="Tabletextbold"/>
            </w:pPr>
            <w:r>
              <w:t>Service station</w:t>
            </w:r>
          </w:p>
        </w:tc>
        <w:tc>
          <w:tcPr>
            <w:tcW w:w="3686" w:type="dxa"/>
          </w:tcPr>
          <w:p w14:paraId="3C322C91" w14:textId="77777777" w:rsidR="00FD04FD" w:rsidRDefault="00FD04FD" w:rsidP="00AD0679">
            <w:pPr>
              <w:pStyle w:val="Tabletext1"/>
            </w:pPr>
            <w:r>
              <w:t xml:space="preserve">The site must either: </w:t>
            </w:r>
          </w:p>
          <w:p w14:paraId="6BE49216" w14:textId="77777777" w:rsidR="00FD04FD" w:rsidRDefault="00FD04FD" w:rsidP="00FD04FD">
            <w:pPr>
              <w:pStyle w:val="Tabletext1"/>
              <w:numPr>
                <w:ilvl w:val="0"/>
                <w:numId w:val="25"/>
              </w:numPr>
              <w:ind w:left="283" w:hanging="283"/>
            </w:pPr>
            <w:r>
              <w:t>Adjoin a commercial zone or industrial zone.</w:t>
            </w:r>
          </w:p>
          <w:p w14:paraId="3AC546E9" w14:textId="77777777" w:rsidR="00FD04FD" w:rsidRDefault="00FD04FD" w:rsidP="00FD04FD">
            <w:pPr>
              <w:pStyle w:val="Tabletext1"/>
              <w:numPr>
                <w:ilvl w:val="0"/>
                <w:numId w:val="25"/>
              </w:numPr>
              <w:ind w:left="283" w:hanging="283"/>
            </w:pPr>
            <w:r>
              <w:t xml:space="preserve">Adjoin, or have access to, a road in a Road Zone. </w:t>
            </w:r>
          </w:p>
          <w:p w14:paraId="3D3E284B" w14:textId="77777777" w:rsidR="00FD04FD" w:rsidRDefault="00FD04FD" w:rsidP="00FD04FD">
            <w:pPr>
              <w:pStyle w:val="Tabletext1"/>
            </w:pPr>
            <w:r>
              <w:t xml:space="preserve">The site must not exceed either: </w:t>
            </w:r>
          </w:p>
          <w:p w14:paraId="149CA24F" w14:textId="77777777" w:rsidR="00FD04FD" w:rsidRDefault="00FD04FD" w:rsidP="00FD04FD">
            <w:pPr>
              <w:pStyle w:val="Tabletext1"/>
              <w:numPr>
                <w:ilvl w:val="0"/>
                <w:numId w:val="25"/>
              </w:numPr>
              <w:ind w:left="283" w:hanging="283"/>
            </w:pPr>
            <w:r>
              <w:t xml:space="preserve">3000 square metres. </w:t>
            </w:r>
          </w:p>
          <w:p w14:paraId="580B7B1A" w14:textId="77777777" w:rsidR="00FD04FD" w:rsidRDefault="00FD04FD" w:rsidP="00FD04FD">
            <w:pPr>
              <w:pStyle w:val="Tabletext1"/>
              <w:numPr>
                <w:ilvl w:val="0"/>
                <w:numId w:val="25"/>
              </w:numPr>
              <w:ind w:left="283" w:hanging="283"/>
            </w:pPr>
            <w:r>
              <w:t>3600 square metres if it adjoins on two boundaries a road in a Road Zone.</w:t>
            </w:r>
          </w:p>
        </w:tc>
      </w:tr>
      <w:tr w:rsidR="00B241C4" w:rsidRPr="00AF1B4C" w14:paraId="5750A159" w14:textId="77777777" w:rsidTr="00AD0679">
        <w:tc>
          <w:tcPr>
            <w:tcW w:w="3686" w:type="dxa"/>
          </w:tcPr>
          <w:p w14:paraId="4E78FFC0" w14:textId="77777777" w:rsidR="00B241C4" w:rsidRDefault="00B241C4" w:rsidP="00402F83">
            <w:pPr>
              <w:pStyle w:val="Tabletextbold"/>
            </w:pPr>
            <w:r>
              <w:t>Store</w:t>
            </w:r>
          </w:p>
        </w:tc>
        <w:tc>
          <w:tcPr>
            <w:tcW w:w="3686" w:type="dxa"/>
          </w:tcPr>
          <w:p w14:paraId="12F83687" w14:textId="77777777" w:rsidR="00B241C4" w:rsidRDefault="00B241C4" w:rsidP="00AD0679">
            <w:pPr>
              <w:pStyle w:val="Tabletext1"/>
            </w:pPr>
            <w:r>
              <w:t>Must be in a building, not a dwelling, and used to store equipment, goods, or motor vehicles used in conjunction with the occupation of a resident of a dwelling on the lot.</w:t>
            </w:r>
          </w:p>
        </w:tc>
      </w:tr>
      <w:tr w:rsidR="00B241C4" w:rsidRPr="00AF1B4C" w14:paraId="1B05FA92" w14:textId="77777777" w:rsidTr="00AD0679">
        <w:tc>
          <w:tcPr>
            <w:tcW w:w="3686" w:type="dxa"/>
          </w:tcPr>
          <w:p w14:paraId="4B4AB809" w14:textId="77777777" w:rsidR="00B241C4" w:rsidRDefault="00B241C4" w:rsidP="00402F83">
            <w:pPr>
              <w:pStyle w:val="Tabletextbold"/>
            </w:pPr>
            <w:r>
              <w:t>Take away food premises</w:t>
            </w:r>
          </w:p>
        </w:tc>
        <w:tc>
          <w:tcPr>
            <w:tcW w:w="3686" w:type="dxa"/>
          </w:tcPr>
          <w:p w14:paraId="0C830FE8" w14:textId="77777777" w:rsidR="00B241C4" w:rsidRDefault="00B241C4" w:rsidP="00AD0679">
            <w:pPr>
              <w:pStyle w:val="Tabletext1"/>
            </w:pPr>
            <w:r>
              <w:t>The site must adjoin, or have access to, a road in a Road Zone.</w:t>
            </w:r>
          </w:p>
        </w:tc>
      </w:tr>
      <w:tr w:rsidR="00B241C4" w:rsidRPr="00AF1B4C" w14:paraId="4A7E7C2C" w14:textId="77777777" w:rsidTr="00AD0679">
        <w:tc>
          <w:tcPr>
            <w:tcW w:w="3686" w:type="dxa"/>
          </w:tcPr>
          <w:p w14:paraId="4F6A6ADC" w14:textId="77777777" w:rsidR="00B241C4" w:rsidRDefault="00B241C4" w:rsidP="00402F83">
            <w:pPr>
              <w:pStyle w:val="Tabletextbold"/>
            </w:pPr>
            <w:r>
              <w:t>Utility installation (other than Minor utility installation and Telecommunications facility)</w:t>
            </w:r>
          </w:p>
        </w:tc>
        <w:tc>
          <w:tcPr>
            <w:tcW w:w="3686" w:type="dxa"/>
          </w:tcPr>
          <w:p w14:paraId="40926020" w14:textId="77777777" w:rsidR="00B241C4" w:rsidRDefault="00B241C4" w:rsidP="00AD0679">
            <w:pPr>
              <w:pStyle w:val="Tabletext1"/>
            </w:pPr>
          </w:p>
        </w:tc>
      </w:tr>
      <w:tr w:rsidR="00B241C4" w:rsidRPr="00AF1B4C" w14:paraId="1F08F5DC" w14:textId="77777777" w:rsidTr="00AD0679">
        <w:tc>
          <w:tcPr>
            <w:tcW w:w="3686" w:type="dxa"/>
          </w:tcPr>
          <w:p w14:paraId="716E87F0" w14:textId="77777777" w:rsidR="00B241C4" w:rsidRDefault="00B241C4" w:rsidP="00402F83">
            <w:pPr>
              <w:pStyle w:val="Tabletextbold"/>
            </w:pPr>
            <w:r>
              <w:t>Any other use not in Section 1 or 3</w:t>
            </w:r>
          </w:p>
        </w:tc>
        <w:tc>
          <w:tcPr>
            <w:tcW w:w="3686" w:type="dxa"/>
          </w:tcPr>
          <w:p w14:paraId="3861E7DE" w14:textId="77777777" w:rsidR="00B241C4" w:rsidRDefault="00B241C4" w:rsidP="00AD0679">
            <w:pPr>
              <w:pStyle w:val="Tabletext1"/>
            </w:pPr>
          </w:p>
        </w:tc>
      </w:tr>
    </w:tbl>
    <w:p w14:paraId="35CCB3F7" w14:textId="77777777" w:rsidR="002A18B5" w:rsidRPr="00402F83" w:rsidRDefault="002A18B5" w:rsidP="00F109FA">
      <w:pPr>
        <w:pStyle w:val="Tablehead"/>
        <w:spacing w:before="240"/>
      </w:pPr>
      <w:r w:rsidRPr="00402F83">
        <w:t>Section 3 - Prohibited</w:t>
      </w:r>
    </w:p>
    <w:tbl>
      <w:tblPr>
        <w:tblW w:w="7451" w:type="dxa"/>
        <w:tblInd w:w="1134" w:type="dxa"/>
        <w:tblLayout w:type="fixed"/>
        <w:tblCellMar>
          <w:left w:w="80" w:type="dxa"/>
          <w:right w:w="80" w:type="dxa"/>
        </w:tblCellMar>
        <w:tblLook w:val="0000" w:firstRow="0" w:lastRow="0" w:firstColumn="0" w:lastColumn="0" w:noHBand="0" w:noVBand="0"/>
      </w:tblPr>
      <w:tblGrid>
        <w:gridCol w:w="80"/>
        <w:gridCol w:w="7371"/>
      </w:tblGrid>
      <w:tr w:rsidR="002A18B5" w:rsidRPr="00402F83" w14:paraId="4EB0FDEB" w14:textId="77777777" w:rsidTr="00AD4618">
        <w:tc>
          <w:tcPr>
            <w:tcW w:w="7451" w:type="dxa"/>
            <w:gridSpan w:val="2"/>
            <w:tcBorders>
              <w:top w:val="single" w:sz="6" w:space="0" w:color="auto"/>
            </w:tcBorders>
            <w:shd w:val="solid" w:color="auto" w:fill="auto"/>
          </w:tcPr>
          <w:p w14:paraId="0920E9AB" w14:textId="77777777" w:rsidR="002A18B5" w:rsidRPr="00402F83" w:rsidRDefault="002A18B5" w:rsidP="00AD0679">
            <w:pPr>
              <w:pStyle w:val="Tablelabel"/>
            </w:pPr>
            <w:r w:rsidRPr="00402F83">
              <w:t>Use</w:t>
            </w:r>
          </w:p>
        </w:tc>
      </w:tr>
      <w:tr w:rsidR="002A18B5" w14:paraId="005BFFD9" w14:textId="77777777" w:rsidTr="00AD4618">
        <w:trPr>
          <w:gridBefore w:val="1"/>
          <w:wBefore w:w="80" w:type="dxa"/>
        </w:trPr>
        <w:tc>
          <w:tcPr>
            <w:tcW w:w="7371" w:type="dxa"/>
            <w:tcBorders>
              <w:bottom w:val="single" w:sz="12" w:space="0" w:color="auto"/>
            </w:tcBorders>
          </w:tcPr>
          <w:p w14:paraId="7709EE12" w14:textId="77777777" w:rsidR="00AE3676" w:rsidRDefault="00AE3676" w:rsidP="00B03706">
            <w:pPr>
              <w:pStyle w:val="Tabletextbold"/>
              <w:ind w:left="-80" w:firstLine="0"/>
            </w:pPr>
            <w:r>
              <w:t xml:space="preserve">Amusement parlour </w:t>
            </w:r>
          </w:p>
          <w:p w14:paraId="52FF103D" w14:textId="77777777" w:rsidR="00AE3676" w:rsidRDefault="00AE3676" w:rsidP="00B03706">
            <w:pPr>
              <w:pStyle w:val="Tabletextbold"/>
              <w:ind w:left="-80" w:firstLine="0"/>
            </w:pPr>
            <w:r>
              <w:lastRenderedPageBreak/>
              <w:t xml:space="preserve">Animal boarding </w:t>
            </w:r>
          </w:p>
          <w:p w14:paraId="1E1EDCFD" w14:textId="77777777" w:rsidR="00AE3676" w:rsidRDefault="00AE3676" w:rsidP="00B03706">
            <w:pPr>
              <w:pStyle w:val="Tabletextbold"/>
              <w:ind w:left="-80" w:firstLine="0"/>
            </w:pPr>
            <w:r>
              <w:t xml:space="preserve">Animal training </w:t>
            </w:r>
          </w:p>
          <w:p w14:paraId="21108DCF" w14:textId="77777777" w:rsidR="00AE3676" w:rsidRDefault="00AE3676" w:rsidP="00B03706">
            <w:pPr>
              <w:pStyle w:val="Tabletextbold"/>
              <w:ind w:left="-80" w:firstLine="0"/>
            </w:pPr>
            <w:r>
              <w:t xml:space="preserve">Brothel </w:t>
            </w:r>
          </w:p>
          <w:p w14:paraId="131D0502" w14:textId="77777777" w:rsidR="00AE3676" w:rsidRDefault="00AE3676" w:rsidP="00B03706">
            <w:pPr>
              <w:pStyle w:val="Tabletextbold"/>
              <w:ind w:left="-80" w:firstLine="0"/>
            </w:pPr>
            <w:r>
              <w:t xml:space="preserve">Cinema based entertainment facility </w:t>
            </w:r>
          </w:p>
          <w:p w14:paraId="5B55EA27" w14:textId="77777777" w:rsidR="00AE3676" w:rsidRDefault="00AE3676" w:rsidP="00B03706">
            <w:pPr>
              <w:pStyle w:val="Tabletextbold"/>
              <w:ind w:left="-80" w:firstLine="0"/>
            </w:pPr>
            <w:r>
              <w:t xml:space="preserve">Horse stables </w:t>
            </w:r>
          </w:p>
          <w:p w14:paraId="0A04BE80" w14:textId="77777777" w:rsidR="00AE3676" w:rsidRDefault="00AE3676" w:rsidP="00B03706">
            <w:pPr>
              <w:pStyle w:val="Tabletextbold"/>
              <w:ind w:left="-80" w:firstLine="0"/>
            </w:pPr>
            <w:r>
              <w:t xml:space="preserve">Industry (other than Car wash) </w:t>
            </w:r>
          </w:p>
          <w:p w14:paraId="730CF04A" w14:textId="77777777" w:rsidR="00AE3676" w:rsidRDefault="00AE3676" w:rsidP="00B03706">
            <w:pPr>
              <w:pStyle w:val="Tabletextbold"/>
              <w:ind w:left="-80" w:firstLine="0"/>
            </w:pPr>
            <w:r>
              <w:t xml:space="preserve">Intensive animal husbandry </w:t>
            </w:r>
          </w:p>
          <w:p w14:paraId="526B4523" w14:textId="77777777" w:rsidR="00AE3676" w:rsidRDefault="00AE3676" w:rsidP="00B03706">
            <w:pPr>
              <w:pStyle w:val="Tabletextbold"/>
              <w:ind w:left="-80" w:firstLine="0"/>
            </w:pPr>
            <w:r>
              <w:t xml:space="preserve">Motor racing track </w:t>
            </w:r>
          </w:p>
          <w:p w14:paraId="78482C19" w14:textId="77777777" w:rsidR="00AE3676" w:rsidRDefault="00AE3676" w:rsidP="00B03706">
            <w:pPr>
              <w:pStyle w:val="Tabletextbold"/>
              <w:ind w:left="-80" w:firstLine="0"/>
            </w:pPr>
            <w:r>
              <w:t xml:space="preserve">Nightclub </w:t>
            </w:r>
          </w:p>
          <w:p w14:paraId="03D0B9DD" w14:textId="77777777" w:rsidR="00AE3676" w:rsidRDefault="00AE3676" w:rsidP="00B03706">
            <w:pPr>
              <w:pStyle w:val="Tabletextbold"/>
              <w:ind w:left="-80" w:firstLine="0"/>
            </w:pPr>
            <w:r>
              <w:t xml:space="preserve">Office (other than Medical centre) </w:t>
            </w:r>
          </w:p>
          <w:p w14:paraId="797713A5" w14:textId="77777777" w:rsidR="00AE3676" w:rsidRDefault="00AE3676" w:rsidP="00B03706">
            <w:pPr>
              <w:pStyle w:val="Tabletextbold"/>
              <w:ind w:left="-80" w:firstLine="0"/>
            </w:pPr>
            <w:r>
              <w:t xml:space="preserve">Retail premises (other than Community market, Convenience shop, Food and drink premises, Plant nursery) </w:t>
            </w:r>
          </w:p>
          <w:p w14:paraId="6839A244" w14:textId="77777777" w:rsidR="00AE3676" w:rsidRDefault="00AE3676" w:rsidP="00B03706">
            <w:pPr>
              <w:pStyle w:val="Tabletextbold"/>
              <w:ind w:left="-80" w:firstLine="0"/>
            </w:pPr>
            <w:r>
              <w:t xml:space="preserve">Saleyard </w:t>
            </w:r>
          </w:p>
          <w:p w14:paraId="0612F854" w14:textId="77777777" w:rsidR="00AE3676" w:rsidRDefault="00AE3676" w:rsidP="00B03706">
            <w:pPr>
              <w:pStyle w:val="Tabletextbold"/>
              <w:ind w:left="-80" w:firstLine="0"/>
            </w:pPr>
            <w:r>
              <w:t xml:space="preserve">Stone extraction </w:t>
            </w:r>
          </w:p>
          <w:p w14:paraId="20CD5807" w14:textId="77777777" w:rsidR="00AE3676" w:rsidRDefault="00AE3676" w:rsidP="00B03706">
            <w:pPr>
              <w:pStyle w:val="Tabletextbold"/>
              <w:ind w:left="-80" w:firstLine="0"/>
            </w:pPr>
            <w:r>
              <w:t xml:space="preserve">Transport terminal </w:t>
            </w:r>
          </w:p>
          <w:p w14:paraId="00B6D026" w14:textId="77777777" w:rsidR="003E0360" w:rsidRPr="00402F83" w:rsidRDefault="00AE3676" w:rsidP="00B03706">
            <w:pPr>
              <w:pStyle w:val="Tabletextbold"/>
              <w:ind w:left="-80" w:firstLine="0"/>
              <w:rPr>
                <w:highlight w:val="yellow"/>
              </w:rPr>
            </w:pPr>
            <w:r>
              <w:t>Warehouse (other than Store)</w:t>
            </w:r>
          </w:p>
        </w:tc>
      </w:tr>
    </w:tbl>
    <w:p w14:paraId="6472EA98" w14:textId="77777777" w:rsidR="00B52CFC" w:rsidRPr="00C61379" w:rsidRDefault="00B52CFC" w:rsidP="00B52CFC">
      <w:pPr>
        <w:pStyle w:val="HeadB"/>
      </w:pPr>
      <w:r>
        <w:rPr>
          <w:noProof/>
        </w:rPr>
        <w:lastRenderedPageBreak/>
        <mc:AlternateContent>
          <mc:Choice Requires="wps">
            <w:drawing>
              <wp:anchor distT="0" distB="0" distL="114300" distR="114300" simplePos="0" relativeHeight="251671552" behindDoc="0" locked="0" layoutInCell="1" allowOverlap="1" wp14:anchorId="5477DF3A" wp14:editId="15BB9807">
                <wp:simplePos x="0" y="0"/>
                <wp:positionH relativeFrom="column">
                  <wp:posOffset>-91440</wp:posOffset>
                </wp:positionH>
                <wp:positionV relativeFrom="paragraph">
                  <wp:posOffset>276860</wp:posOffset>
                </wp:positionV>
                <wp:extent cx="917575" cy="36322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85090" w14:textId="77777777" w:rsidR="00B52CFC" w:rsidRDefault="00B52CFC" w:rsidP="00B52CFC">
                            <w:pPr>
                              <w:pStyle w:val="BodyText0"/>
                            </w:pPr>
                            <w:r>
                              <w:t>DD/MM/</w:t>
                            </w:r>
                            <w:proofErr w:type="spellStart"/>
                            <w:r>
                              <w:t>YYYY</w:t>
                            </w:r>
                            <w:proofErr w:type="spellEnd"/>
                          </w:p>
                          <w:p w14:paraId="03177683" w14:textId="77777777" w:rsidR="00B52CFC" w:rsidRPr="0078181E" w:rsidRDefault="00B52CFC" w:rsidP="00B52CFC">
                            <w:pPr>
                              <w:pStyle w:val="BodyText0"/>
                            </w:pPr>
                            <w:r>
                              <w:t>Proposed C205</w:t>
                            </w:r>
                          </w:p>
                          <w:p w14:paraId="362A3D08" w14:textId="77777777" w:rsidR="00B52CFC" w:rsidRPr="00EE1097" w:rsidRDefault="00B52CFC" w:rsidP="00B52C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7DF3A" id="Text Box 5" o:spid="_x0000_s1028" type="#_x0000_t202" style="position:absolute;left:0;text-align:left;margin-left:-7.2pt;margin-top:21.8pt;width:72.25pt;height:2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" filled="f" stroked="f">
                <v:textbox>
                  <w:txbxContent>
                    <w:p w14:paraId="1C585090" w14:textId="77777777" w:rsidR="00B52CFC" w:rsidRDefault="00B52CFC" w:rsidP="00B52CFC">
                      <w:pPr>
                        <w:pStyle w:val="BodyText0"/>
                      </w:pPr>
                      <w:r>
                        <w:t>DD/MM/YYYY</w:t>
                      </w:r>
                    </w:p>
                    <w:p w14:paraId="03177683" w14:textId="77777777" w:rsidR="00B52CFC" w:rsidRPr="0078181E" w:rsidRDefault="00B52CFC" w:rsidP="00B52CFC">
                      <w:pPr>
                        <w:pStyle w:val="BodyText0"/>
                      </w:pPr>
                      <w:r>
                        <w:t>Proposed C205</w:t>
                      </w:r>
                    </w:p>
                    <w:p w14:paraId="362A3D08" w14:textId="77777777" w:rsidR="00B52CFC" w:rsidRPr="00EE1097" w:rsidRDefault="00B52CFC" w:rsidP="00B52CFC"/>
                  </w:txbxContent>
                </v:textbox>
              </v:shape>
            </w:pict>
          </mc:Fallback>
        </mc:AlternateContent>
      </w:r>
      <w:r>
        <w:t>2</w:t>
      </w:r>
      <w:r w:rsidRPr="00C61379">
        <w:t>.0</w:t>
      </w:r>
      <w:r w:rsidRPr="00C61379">
        <w:tab/>
      </w:r>
      <w:r>
        <w:t>Use of land</w:t>
      </w:r>
    </w:p>
    <w:p w14:paraId="279EA87D" w14:textId="77777777" w:rsidR="00B52CFC" w:rsidRPr="00D916A3" w:rsidRDefault="00B52CFC" w:rsidP="00B52CFC">
      <w:pPr>
        <w:pStyle w:val="HeadB"/>
        <w:rPr>
          <w:rFonts w:ascii="Times New Roman" w:hAnsi="Times New Roman"/>
          <w:b w:val="0"/>
        </w:rPr>
      </w:pPr>
      <w:r>
        <w:tab/>
      </w:r>
      <w:r w:rsidRPr="00D916A3">
        <w:rPr>
          <w:rFonts w:ascii="Times New Roman" w:hAnsi="Times New Roman"/>
          <w:b w:val="0"/>
        </w:rPr>
        <w:t>None specified.</w:t>
      </w:r>
    </w:p>
    <w:p w14:paraId="0CB29AA1" w14:textId="77777777" w:rsidR="00B52CFC" w:rsidRPr="00C61379" w:rsidRDefault="00B52CFC" w:rsidP="00B52CFC">
      <w:pPr>
        <w:pStyle w:val="HeadB"/>
      </w:pPr>
      <w:r>
        <w:rPr>
          <w:noProof/>
        </w:rPr>
        <mc:AlternateContent>
          <mc:Choice Requires="wps">
            <w:drawing>
              <wp:anchor distT="0" distB="0" distL="114300" distR="114300" simplePos="0" relativeHeight="251670528" behindDoc="0" locked="0" layoutInCell="1" allowOverlap="1" wp14:anchorId="58C403DB" wp14:editId="72D4D50D">
                <wp:simplePos x="0" y="0"/>
                <wp:positionH relativeFrom="column">
                  <wp:posOffset>-91440</wp:posOffset>
                </wp:positionH>
                <wp:positionV relativeFrom="paragraph">
                  <wp:posOffset>276860</wp:posOffset>
                </wp:positionV>
                <wp:extent cx="917575" cy="36322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E4CAF" w14:textId="77777777" w:rsidR="00B52CFC" w:rsidRDefault="00B52CFC" w:rsidP="00B52CFC">
                            <w:pPr>
                              <w:pStyle w:val="BodyText0"/>
                            </w:pPr>
                            <w:r>
                              <w:t>DD/MM/</w:t>
                            </w:r>
                            <w:proofErr w:type="spellStart"/>
                            <w:r>
                              <w:t>YYYY</w:t>
                            </w:r>
                            <w:proofErr w:type="spellEnd"/>
                          </w:p>
                          <w:p w14:paraId="7A00A632" w14:textId="77777777" w:rsidR="00B52CFC" w:rsidRPr="0078181E" w:rsidRDefault="00B52CFC" w:rsidP="00B52CFC">
                            <w:pPr>
                              <w:pStyle w:val="BodyText0"/>
                            </w:pPr>
                            <w:r>
                              <w:t>Proposed C205</w:t>
                            </w:r>
                          </w:p>
                          <w:p w14:paraId="05F4B717" w14:textId="77777777" w:rsidR="00B52CFC" w:rsidRPr="00EE1097" w:rsidRDefault="00B52CFC" w:rsidP="00B52C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403DB" id="_x0000_s1029" type="#_x0000_t202" style="position:absolute;left:0;text-align:left;margin-left:-7.2pt;margin-top:21.8pt;width:72.25pt;height:2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" filled="f" stroked="f">
                <v:textbox>
                  <w:txbxContent>
                    <w:p w14:paraId="3DEE4CAF" w14:textId="77777777" w:rsidR="00B52CFC" w:rsidRDefault="00B52CFC" w:rsidP="00B52CFC">
                      <w:pPr>
                        <w:pStyle w:val="BodyText0"/>
                      </w:pPr>
                      <w:r>
                        <w:t>DD/MM/YYYY</w:t>
                      </w:r>
                    </w:p>
                    <w:p w14:paraId="7A00A632" w14:textId="77777777" w:rsidR="00B52CFC" w:rsidRPr="0078181E" w:rsidRDefault="00B52CFC" w:rsidP="00B52CFC">
                      <w:pPr>
                        <w:pStyle w:val="BodyText0"/>
                      </w:pPr>
                      <w:r>
                        <w:t>Proposed C205</w:t>
                      </w:r>
                    </w:p>
                    <w:p w14:paraId="05F4B717" w14:textId="77777777" w:rsidR="00B52CFC" w:rsidRPr="00EE1097" w:rsidRDefault="00B52CFC" w:rsidP="00B52CFC"/>
                  </w:txbxContent>
                </v:textbox>
              </v:shape>
            </w:pict>
          </mc:Fallback>
        </mc:AlternateContent>
      </w:r>
      <w:r>
        <w:t>3</w:t>
      </w:r>
      <w:r w:rsidRPr="00C61379">
        <w:t>.0</w:t>
      </w:r>
      <w:r w:rsidRPr="00C61379">
        <w:tab/>
        <w:t>Subdivision</w:t>
      </w:r>
    </w:p>
    <w:p w14:paraId="3AE2D673" w14:textId="77777777" w:rsidR="00B52CFC" w:rsidRDefault="00B52CFC" w:rsidP="00B52CFC">
      <w:pPr>
        <w:pStyle w:val="BodyText1"/>
      </w:pPr>
      <w:r>
        <w:t>The following application requirements apply to an application for a permit under Clause 37.01, in addition to those specified in Clause 37.01 and elsewhere in the scheme and must accompany an application, as appropriate, to the satisfaction of the responsible authority:</w:t>
      </w:r>
    </w:p>
    <w:p w14:paraId="2B49C9F4" w14:textId="77777777" w:rsidR="00B52CFC" w:rsidRDefault="00B52CFC" w:rsidP="00B52CFC">
      <w:pPr>
        <w:pStyle w:val="Bodytext"/>
      </w:pPr>
      <w:r>
        <w:t>Be generally in accordance with the precinct structure plan applying to the land.</w:t>
      </w:r>
    </w:p>
    <w:p w14:paraId="48D556C1" w14:textId="77777777" w:rsidR="00B52CFC" w:rsidRDefault="00B52CFC" w:rsidP="00B52CFC">
      <w:pPr>
        <w:pStyle w:val="Bodytext"/>
      </w:pPr>
      <w:r>
        <w:t>Include any conditions or requirements specified in the precinct structure plan.</w:t>
      </w:r>
    </w:p>
    <w:p w14:paraId="574BC0BC" w14:textId="77777777" w:rsidR="00BE4416" w:rsidRDefault="00BE4416" w:rsidP="00BE4416">
      <w:pPr>
        <w:pStyle w:val="BodyText0"/>
      </w:pPr>
    </w:p>
    <w:p w14:paraId="102DD14E" w14:textId="0D47B29C" w:rsidR="00BE4416" w:rsidRPr="00BE4416" w:rsidRDefault="00BE4416" w:rsidP="00BE4416">
      <w:pPr>
        <w:pStyle w:val="BodyText0"/>
        <w:ind w:left="1134"/>
        <w:rPr>
          <w:rFonts w:ascii="Times New Roman" w:hAnsi="Times New Roman"/>
          <w:b w:val="0"/>
          <w:sz w:val="20"/>
        </w:rPr>
      </w:pPr>
      <w:r w:rsidRPr="00BE4416">
        <w:rPr>
          <w:rFonts w:ascii="Times New Roman" w:hAnsi="Times New Roman"/>
          <w:b w:val="0"/>
          <w:sz w:val="20"/>
        </w:rPr>
        <w:t>An application for the subdivision of land is</w:t>
      </w:r>
      <w:r>
        <w:rPr>
          <w:rFonts w:ascii="Times New Roman" w:hAnsi="Times New Roman"/>
          <w:b w:val="0"/>
          <w:sz w:val="20"/>
        </w:rPr>
        <w:t xml:space="preserve"> </w:t>
      </w:r>
      <w:r w:rsidRPr="00BE4416">
        <w:rPr>
          <w:rFonts w:ascii="Times New Roman" w:hAnsi="Times New Roman"/>
          <w:b w:val="0"/>
          <w:sz w:val="20"/>
        </w:rPr>
        <w:t>exempt from the notice requirements of Section 52(1)(a), (b) and (d), the decision</w:t>
      </w:r>
      <w:r>
        <w:rPr>
          <w:rFonts w:ascii="Times New Roman" w:hAnsi="Times New Roman"/>
          <w:b w:val="0"/>
          <w:sz w:val="20"/>
        </w:rPr>
        <w:t xml:space="preserve"> </w:t>
      </w:r>
      <w:r w:rsidRPr="00BE4416">
        <w:rPr>
          <w:rFonts w:ascii="Times New Roman" w:hAnsi="Times New Roman"/>
          <w:b w:val="0"/>
          <w:sz w:val="20"/>
        </w:rPr>
        <w:t>requirements of Section 64(1), (2) and (3) and the review rights of Section 82(1) of the</w:t>
      </w:r>
      <w:r>
        <w:rPr>
          <w:rFonts w:ascii="Times New Roman" w:hAnsi="Times New Roman"/>
          <w:b w:val="0"/>
          <w:sz w:val="20"/>
        </w:rPr>
        <w:t xml:space="preserve"> </w:t>
      </w:r>
      <w:r w:rsidRPr="00BE4416">
        <w:rPr>
          <w:rFonts w:ascii="Times New Roman" w:hAnsi="Times New Roman"/>
          <w:b w:val="0"/>
          <w:sz w:val="20"/>
        </w:rPr>
        <w:t>Act.</w:t>
      </w:r>
    </w:p>
    <w:p w14:paraId="3B6DFE09" w14:textId="77777777" w:rsidR="00B52CFC" w:rsidRPr="00C61379" w:rsidRDefault="00B52CFC" w:rsidP="00B52CFC">
      <w:pPr>
        <w:pStyle w:val="HeadB"/>
      </w:pPr>
      <w:r>
        <w:rPr>
          <w:noProof/>
        </w:rPr>
        <mc:AlternateContent>
          <mc:Choice Requires="wps">
            <w:drawing>
              <wp:anchor distT="0" distB="0" distL="114300" distR="114300" simplePos="0" relativeHeight="251669504" behindDoc="0" locked="1" layoutInCell="1" allowOverlap="1" wp14:anchorId="69FE5486" wp14:editId="5CFD7BCF">
                <wp:simplePos x="0" y="0"/>
                <wp:positionH relativeFrom="column">
                  <wp:posOffset>-100965</wp:posOffset>
                </wp:positionH>
                <wp:positionV relativeFrom="paragraph">
                  <wp:posOffset>276225</wp:posOffset>
                </wp:positionV>
                <wp:extent cx="883285" cy="363220"/>
                <wp:effectExtent l="0" t="0" r="4445"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1CF9A" w14:textId="77777777" w:rsidR="00B52CFC" w:rsidRDefault="00B52CFC" w:rsidP="00B52CFC">
                            <w:pPr>
                              <w:pStyle w:val="BodyText0"/>
                            </w:pPr>
                            <w:r>
                              <w:t>DD/MM/</w:t>
                            </w:r>
                            <w:proofErr w:type="spellStart"/>
                            <w:r>
                              <w:t>YYYY</w:t>
                            </w:r>
                            <w:proofErr w:type="spellEnd"/>
                          </w:p>
                          <w:p w14:paraId="52B619BE" w14:textId="77777777" w:rsidR="00B52CFC" w:rsidRPr="0078181E" w:rsidRDefault="00B52CFC" w:rsidP="00B52CFC">
                            <w:pPr>
                              <w:pStyle w:val="BodyText0"/>
                            </w:pPr>
                            <w:r>
                              <w:t>Proposed C205</w:t>
                            </w:r>
                          </w:p>
                          <w:p w14:paraId="2F065CD9" w14:textId="77777777" w:rsidR="00B52CFC" w:rsidRPr="00EE1097" w:rsidRDefault="00B52CFC" w:rsidP="00B52C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E5486" id="Text Box 4" o:spid="_x0000_s1030" type="#_x0000_t202" style="position:absolute;left:0;text-align:left;margin-left:-7.95pt;margin-top:21.75pt;width:69.55pt;height:2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d55uQIAAL8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" filled="f" stroked="f">
                <v:textbox>
                  <w:txbxContent>
                    <w:p w14:paraId="37F1CF9A" w14:textId="77777777" w:rsidR="00B52CFC" w:rsidRDefault="00B52CFC" w:rsidP="00B52CFC">
                      <w:pPr>
                        <w:pStyle w:val="BodyText0"/>
                      </w:pPr>
                      <w:r>
                        <w:t>DD/MM/YYYY</w:t>
                      </w:r>
                    </w:p>
                    <w:p w14:paraId="52B619BE" w14:textId="77777777" w:rsidR="00B52CFC" w:rsidRPr="0078181E" w:rsidRDefault="00B52CFC" w:rsidP="00B52CFC">
                      <w:pPr>
                        <w:pStyle w:val="BodyText0"/>
                      </w:pPr>
                      <w:r>
                        <w:t>Proposed C205</w:t>
                      </w:r>
                    </w:p>
                    <w:p w14:paraId="2F065CD9" w14:textId="77777777" w:rsidR="00B52CFC" w:rsidRPr="00EE1097" w:rsidRDefault="00B52CFC" w:rsidP="00B52CFC"/>
                  </w:txbxContent>
                </v:textbox>
                <w10:anchorlock/>
              </v:shape>
            </w:pict>
          </mc:Fallback>
        </mc:AlternateContent>
      </w:r>
      <w:r>
        <w:t>4</w:t>
      </w:r>
      <w:r w:rsidRPr="00C61379">
        <w:t>.0</w:t>
      </w:r>
      <w:r w:rsidRPr="00C61379">
        <w:tab/>
      </w:r>
      <w:r>
        <w:t>Buildings and works</w:t>
      </w:r>
    </w:p>
    <w:p w14:paraId="05B76388" w14:textId="77777777" w:rsidR="00B52CFC" w:rsidRDefault="00B52CFC" w:rsidP="00B52CFC">
      <w:pPr>
        <w:pStyle w:val="BodyText1"/>
      </w:pPr>
      <w:r>
        <w:t>No permit is required to construct a building or construct or carry out works for the following:</w:t>
      </w:r>
    </w:p>
    <w:p w14:paraId="67721E16" w14:textId="77777777" w:rsidR="00B52CFC" w:rsidRDefault="00B52CFC" w:rsidP="00B52CFC">
      <w:pPr>
        <w:pStyle w:val="Bodytext"/>
      </w:pPr>
      <w:r>
        <w:t>A building or works which rearrange, alter or renew plant if the area or height of the plant is not increased.</w:t>
      </w:r>
    </w:p>
    <w:p w14:paraId="1FF92F59" w14:textId="77777777" w:rsidR="00B52CFC" w:rsidRDefault="00B52CFC" w:rsidP="00B52CFC">
      <w:pPr>
        <w:pStyle w:val="Bodytext"/>
      </w:pPr>
      <w:r>
        <w:t>A building or works which are used for crop raising, extensive animal husbandry or informal outdoor recreation.</w:t>
      </w:r>
    </w:p>
    <w:p w14:paraId="359A3EC0" w14:textId="77777777" w:rsidR="00B52CFC" w:rsidRDefault="00B52CFC" w:rsidP="00B52CFC">
      <w:pPr>
        <w:pStyle w:val="Bodytext"/>
      </w:pPr>
      <w:r>
        <w:t>A rainwater tank with a capacity of more than 4500 litres if the following requirements are met:</w:t>
      </w:r>
    </w:p>
    <w:p w14:paraId="79662849" w14:textId="77777777" w:rsidR="00B52CFC" w:rsidRDefault="00B52CFC" w:rsidP="00B52CFC">
      <w:pPr>
        <w:pStyle w:val="Bodytext"/>
        <w:numPr>
          <w:ilvl w:val="0"/>
          <w:numId w:val="24"/>
        </w:numPr>
        <w:ind w:left="1775" w:hanging="357"/>
      </w:pPr>
      <w:r>
        <w:t>The rainwater tank is not located within the building’s setback from a street (other than a lane).</w:t>
      </w:r>
    </w:p>
    <w:p w14:paraId="5F245EDF" w14:textId="77777777" w:rsidR="00B52CFC" w:rsidRDefault="00B52CFC" w:rsidP="00B52CFC">
      <w:pPr>
        <w:pStyle w:val="Bodytext"/>
        <w:numPr>
          <w:ilvl w:val="0"/>
          <w:numId w:val="24"/>
        </w:numPr>
        <w:ind w:left="1775" w:hanging="357"/>
      </w:pPr>
      <w:r>
        <w:t>The rainwater tank is no higher than the existing building on the site.</w:t>
      </w:r>
    </w:p>
    <w:p w14:paraId="11586FA6" w14:textId="77777777" w:rsidR="00B52CFC" w:rsidRDefault="00B52CFC" w:rsidP="00B52CFC">
      <w:pPr>
        <w:pStyle w:val="Bodytext"/>
        <w:numPr>
          <w:ilvl w:val="0"/>
          <w:numId w:val="24"/>
        </w:numPr>
        <w:ind w:left="1775" w:hanging="357"/>
      </w:pPr>
      <w:r>
        <w:t xml:space="preserve">The rainwater tank is not located in an area that is provided for car parking, loading, unloading or </w:t>
      </w:r>
      <w:proofErr w:type="spellStart"/>
      <w:r>
        <w:t>accessway</w:t>
      </w:r>
      <w:proofErr w:type="spellEnd"/>
      <w:r>
        <w:t>.</w:t>
      </w:r>
    </w:p>
    <w:p w14:paraId="08BFF698" w14:textId="77777777" w:rsidR="00B52CFC" w:rsidRDefault="00B52CFC" w:rsidP="00B52CFC">
      <w:pPr>
        <w:pStyle w:val="BodyText1"/>
      </w:pPr>
      <w:r>
        <w:t>A permit granted must:</w:t>
      </w:r>
    </w:p>
    <w:p w14:paraId="4763DD0A" w14:textId="77777777" w:rsidR="00B52CFC" w:rsidRDefault="00B52CFC" w:rsidP="00B52CFC">
      <w:pPr>
        <w:pStyle w:val="Bodytext"/>
      </w:pPr>
      <w:r>
        <w:t>Be generally in accordance with the precinct structure plan applying to the land.</w:t>
      </w:r>
    </w:p>
    <w:p w14:paraId="5D23AED5" w14:textId="77777777" w:rsidR="00B52CFC" w:rsidRDefault="00B52CFC" w:rsidP="00B52CFC">
      <w:pPr>
        <w:pStyle w:val="Bodytext"/>
      </w:pPr>
      <w:r>
        <w:t xml:space="preserve">Include any conditions or requirements specified in the </w:t>
      </w:r>
      <w:proofErr w:type="spellStart"/>
      <w:r>
        <w:t>the</w:t>
      </w:r>
      <w:proofErr w:type="spellEnd"/>
      <w:r>
        <w:t xml:space="preserve"> precinct structure plan.</w:t>
      </w:r>
    </w:p>
    <w:p w14:paraId="3CF7184A" w14:textId="77777777" w:rsidR="00B52CFC" w:rsidRPr="001D1B61" w:rsidRDefault="00B52CFC" w:rsidP="00B52CFC">
      <w:pPr>
        <w:pStyle w:val="BodyText0"/>
      </w:pPr>
    </w:p>
    <w:p w14:paraId="6E6BB2D6" w14:textId="77777777" w:rsidR="00B52CFC" w:rsidRDefault="00B52CFC" w:rsidP="00B52CFC">
      <w:pPr>
        <w:pStyle w:val="BodyText0"/>
        <w:ind w:left="1134"/>
      </w:pPr>
    </w:p>
    <w:p w14:paraId="34B8A16C" w14:textId="77777777" w:rsidR="00B52CFC" w:rsidRPr="00200BA2" w:rsidRDefault="00B52CFC" w:rsidP="00B52CFC">
      <w:pPr>
        <w:pStyle w:val="BodyText0"/>
        <w:ind w:left="1134"/>
        <w:rPr>
          <w:rFonts w:ascii="Times New Roman" w:hAnsi="Times New Roman"/>
          <w:b w:val="0"/>
          <w:sz w:val="20"/>
        </w:rPr>
      </w:pPr>
      <w:r w:rsidRPr="00BE4416">
        <w:rPr>
          <w:rFonts w:ascii="Times New Roman" w:hAnsi="Times New Roman"/>
          <w:b w:val="0"/>
          <w:sz w:val="20"/>
        </w:rPr>
        <w:lastRenderedPageBreak/>
        <w:t>An application to construct a building or construct or carry out works is exempt from the notice requirements of Section 52(1)(a), (b) and (d), the decision requirements of Section 64(1), (2) and (3) and the review rights of Section 82(1) of the Act.</w:t>
      </w:r>
    </w:p>
    <w:p w14:paraId="2A157272" w14:textId="77777777" w:rsidR="00B52CFC" w:rsidRPr="001D1B61" w:rsidRDefault="00B52CFC" w:rsidP="00B52CFC">
      <w:pPr>
        <w:pStyle w:val="BodyText0"/>
        <w:ind w:left="1134"/>
      </w:pPr>
    </w:p>
    <w:p w14:paraId="7EE69CD8" w14:textId="77777777" w:rsidR="00B52CFC" w:rsidRPr="00C61379" w:rsidRDefault="00B52CFC" w:rsidP="00B52CFC">
      <w:pPr>
        <w:pStyle w:val="HeadB"/>
      </w:pPr>
      <w:r>
        <w:rPr>
          <w:noProof/>
        </w:rPr>
        <mc:AlternateContent>
          <mc:Choice Requires="wps">
            <w:drawing>
              <wp:anchor distT="0" distB="0" distL="114300" distR="114300" simplePos="0" relativeHeight="251667456" behindDoc="0" locked="0" layoutInCell="1" allowOverlap="1" wp14:anchorId="612E3957" wp14:editId="455AA209">
                <wp:simplePos x="0" y="0"/>
                <wp:positionH relativeFrom="column">
                  <wp:posOffset>-91440</wp:posOffset>
                </wp:positionH>
                <wp:positionV relativeFrom="paragraph">
                  <wp:posOffset>260350</wp:posOffset>
                </wp:positionV>
                <wp:extent cx="745490" cy="363220"/>
                <wp:effectExtent l="0" t="3175"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3D003" w14:textId="77777777" w:rsidR="00B52CFC" w:rsidRDefault="00B52CFC" w:rsidP="00B52CFC">
                            <w:pPr>
                              <w:pStyle w:val="BodyText0"/>
                            </w:pPr>
                            <w:r>
                              <w:t>DD/MM/</w:t>
                            </w:r>
                            <w:proofErr w:type="spellStart"/>
                            <w:r>
                              <w:t>YYYY</w:t>
                            </w:r>
                            <w:proofErr w:type="spellEnd"/>
                          </w:p>
                          <w:p w14:paraId="6C4FEA0A" w14:textId="77777777" w:rsidR="00B52CFC" w:rsidRPr="0078181E" w:rsidRDefault="00B52CFC" w:rsidP="00B52CFC">
                            <w:pPr>
                              <w:pStyle w:val="BodyText0"/>
                            </w:pPr>
                            <w:r>
                              <w:t>Proposed C205</w:t>
                            </w:r>
                          </w:p>
                          <w:p w14:paraId="50D27180" w14:textId="77777777" w:rsidR="00B52CFC" w:rsidRPr="00EE1097" w:rsidRDefault="00B52CFC" w:rsidP="00B52CF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E3957" id="Text Box 2" o:spid="_x0000_s1031" type="#_x0000_t202" style="position:absolute;left:0;text-align:left;margin-left:-7.2pt;margin-top:20.5pt;width:58.7pt;height:2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PMuQIAAMA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" filled="f" stroked="f">
                <v:textbox>
                  <w:txbxContent>
                    <w:p w14:paraId="4B03D003" w14:textId="77777777" w:rsidR="00B52CFC" w:rsidRDefault="00B52CFC" w:rsidP="00B52CFC">
                      <w:pPr>
                        <w:pStyle w:val="BodyText0"/>
                      </w:pPr>
                      <w:r>
                        <w:t>DD/MM/YYYY</w:t>
                      </w:r>
                    </w:p>
                    <w:p w14:paraId="6C4FEA0A" w14:textId="77777777" w:rsidR="00B52CFC" w:rsidRPr="0078181E" w:rsidRDefault="00B52CFC" w:rsidP="00B52CFC">
                      <w:pPr>
                        <w:pStyle w:val="BodyText0"/>
                      </w:pPr>
                      <w:r>
                        <w:t>Proposed C205</w:t>
                      </w:r>
                    </w:p>
                    <w:p w14:paraId="50D27180" w14:textId="77777777" w:rsidR="00B52CFC" w:rsidRPr="00EE1097" w:rsidRDefault="00B52CFC" w:rsidP="00B52CFC"/>
                  </w:txbxContent>
                </v:textbox>
              </v:shape>
            </w:pict>
          </mc:Fallback>
        </mc:AlternateContent>
      </w:r>
      <w:r>
        <w:t>5</w:t>
      </w:r>
      <w:r w:rsidRPr="00C61379">
        <w:t>.0</w:t>
      </w:r>
      <w:r w:rsidRPr="00C61379">
        <w:tab/>
        <w:t>Advertising signs</w:t>
      </w:r>
    </w:p>
    <w:p w14:paraId="701BFE88" w14:textId="77777777" w:rsidR="00B52CFC" w:rsidRPr="00A66267" w:rsidRDefault="00B52CFC" w:rsidP="00B52CFC">
      <w:pPr>
        <w:pStyle w:val="BodyText1"/>
      </w:pPr>
      <w:r>
        <w:t>Advertising sign requirements are at Clause 52.05. This zone is in Category 3.</w:t>
      </w:r>
    </w:p>
    <w:p w14:paraId="7D008F2E" w14:textId="77777777" w:rsidR="00B52CFC" w:rsidRDefault="00B52CFC" w:rsidP="007465B6">
      <w:pPr>
        <w:pStyle w:val="HeadB"/>
      </w:pPr>
    </w:p>
    <w:sectPr w:rsidR="00B52CFC" w:rsidSect="005F02EF">
      <w:headerReference w:type="even" r:id="rId8"/>
      <w:headerReference w:type="default" r:id="rId9"/>
      <w:footerReference w:type="default" r:id="rId10"/>
      <w:headerReference w:type="first" r:id="rId11"/>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1AA258" w14:textId="77777777" w:rsidR="00D9392B" w:rsidRDefault="00D9392B">
      <w:r>
        <w:separator/>
      </w:r>
    </w:p>
    <w:p w14:paraId="39D2C144" w14:textId="77777777" w:rsidR="00D9392B" w:rsidRDefault="00D9392B"/>
    <w:p w14:paraId="654D297D" w14:textId="77777777" w:rsidR="00D9392B" w:rsidRDefault="00D9392B"/>
    <w:p w14:paraId="5C3D8DCE" w14:textId="77777777" w:rsidR="00D9392B" w:rsidRDefault="00D9392B"/>
  </w:endnote>
  <w:endnote w:type="continuationSeparator" w:id="0">
    <w:p w14:paraId="08E4BE97" w14:textId="77777777" w:rsidR="00D9392B" w:rsidRDefault="00D9392B">
      <w:r>
        <w:continuationSeparator/>
      </w:r>
    </w:p>
    <w:p w14:paraId="4A7063C6" w14:textId="77777777" w:rsidR="00D9392B" w:rsidRDefault="00D9392B"/>
    <w:p w14:paraId="54B07041" w14:textId="77777777" w:rsidR="00D9392B" w:rsidRDefault="00D9392B"/>
    <w:p w14:paraId="0FCF58D7" w14:textId="77777777" w:rsidR="00D9392B" w:rsidRDefault="00D939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embedRegular r:id="rId1" w:fontKey="{0E877ED2-222E-49A5-B6CA-C044AA26D6D3}"/>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B15D6CC-88FE-4999-87BD-1215BE58EDF6}"/>
  </w:font>
  <w:font w:name="Cambria">
    <w:panose1 w:val="02040503050406030204"/>
    <w:charset w:val="00"/>
    <w:family w:val="roman"/>
    <w:pitch w:val="variable"/>
    <w:sig w:usb0="E00002FF" w:usb1="400004FF" w:usb2="00000000" w:usb3="00000000" w:csb0="0000019F" w:csb1="00000000"/>
    <w:embedRegular r:id="rId3" w:fontKey="{F2E20D6E-83F7-4AEF-8F0B-34CB8C4DAEAB}"/>
  </w:font>
  <w:font w:name="Calibri">
    <w:panose1 w:val="020F0502020204030204"/>
    <w:charset w:val="00"/>
    <w:family w:val="swiss"/>
    <w:pitch w:val="variable"/>
    <w:sig w:usb0="E00002FF" w:usb1="4000ACFF" w:usb2="00000001" w:usb3="00000000" w:csb0="0000019F" w:csb1="00000000"/>
    <w:embedRegular r:id="rId4" w:fontKey="{621EE35B-E392-4785-BB2F-74B52783E8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84BD2" w14:textId="77777777" w:rsidR="00D9392B" w:rsidRDefault="00D9392B" w:rsidP="000741CC">
    <w:pPr>
      <w:pStyle w:val="Footer"/>
      <w:tabs>
        <w:tab w:val="clear" w:pos="8640"/>
        <w:tab w:val="right" w:pos="8505"/>
      </w:tabs>
    </w:pPr>
    <w:r w:rsidRPr="00540911">
      <w:t xml:space="preserve">Special Use Zone - Schedule </w:t>
    </w:r>
    <w:r w:rsidR="00B52CFC">
      <w:t>9</w:t>
    </w:r>
    <w:r w:rsidRPr="000741CC">
      <w:tab/>
    </w:r>
    <w:r w:rsidRPr="000741CC">
      <w:tab/>
      <w:t xml:space="preserve">Page </w:t>
    </w:r>
    <w:r w:rsidR="00B318EF">
      <w:rPr>
        <w:rStyle w:val="PageNumber"/>
      </w:rPr>
      <w:fldChar w:fldCharType="begin"/>
    </w:r>
    <w:r w:rsidRPr="000741CC">
      <w:rPr>
        <w:rStyle w:val="PageNumber"/>
      </w:rPr>
      <w:instrText xml:space="preserve"> PAGE </w:instrText>
    </w:r>
    <w:r w:rsidR="00B318EF">
      <w:rPr>
        <w:rStyle w:val="PageNumber"/>
      </w:rPr>
      <w:fldChar w:fldCharType="separate"/>
    </w:r>
    <w:r w:rsidR="002221CC">
      <w:rPr>
        <w:rStyle w:val="PageNumber"/>
        <w:noProof/>
      </w:rPr>
      <w:t>4</w:t>
    </w:r>
    <w:r w:rsidR="00B318EF">
      <w:rPr>
        <w:rStyle w:val="PageNumber"/>
      </w:rPr>
      <w:fldChar w:fldCharType="end"/>
    </w:r>
    <w:r w:rsidRPr="000741CC">
      <w:t xml:space="preserve"> of </w:t>
    </w:r>
    <w:r w:rsidR="00B318EF">
      <w:rPr>
        <w:rStyle w:val="PageNumber"/>
      </w:rPr>
      <w:fldChar w:fldCharType="begin"/>
    </w:r>
    <w:r w:rsidRPr="000741CC">
      <w:rPr>
        <w:rStyle w:val="PageNumber"/>
      </w:rPr>
      <w:instrText xml:space="preserve"> NUMPAGES  \* Arabic </w:instrText>
    </w:r>
    <w:r w:rsidR="00B318EF">
      <w:rPr>
        <w:rStyle w:val="PageNumber"/>
      </w:rPr>
      <w:fldChar w:fldCharType="separate"/>
    </w:r>
    <w:r w:rsidR="002221CC">
      <w:rPr>
        <w:rStyle w:val="PageNumber"/>
        <w:noProof/>
      </w:rPr>
      <w:t>4</w:t>
    </w:r>
    <w:r w:rsidR="00B318EF">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B1302" w14:textId="77777777" w:rsidR="00D9392B" w:rsidRDefault="00D9392B">
      <w:r>
        <w:separator/>
      </w:r>
    </w:p>
    <w:p w14:paraId="27452BD7" w14:textId="77777777" w:rsidR="00D9392B" w:rsidRDefault="00D9392B"/>
    <w:p w14:paraId="23AF912D" w14:textId="77777777" w:rsidR="00D9392B" w:rsidRDefault="00D9392B"/>
    <w:p w14:paraId="21613C6C" w14:textId="77777777" w:rsidR="00D9392B" w:rsidRDefault="00D9392B"/>
  </w:footnote>
  <w:footnote w:type="continuationSeparator" w:id="0">
    <w:p w14:paraId="03E9EA5C" w14:textId="77777777" w:rsidR="00D9392B" w:rsidRDefault="00D9392B">
      <w:r>
        <w:continuationSeparator/>
      </w:r>
    </w:p>
    <w:p w14:paraId="3FD06DD0" w14:textId="77777777" w:rsidR="00D9392B" w:rsidRDefault="00D9392B"/>
    <w:p w14:paraId="3A11ACB7" w14:textId="77777777" w:rsidR="00D9392B" w:rsidRDefault="00D9392B"/>
    <w:p w14:paraId="531BAE63" w14:textId="77777777" w:rsidR="00D9392B" w:rsidRDefault="00D9392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04196" w14:textId="6A191930" w:rsidR="00507F05" w:rsidRDefault="00507F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07E01" w14:textId="5FE84417" w:rsidR="00D9392B" w:rsidRDefault="00D9392B">
    <w:pPr>
      <w:jc w:val="center"/>
    </w:pPr>
    <w:r>
      <w:rPr>
        <w:smallCaps/>
        <w:color w:val="0000FF"/>
        <w:sz w:val="18"/>
        <w:u w:color="0000FF"/>
      </w:rPr>
      <w:tab/>
    </w:r>
    <w:r>
      <w:rPr>
        <w:smallCaps/>
        <w:color w:val="0000FF"/>
        <w:sz w:val="18"/>
        <w:u w:color="0000FF"/>
      </w:rPr>
      <w:tab/>
    </w:r>
    <w:r w:rsidR="00564431">
      <w:rPr>
        <w:smallCaps/>
        <w:sz w:val="18"/>
        <w:u w:color="0000FF"/>
      </w:rPr>
      <w:t>Hume</w:t>
    </w:r>
    <w:r>
      <w:rPr>
        <w:smallCaps/>
        <w:color w:val="000000"/>
        <w:sz w:val="18"/>
        <w:u w:color="0000FF"/>
      </w:rPr>
      <w:t xml:space="preserve"> </w:t>
    </w:r>
    <w:r>
      <w:rPr>
        <w:smallCaps/>
        <w:sz w:val="18"/>
      </w:rPr>
      <w:t>Planning Scheme</w:t>
    </w:r>
  </w:p>
  <w:p w14:paraId="5A3EEDB0" w14:textId="77777777" w:rsidR="00D9392B" w:rsidRDefault="00D9392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70717" w14:textId="62CCE925" w:rsidR="00507F05" w:rsidRDefault="00507F0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B2003C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84FED"/>
    <w:multiLevelType w:val="hybridMultilevel"/>
    <w:tmpl w:val="1730DDBE"/>
    <w:lvl w:ilvl="0" w:tplc="8834D620">
      <w:start w:val="1"/>
      <w:numFmt w:val="bullet"/>
      <w:lvlText w:val=""/>
      <w:lvlJc w:val="left"/>
      <w:pPr>
        <w:ind w:left="1778" w:hanging="360"/>
      </w:pPr>
      <w:rPr>
        <w:rFonts w:ascii="Wingdings" w:hAnsi="Wingdings" w:hint="default"/>
        <w:sz w:val="16"/>
        <w:szCs w:val="16"/>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1" w15:restartNumberingAfterBreak="0">
    <w:nsid w:val="0EC422EE"/>
    <w:multiLevelType w:val="multilevel"/>
    <w:tmpl w:val="88D82A1C"/>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2" w15:restartNumberingAfterBreak="0">
    <w:nsid w:val="1E2C23A9"/>
    <w:multiLevelType w:val="hybridMultilevel"/>
    <w:tmpl w:val="6938E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9A6720"/>
    <w:multiLevelType w:val="hybridMultilevel"/>
    <w:tmpl w:val="75408A06"/>
    <w:lvl w:ilvl="0" w:tplc="8834D620">
      <w:start w:val="1"/>
      <w:numFmt w:val="bullet"/>
      <w:lvlText w:val=""/>
      <w:lvlJc w:val="left"/>
      <w:pPr>
        <w:tabs>
          <w:tab w:val="num" w:pos="1701"/>
        </w:tabs>
        <w:ind w:left="1701" w:hanging="283"/>
      </w:pPr>
      <w:rPr>
        <w:rFonts w:ascii="Wingdings" w:hAnsi="Wingdings" w:hint="default"/>
        <w:sz w:val="16"/>
        <w:szCs w:val="16"/>
      </w:rPr>
    </w:lvl>
    <w:lvl w:ilvl="1" w:tplc="E262725C" w:tentative="1">
      <w:start w:val="1"/>
      <w:numFmt w:val="bullet"/>
      <w:lvlText w:val="o"/>
      <w:lvlJc w:val="left"/>
      <w:pPr>
        <w:tabs>
          <w:tab w:val="num" w:pos="1440"/>
        </w:tabs>
        <w:ind w:left="1440" w:hanging="360"/>
      </w:pPr>
      <w:rPr>
        <w:rFonts w:ascii="Courier New" w:hAnsi="Courier New" w:cs="Wingdings" w:hint="default"/>
      </w:rPr>
    </w:lvl>
    <w:lvl w:ilvl="2" w:tplc="970E942C" w:tentative="1">
      <w:start w:val="1"/>
      <w:numFmt w:val="bullet"/>
      <w:lvlText w:val=""/>
      <w:lvlJc w:val="left"/>
      <w:pPr>
        <w:tabs>
          <w:tab w:val="num" w:pos="2160"/>
        </w:tabs>
        <w:ind w:left="2160" w:hanging="360"/>
      </w:pPr>
      <w:rPr>
        <w:rFonts w:ascii="Wingdings" w:hAnsi="Wingdings" w:hint="default"/>
      </w:rPr>
    </w:lvl>
    <w:lvl w:ilvl="3" w:tplc="E89C4D2A" w:tentative="1">
      <w:start w:val="1"/>
      <w:numFmt w:val="bullet"/>
      <w:lvlText w:val=""/>
      <w:lvlJc w:val="left"/>
      <w:pPr>
        <w:tabs>
          <w:tab w:val="num" w:pos="2880"/>
        </w:tabs>
        <w:ind w:left="2880" w:hanging="360"/>
      </w:pPr>
      <w:rPr>
        <w:rFonts w:ascii="Symbol" w:hAnsi="Symbol" w:hint="default"/>
      </w:rPr>
    </w:lvl>
    <w:lvl w:ilvl="4" w:tplc="9F4A50AC" w:tentative="1">
      <w:start w:val="1"/>
      <w:numFmt w:val="bullet"/>
      <w:lvlText w:val="o"/>
      <w:lvlJc w:val="left"/>
      <w:pPr>
        <w:tabs>
          <w:tab w:val="num" w:pos="3600"/>
        </w:tabs>
        <w:ind w:left="3600" w:hanging="360"/>
      </w:pPr>
      <w:rPr>
        <w:rFonts w:ascii="Courier New" w:hAnsi="Courier New" w:cs="Wingdings" w:hint="default"/>
      </w:rPr>
    </w:lvl>
    <w:lvl w:ilvl="5" w:tplc="4FEC9228" w:tentative="1">
      <w:start w:val="1"/>
      <w:numFmt w:val="bullet"/>
      <w:lvlText w:val=""/>
      <w:lvlJc w:val="left"/>
      <w:pPr>
        <w:tabs>
          <w:tab w:val="num" w:pos="4320"/>
        </w:tabs>
        <w:ind w:left="4320" w:hanging="360"/>
      </w:pPr>
      <w:rPr>
        <w:rFonts w:ascii="Wingdings" w:hAnsi="Wingdings" w:hint="default"/>
      </w:rPr>
    </w:lvl>
    <w:lvl w:ilvl="6" w:tplc="7D243E8C" w:tentative="1">
      <w:start w:val="1"/>
      <w:numFmt w:val="bullet"/>
      <w:lvlText w:val=""/>
      <w:lvlJc w:val="left"/>
      <w:pPr>
        <w:tabs>
          <w:tab w:val="num" w:pos="5040"/>
        </w:tabs>
        <w:ind w:left="5040" w:hanging="360"/>
      </w:pPr>
      <w:rPr>
        <w:rFonts w:ascii="Symbol" w:hAnsi="Symbol" w:hint="default"/>
      </w:rPr>
    </w:lvl>
    <w:lvl w:ilvl="7" w:tplc="E5DA73E0" w:tentative="1">
      <w:start w:val="1"/>
      <w:numFmt w:val="bullet"/>
      <w:lvlText w:val="o"/>
      <w:lvlJc w:val="left"/>
      <w:pPr>
        <w:tabs>
          <w:tab w:val="num" w:pos="5760"/>
        </w:tabs>
        <w:ind w:left="5760" w:hanging="360"/>
      </w:pPr>
      <w:rPr>
        <w:rFonts w:ascii="Courier New" w:hAnsi="Courier New" w:cs="Wingdings" w:hint="default"/>
      </w:rPr>
    </w:lvl>
    <w:lvl w:ilvl="8" w:tplc="C78A7DB0"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9B1174"/>
    <w:multiLevelType w:val="hybridMultilevel"/>
    <w:tmpl w:val="65420406"/>
    <w:lvl w:ilvl="0" w:tplc="8834D620">
      <w:start w:val="1"/>
      <w:numFmt w:val="bullet"/>
      <w:lvlText w:val=""/>
      <w:lvlJc w:val="left"/>
      <w:pPr>
        <w:ind w:left="1778" w:hanging="360"/>
      </w:pPr>
      <w:rPr>
        <w:rFonts w:ascii="Wingdings" w:hAnsi="Wingdings" w:hint="default"/>
        <w:sz w:val="16"/>
        <w:szCs w:val="16"/>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15" w15:restartNumberingAfterBreak="0">
    <w:nsid w:val="28172C19"/>
    <w:multiLevelType w:val="hybridMultilevel"/>
    <w:tmpl w:val="FDD2250A"/>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6" w15:restartNumberingAfterBreak="0">
    <w:nsid w:val="39BF22E9"/>
    <w:multiLevelType w:val="hybridMultilevel"/>
    <w:tmpl w:val="D74625A0"/>
    <w:lvl w:ilvl="0" w:tplc="8834D620">
      <w:start w:val="1"/>
      <w:numFmt w:val="bullet"/>
      <w:lvlText w:val=""/>
      <w:lvlJc w:val="left"/>
      <w:pPr>
        <w:ind w:left="360" w:hanging="360"/>
      </w:pPr>
      <w:rPr>
        <w:rFonts w:ascii="Wingdings" w:hAnsi="Wingdings"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2CE606C"/>
    <w:multiLevelType w:val="hybridMultilevel"/>
    <w:tmpl w:val="BCE07CA0"/>
    <w:lvl w:ilvl="0" w:tplc="7130B38C">
      <w:start w:val="1"/>
      <w:numFmt w:val="bullet"/>
      <w:pStyle w:val="VPP-bodytextbullet2"/>
      <w:lvlText w:val=""/>
      <w:lvlJc w:val="left"/>
      <w:pPr>
        <w:ind w:left="495" w:hanging="360"/>
      </w:pPr>
      <w:rPr>
        <w:rFonts w:ascii="Wingdings" w:hAnsi="Wingdings" w:hint="default"/>
        <w:b w:val="0"/>
        <w:i w:val="0"/>
        <w:sz w:val="20"/>
        <w:szCs w:val="20"/>
      </w:rPr>
    </w:lvl>
    <w:lvl w:ilvl="1" w:tplc="0C090003" w:tentative="1">
      <w:start w:val="1"/>
      <w:numFmt w:val="bullet"/>
      <w:lvlText w:val="o"/>
      <w:lvlJc w:val="left"/>
      <w:pPr>
        <w:ind w:left="1215" w:hanging="360"/>
      </w:pPr>
      <w:rPr>
        <w:rFonts w:ascii="Courier New" w:hAnsi="Courier New" w:cs="Courier New" w:hint="default"/>
      </w:rPr>
    </w:lvl>
    <w:lvl w:ilvl="2" w:tplc="0C090005" w:tentative="1">
      <w:start w:val="1"/>
      <w:numFmt w:val="bullet"/>
      <w:lvlText w:val=""/>
      <w:lvlJc w:val="left"/>
      <w:pPr>
        <w:ind w:left="1935" w:hanging="360"/>
      </w:pPr>
      <w:rPr>
        <w:rFonts w:ascii="Wingdings" w:hAnsi="Wingdings" w:hint="default"/>
      </w:rPr>
    </w:lvl>
    <w:lvl w:ilvl="3" w:tplc="0C090001" w:tentative="1">
      <w:start w:val="1"/>
      <w:numFmt w:val="bullet"/>
      <w:lvlText w:val=""/>
      <w:lvlJc w:val="left"/>
      <w:pPr>
        <w:ind w:left="2655" w:hanging="360"/>
      </w:pPr>
      <w:rPr>
        <w:rFonts w:ascii="Symbol" w:hAnsi="Symbol" w:hint="default"/>
      </w:rPr>
    </w:lvl>
    <w:lvl w:ilvl="4" w:tplc="0C090003" w:tentative="1">
      <w:start w:val="1"/>
      <w:numFmt w:val="bullet"/>
      <w:lvlText w:val="o"/>
      <w:lvlJc w:val="left"/>
      <w:pPr>
        <w:ind w:left="3375" w:hanging="360"/>
      </w:pPr>
      <w:rPr>
        <w:rFonts w:ascii="Courier New" w:hAnsi="Courier New" w:cs="Courier New" w:hint="default"/>
      </w:rPr>
    </w:lvl>
    <w:lvl w:ilvl="5" w:tplc="0C090005" w:tentative="1">
      <w:start w:val="1"/>
      <w:numFmt w:val="bullet"/>
      <w:lvlText w:val=""/>
      <w:lvlJc w:val="left"/>
      <w:pPr>
        <w:ind w:left="4095" w:hanging="360"/>
      </w:pPr>
      <w:rPr>
        <w:rFonts w:ascii="Wingdings" w:hAnsi="Wingdings" w:hint="default"/>
      </w:rPr>
    </w:lvl>
    <w:lvl w:ilvl="6" w:tplc="0C090001" w:tentative="1">
      <w:start w:val="1"/>
      <w:numFmt w:val="bullet"/>
      <w:lvlText w:val=""/>
      <w:lvlJc w:val="left"/>
      <w:pPr>
        <w:ind w:left="4815" w:hanging="360"/>
      </w:pPr>
      <w:rPr>
        <w:rFonts w:ascii="Symbol" w:hAnsi="Symbol" w:hint="default"/>
      </w:rPr>
    </w:lvl>
    <w:lvl w:ilvl="7" w:tplc="0C090003" w:tentative="1">
      <w:start w:val="1"/>
      <w:numFmt w:val="bullet"/>
      <w:lvlText w:val="o"/>
      <w:lvlJc w:val="left"/>
      <w:pPr>
        <w:ind w:left="5535" w:hanging="360"/>
      </w:pPr>
      <w:rPr>
        <w:rFonts w:ascii="Courier New" w:hAnsi="Courier New" w:cs="Courier New" w:hint="default"/>
      </w:rPr>
    </w:lvl>
    <w:lvl w:ilvl="8" w:tplc="0C090005" w:tentative="1">
      <w:start w:val="1"/>
      <w:numFmt w:val="bullet"/>
      <w:lvlText w:val=""/>
      <w:lvlJc w:val="left"/>
      <w:pPr>
        <w:ind w:left="6255" w:hanging="360"/>
      </w:pPr>
      <w:rPr>
        <w:rFonts w:ascii="Wingdings" w:hAnsi="Wingdings" w:hint="default"/>
      </w:rPr>
    </w:lvl>
  </w:abstractNum>
  <w:abstractNum w:abstractNumId="18" w15:restartNumberingAfterBreak="0">
    <w:nsid w:val="56111DE1"/>
    <w:multiLevelType w:val="singleLevel"/>
    <w:tmpl w:val="47004A16"/>
    <w:lvl w:ilvl="0">
      <w:start w:val="1"/>
      <w:numFmt w:val="bullet"/>
      <w:pStyle w:val="Bodytext"/>
      <w:lvlText w:val=""/>
      <w:lvlJc w:val="left"/>
      <w:pPr>
        <w:tabs>
          <w:tab w:val="num" w:pos="360"/>
        </w:tabs>
        <w:ind w:left="360" w:hanging="360"/>
      </w:pPr>
      <w:rPr>
        <w:rFonts w:ascii="Wingdings" w:hAnsi="Wingdings" w:hint="default"/>
        <w:sz w:val="20"/>
      </w:rPr>
    </w:lvl>
  </w:abstractNum>
  <w:abstractNum w:abstractNumId="19" w15:restartNumberingAfterBreak="0">
    <w:nsid w:val="66CA2BB0"/>
    <w:multiLevelType w:val="multilevel"/>
    <w:tmpl w:val="8C82DD02"/>
    <w:lvl w:ilvl="0">
      <w:start w:val="1"/>
      <w:numFmt w:val="decimal"/>
      <w:lvlText w:val="%1.0"/>
      <w:lvlJc w:val="left"/>
      <w:pPr>
        <w:ind w:left="1128" w:hanging="1128"/>
      </w:pPr>
      <w:rPr>
        <w:rFonts w:hint="default"/>
      </w:rPr>
    </w:lvl>
    <w:lvl w:ilvl="1">
      <w:start w:val="1"/>
      <w:numFmt w:val="decimal"/>
      <w:lvlText w:val="%1.%2"/>
      <w:lvlJc w:val="left"/>
      <w:pPr>
        <w:ind w:left="1848" w:hanging="1128"/>
      </w:pPr>
      <w:rPr>
        <w:rFonts w:hint="default"/>
      </w:rPr>
    </w:lvl>
    <w:lvl w:ilvl="2">
      <w:start w:val="1"/>
      <w:numFmt w:val="decimal"/>
      <w:lvlText w:val="%1.%2.%3"/>
      <w:lvlJc w:val="left"/>
      <w:pPr>
        <w:ind w:left="2568" w:hanging="1128"/>
      </w:pPr>
      <w:rPr>
        <w:rFonts w:hint="default"/>
      </w:rPr>
    </w:lvl>
    <w:lvl w:ilvl="3">
      <w:start w:val="1"/>
      <w:numFmt w:val="decimal"/>
      <w:lvlText w:val="%1.%2.%3.%4"/>
      <w:lvlJc w:val="left"/>
      <w:pPr>
        <w:ind w:left="3288" w:hanging="1128"/>
      </w:pPr>
      <w:rPr>
        <w:rFonts w:hint="default"/>
      </w:rPr>
    </w:lvl>
    <w:lvl w:ilvl="4">
      <w:start w:val="1"/>
      <w:numFmt w:val="decimal"/>
      <w:lvlText w:val="%1.%2.%3.%4.%5"/>
      <w:lvlJc w:val="left"/>
      <w:pPr>
        <w:ind w:left="4008" w:hanging="1128"/>
      </w:pPr>
      <w:rPr>
        <w:rFonts w:hint="default"/>
      </w:rPr>
    </w:lvl>
    <w:lvl w:ilvl="5">
      <w:start w:val="1"/>
      <w:numFmt w:val="decimal"/>
      <w:lvlText w:val="%1.%2.%3.%4.%5.%6"/>
      <w:lvlJc w:val="left"/>
      <w:pPr>
        <w:ind w:left="4728" w:hanging="1128"/>
      </w:pPr>
      <w:rPr>
        <w:rFonts w:hint="default"/>
      </w:rPr>
    </w:lvl>
    <w:lvl w:ilvl="6">
      <w:start w:val="1"/>
      <w:numFmt w:val="decimal"/>
      <w:lvlText w:val="%1.%2.%3.%4.%5.%6.%7"/>
      <w:lvlJc w:val="left"/>
      <w:pPr>
        <w:ind w:left="5448" w:hanging="1128"/>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0" w15:restartNumberingAfterBreak="0">
    <w:nsid w:val="6FC3659D"/>
    <w:multiLevelType w:val="multilevel"/>
    <w:tmpl w:val="F238FED8"/>
    <w:lvl w:ilvl="0">
      <w:start w:val="4"/>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21" w15:restartNumberingAfterBreak="0">
    <w:nsid w:val="70844923"/>
    <w:multiLevelType w:val="hybridMultilevel"/>
    <w:tmpl w:val="129AF67E"/>
    <w:lvl w:ilvl="0" w:tplc="6276C17A">
      <w:start w:val="1"/>
      <w:numFmt w:val="bullet"/>
      <w:pStyle w:val="Tabletext"/>
      <w:lvlText w:val=""/>
      <w:lvlJc w:val="left"/>
      <w:pPr>
        <w:ind w:left="1854" w:hanging="360"/>
      </w:pPr>
      <w:rPr>
        <w:rFonts w:ascii="Wingdings" w:hAnsi="Wingdings" w:hint="default"/>
      </w:rPr>
    </w:lvl>
    <w:lvl w:ilvl="1" w:tplc="0FDA9EC0" w:tentative="1">
      <w:start w:val="1"/>
      <w:numFmt w:val="bullet"/>
      <w:lvlText w:val="o"/>
      <w:lvlJc w:val="left"/>
      <w:pPr>
        <w:ind w:left="2574" w:hanging="360"/>
      </w:pPr>
      <w:rPr>
        <w:rFonts w:ascii="Courier New" w:hAnsi="Courier New" w:cs="Courier New" w:hint="default"/>
      </w:rPr>
    </w:lvl>
    <w:lvl w:ilvl="2" w:tplc="A92C9E56" w:tentative="1">
      <w:start w:val="1"/>
      <w:numFmt w:val="bullet"/>
      <w:lvlText w:val=""/>
      <w:lvlJc w:val="left"/>
      <w:pPr>
        <w:ind w:left="3294" w:hanging="360"/>
      </w:pPr>
      <w:rPr>
        <w:rFonts w:ascii="Wingdings" w:hAnsi="Wingdings" w:hint="default"/>
      </w:rPr>
    </w:lvl>
    <w:lvl w:ilvl="3" w:tplc="BFB2BEB4" w:tentative="1">
      <w:start w:val="1"/>
      <w:numFmt w:val="bullet"/>
      <w:lvlText w:val=""/>
      <w:lvlJc w:val="left"/>
      <w:pPr>
        <w:ind w:left="4014" w:hanging="360"/>
      </w:pPr>
      <w:rPr>
        <w:rFonts w:ascii="Symbol" w:hAnsi="Symbol" w:hint="default"/>
      </w:rPr>
    </w:lvl>
    <w:lvl w:ilvl="4" w:tplc="7824994A" w:tentative="1">
      <w:start w:val="1"/>
      <w:numFmt w:val="bullet"/>
      <w:lvlText w:val="o"/>
      <w:lvlJc w:val="left"/>
      <w:pPr>
        <w:ind w:left="4734" w:hanging="360"/>
      </w:pPr>
      <w:rPr>
        <w:rFonts w:ascii="Courier New" w:hAnsi="Courier New" w:cs="Courier New" w:hint="default"/>
      </w:rPr>
    </w:lvl>
    <w:lvl w:ilvl="5" w:tplc="100014FA" w:tentative="1">
      <w:start w:val="1"/>
      <w:numFmt w:val="bullet"/>
      <w:lvlText w:val=""/>
      <w:lvlJc w:val="left"/>
      <w:pPr>
        <w:ind w:left="5454" w:hanging="360"/>
      </w:pPr>
      <w:rPr>
        <w:rFonts w:ascii="Wingdings" w:hAnsi="Wingdings" w:hint="default"/>
      </w:rPr>
    </w:lvl>
    <w:lvl w:ilvl="6" w:tplc="240060A2" w:tentative="1">
      <w:start w:val="1"/>
      <w:numFmt w:val="bullet"/>
      <w:lvlText w:val=""/>
      <w:lvlJc w:val="left"/>
      <w:pPr>
        <w:ind w:left="6174" w:hanging="360"/>
      </w:pPr>
      <w:rPr>
        <w:rFonts w:ascii="Symbol" w:hAnsi="Symbol" w:hint="default"/>
      </w:rPr>
    </w:lvl>
    <w:lvl w:ilvl="7" w:tplc="9A36A676" w:tentative="1">
      <w:start w:val="1"/>
      <w:numFmt w:val="bullet"/>
      <w:lvlText w:val="o"/>
      <w:lvlJc w:val="left"/>
      <w:pPr>
        <w:ind w:left="6894" w:hanging="360"/>
      </w:pPr>
      <w:rPr>
        <w:rFonts w:ascii="Courier New" w:hAnsi="Courier New" w:cs="Courier New" w:hint="default"/>
      </w:rPr>
    </w:lvl>
    <w:lvl w:ilvl="8" w:tplc="6E36AA92" w:tentative="1">
      <w:start w:val="1"/>
      <w:numFmt w:val="bullet"/>
      <w:lvlText w:val=""/>
      <w:lvlJc w:val="left"/>
      <w:pPr>
        <w:ind w:left="7614" w:hanging="360"/>
      </w:pPr>
      <w:rPr>
        <w:rFonts w:ascii="Wingdings" w:hAnsi="Wingdings" w:hint="default"/>
      </w:rPr>
    </w:lvl>
  </w:abstractNum>
  <w:abstractNum w:abstractNumId="22"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5726893"/>
    <w:multiLevelType w:val="multilevel"/>
    <w:tmpl w:val="14A2F798"/>
    <w:lvl w:ilvl="0">
      <w:start w:val="5"/>
      <w:numFmt w:val="decimal"/>
      <w:lvlText w:val="%1.0"/>
      <w:lvlJc w:val="left"/>
      <w:pPr>
        <w:tabs>
          <w:tab w:val="num" w:pos="1140"/>
        </w:tabs>
        <w:ind w:left="1140" w:hanging="1140"/>
      </w:pPr>
      <w:rPr>
        <w:rFonts w:hint="default"/>
      </w:rPr>
    </w:lvl>
    <w:lvl w:ilvl="1">
      <w:start w:val="1"/>
      <w:numFmt w:val="decimal"/>
      <w:lvlText w:val="%1.%2"/>
      <w:lvlJc w:val="left"/>
      <w:pPr>
        <w:tabs>
          <w:tab w:val="num" w:pos="1860"/>
        </w:tabs>
        <w:ind w:left="1860" w:hanging="1140"/>
      </w:pPr>
      <w:rPr>
        <w:rFonts w:hint="default"/>
      </w:rPr>
    </w:lvl>
    <w:lvl w:ilvl="2">
      <w:start w:val="1"/>
      <w:numFmt w:val="decimal"/>
      <w:lvlText w:val="%1.%2.%3"/>
      <w:lvlJc w:val="left"/>
      <w:pPr>
        <w:tabs>
          <w:tab w:val="num" w:pos="2580"/>
        </w:tabs>
        <w:ind w:left="2580" w:hanging="1140"/>
      </w:pPr>
      <w:rPr>
        <w:rFonts w:hint="default"/>
      </w:rPr>
    </w:lvl>
    <w:lvl w:ilvl="3">
      <w:start w:val="1"/>
      <w:numFmt w:val="decimal"/>
      <w:lvlText w:val="%1.%2.%3.%4"/>
      <w:lvlJc w:val="left"/>
      <w:pPr>
        <w:tabs>
          <w:tab w:val="num" w:pos="3300"/>
        </w:tabs>
        <w:ind w:left="3300" w:hanging="1140"/>
      </w:pPr>
      <w:rPr>
        <w:rFonts w:hint="default"/>
      </w:rPr>
    </w:lvl>
    <w:lvl w:ilvl="4">
      <w:start w:val="1"/>
      <w:numFmt w:val="decimal"/>
      <w:lvlText w:val="%1.%2.%3.%4.%5"/>
      <w:lvlJc w:val="left"/>
      <w:pPr>
        <w:tabs>
          <w:tab w:val="num" w:pos="4020"/>
        </w:tabs>
        <w:ind w:left="4020" w:hanging="1140"/>
      </w:pPr>
      <w:rPr>
        <w:rFonts w:hint="default"/>
      </w:rPr>
    </w:lvl>
    <w:lvl w:ilvl="5">
      <w:start w:val="1"/>
      <w:numFmt w:val="decimal"/>
      <w:lvlText w:val="%1.%2.%3.%4.%5.%6"/>
      <w:lvlJc w:val="left"/>
      <w:pPr>
        <w:tabs>
          <w:tab w:val="num" w:pos="4740"/>
        </w:tabs>
        <w:ind w:left="4740" w:hanging="11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4" w15:restartNumberingAfterBreak="0">
    <w:nsid w:val="772819B3"/>
    <w:multiLevelType w:val="hybridMultilevel"/>
    <w:tmpl w:val="4024F202"/>
    <w:lvl w:ilvl="0" w:tplc="0C090005">
      <w:start w:val="1"/>
      <w:numFmt w:val="bullet"/>
      <w:lvlText w:val=""/>
      <w:lvlJc w:val="left"/>
      <w:pPr>
        <w:ind w:left="1494" w:hanging="360"/>
      </w:pPr>
      <w:rPr>
        <w:rFonts w:ascii="Wingdings" w:hAnsi="Wingdings"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num w:numId="1">
    <w:abstractNumId w:val="18"/>
  </w:num>
  <w:num w:numId="2">
    <w:abstractNumId w:val="13"/>
  </w:num>
  <w:num w:numId="3">
    <w:abstractNumId w:val="22"/>
  </w:num>
  <w:num w:numId="4">
    <w:abstractNumId w:val="2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3"/>
  </w:num>
  <w:num w:numId="16">
    <w:abstractNumId w:val="15"/>
  </w:num>
  <w:num w:numId="17">
    <w:abstractNumId w:val="24"/>
  </w:num>
  <w:num w:numId="18">
    <w:abstractNumId w:val="14"/>
  </w:num>
  <w:num w:numId="19">
    <w:abstractNumId w:val="10"/>
  </w:num>
  <w:num w:numId="20">
    <w:abstractNumId w:val="19"/>
  </w:num>
  <w:num w:numId="21">
    <w:abstractNumId w:val="11"/>
  </w:num>
  <w:num w:numId="22">
    <w:abstractNumId w:val="20"/>
  </w:num>
  <w:num w:numId="23">
    <w:abstractNumId w:val="17"/>
  </w:num>
  <w:num w:numId="24">
    <w:abstractNumId w:val="16"/>
  </w:num>
  <w:num w:numId="25">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hideSpellingErrors/>
  <w:hideGrammaticalErrors/>
  <w:proofState w:spelling="clean" w:grammar="clean"/>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3891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694"/>
    <w:rsid w:val="00001AAF"/>
    <w:rsid w:val="00005CCF"/>
    <w:rsid w:val="000252D5"/>
    <w:rsid w:val="00040242"/>
    <w:rsid w:val="00045BAC"/>
    <w:rsid w:val="00050B6A"/>
    <w:rsid w:val="0007047E"/>
    <w:rsid w:val="000741CC"/>
    <w:rsid w:val="000A312C"/>
    <w:rsid w:val="000C17E4"/>
    <w:rsid w:val="000D2A26"/>
    <w:rsid w:val="000D772F"/>
    <w:rsid w:val="000E08C3"/>
    <w:rsid w:val="000E0E6F"/>
    <w:rsid w:val="000E610D"/>
    <w:rsid w:val="001161BD"/>
    <w:rsid w:val="00117C14"/>
    <w:rsid w:val="00122DE5"/>
    <w:rsid w:val="001364A0"/>
    <w:rsid w:val="00146C62"/>
    <w:rsid w:val="00153E1E"/>
    <w:rsid w:val="001550D1"/>
    <w:rsid w:val="001557DD"/>
    <w:rsid w:val="00155A71"/>
    <w:rsid w:val="00162485"/>
    <w:rsid w:val="001643B4"/>
    <w:rsid w:val="00187417"/>
    <w:rsid w:val="00187C9C"/>
    <w:rsid w:val="00192E8B"/>
    <w:rsid w:val="001A757D"/>
    <w:rsid w:val="001A7782"/>
    <w:rsid w:val="001B0165"/>
    <w:rsid w:val="001B2393"/>
    <w:rsid w:val="001C5DCF"/>
    <w:rsid w:val="001D2606"/>
    <w:rsid w:val="001D5E5A"/>
    <w:rsid w:val="001E73D9"/>
    <w:rsid w:val="001F3FD6"/>
    <w:rsid w:val="001F7184"/>
    <w:rsid w:val="00202E27"/>
    <w:rsid w:val="00207D15"/>
    <w:rsid w:val="002221CC"/>
    <w:rsid w:val="00222531"/>
    <w:rsid w:val="00222C66"/>
    <w:rsid w:val="00224F22"/>
    <w:rsid w:val="00250163"/>
    <w:rsid w:val="00267687"/>
    <w:rsid w:val="002740CF"/>
    <w:rsid w:val="002A0017"/>
    <w:rsid w:val="002A18B5"/>
    <w:rsid w:val="002A1D84"/>
    <w:rsid w:val="002A29A8"/>
    <w:rsid w:val="002B09AA"/>
    <w:rsid w:val="002B1E3A"/>
    <w:rsid w:val="002B2152"/>
    <w:rsid w:val="002B3041"/>
    <w:rsid w:val="002D0F4F"/>
    <w:rsid w:val="002E3536"/>
    <w:rsid w:val="002E409A"/>
    <w:rsid w:val="002F2848"/>
    <w:rsid w:val="003003E6"/>
    <w:rsid w:val="00305D72"/>
    <w:rsid w:val="00310FC9"/>
    <w:rsid w:val="003177D7"/>
    <w:rsid w:val="00324484"/>
    <w:rsid w:val="003311B6"/>
    <w:rsid w:val="00343CA9"/>
    <w:rsid w:val="00353537"/>
    <w:rsid w:val="00356122"/>
    <w:rsid w:val="0035716C"/>
    <w:rsid w:val="0038152C"/>
    <w:rsid w:val="003924B4"/>
    <w:rsid w:val="003943CC"/>
    <w:rsid w:val="003A5955"/>
    <w:rsid w:val="003B4808"/>
    <w:rsid w:val="003B584C"/>
    <w:rsid w:val="003B7089"/>
    <w:rsid w:val="003C3E63"/>
    <w:rsid w:val="003D595D"/>
    <w:rsid w:val="003D6891"/>
    <w:rsid w:val="003E0360"/>
    <w:rsid w:val="003F0C0C"/>
    <w:rsid w:val="00402F83"/>
    <w:rsid w:val="00405965"/>
    <w:rsid w:val="00423909"/>
    <w:rsid w:val="0043443F"/>
    <w:rsid w:val="00443A42"/>
    <w:rsid w:val="004443C1"/>
    <w:rsid w:val="00453D1B"/>
    <w:rsid w:val="0046495C"/>
    <w:rsid w:val="00473BE3"/>
    <w:rsid w:val="004A3635"/>
    <w:rsid w:val="004C3B7D"/>
    <w:rsid w:val="004F10C0"/>
    <w:rsid w:val="004F23AE"/>
    <w:rsid w:val="004F6A09"/>
    <w:rsid w:val="005043D6"/>
    <w:rsid w:val="00507F05"/>
    <w:rsid w:val="005147AF"/>
    <w:rsid w:val="005165C1"/>
    <w:rsid w:val="00530B12"/>
    <w:rsid w:val="00540911"/>
    <w:rsid w:val="005419EE"/>
    <w:rsid w:val="0054201C"/>
    <w:rsid w:val="00551DF7"/>
    <w:rsid w:val="00564431"/>
    <w:rsid w:val="00590015"/>
    <w:rsid w:val="005A1BC5"/>
    <w:rsid w:val="005A2075"/>
    <w:rsid w:val="005A2563"/>
    <w:rsid w:val="005B2D86"/>
    <w:rsid w:val="005C4D6C"/>
    <w:rsid w:val="005D7C16"/>
    <w:rsid w:val="005E20C3"/>
    <w:rsid w:val="005E39A8"/>
    <w:rsid w:val="005E7DF3"/>
    <w:rsid w:val="005F02EF"/>
    <w:rsid w:val="00612FD4"/>
    <w:rsid w:val="006223B2"/>
    <w:rsid w:val="00631499"/>
    <w:rsid w:val="006324AA"/>
    <w:rsid w:val="00656601"/>
    <w:rsid w:val="00667DA6"/>
    <w:rsid w:val="006942DE"/>
    <w:rsid w:val="006A0152"/>
    <w:rsid w:val="006A32E6"/>
    <w:rsid w:val="006B2587"/>
    <w:rsid w:val="006B36F6"/>
    <w:rsid w:val="006B585A"/>
    <w:rsid w:val="006C5087"/>
    <w:rsid w:val="006D5439"/>
    <w:rsid w:val="006D5F59"/>
    <w:rsid w:val="006E62B9"/>
    <w:rsid w:val="006E77A8"/>
    <w:rsid w:val="006F6938"/>
    <w:rsid w:val="007071B0"/>
    <w:rsid w:val="007145A1"/>
    <w:rsid w:val="00723998"/>
    <w:rsid w:val="007265F3"/>
    <w:rsid w:val="00732829"/>
    <w:rsid w:val="00740A4E"/>
    <w:rsid w:val="007465B6"/>
    <w:rsid w:val="00746A62"/>
    <w:rsid w:val="00747ED6"/>
    <w:rsid w:val="007709D3"/>
    <w:rsid w:val="007723FF"/>
    <w:rsid w:val="00782A23"/>
    <w:rsid w:val="00793F6E"/>
    <w:rsid w:val="007A258D"/>
    <w:rsid w:val="007A6847"/>
    <w:rsid w:val="007C3C58"/>
    <w:rsid w:val="007D1BE5"/>
    <w:rsid w:val="007D582C"/>
    <w:rsid w:val="007D6D4E"/>
    <w:rsid w:val="007F7045"/>
    <w:rsid w:val="00803810"/>
    <w:rsid w:val="00806BE6"/>
    <w:rsid w:val="00814048"/>
    <w:rsid w:val="00823C02"/>
    <w:rsid w:val="00836E1A"/>
    <w:rsid w:val="008377A2"/>
    <w:rsid w:val="00851CD1"/>
    <w:rsid w:val="00853BC0"/>
    <w:rsid w:val="008614BA"/>
    <w:rsid w:val="00871280"/>
    <w:rsid w:val="008741C7"/>
    <w:rsid w:val="00893DE1"/>
    <w:rsid w:val="008A44A4"/>
    <w:rsid w:val="008B1E6C"/>
    <w:rsid w:val="008B31BB"/>
    <w:rsid w:val="008D5806"/>
    <w:rsid w:val="00910D3E"/>
    <w:rsid w:val="009123EA"/>
    <w:rsid w:val="00916988"/>
    <w:rsid w:val="00924E6C"/>
    <w:rsid w:val="00946977"/>
    <w:rsid w:val="009612A0"/>
    <w:rsid w:val="00965692"/>
    <w:rsid w:val="009A3E78"/>
    <w:rsid w:val="009A780F"/>
    <w:rsid w:val="009D1937"/>
    <w:rsid w:val="009D3694"/>
    <w:rsid w:val="009D5CD9"/>
    <w:rsid w:val="009D7865"/>
    <w:rsid w:val="009F3C9E"/>
    <w:rsid w:val="009F753B"/>
    <w:rsid w:val="00A21469"/>
    <w:rsid w:val="00A51E1D"/>
    <w:rsid w:val="00A574C8"/>
    <w:rsid w:val="00A57BD3"/>
    <w:rsid w:val="00A57E91"/>
    <w:rsid w:val="00A75810"/>
    <w:rsid w:val="00A75B4F"/>
    <w:rsid w:val="00A80BD8"/>
    <w:rsid w:val="00A847A9"/>
    <w:rsid w:val="00A9256F"/>
    <w:rsid w:val="00AB45F5"/>
    <w:rsid w:val="00AB7F5A"/>
    <w:rsid w:val="00AC43DC"/>
    <w:rsid w:val="00AD0679"/>
    <w:rsid w:val="00AD4618"/>
    <w:rsid w:val="00AD4D20"/>
    <w:rsid w:val="00AE3676"/>
    <w:rsid w:val="00AF1B4C"/>
    <w:rsid w:val="00AF48D4"/>
    <w:rsid w:val="00B03706"/>
    <w:rsid w:val="00B241C4"/>
    <w:rsid w:val="00B24A6A"/>
    <w:rsid w:val="00B253FE"/>
    <w:rsid w:val="00B27E18"/>
    <w:rsid w:val="00B318EF"/>
    <w:rsid w:val="00B34842"/>
    <w:rsid w:val="00B40D38"/>
    <w:rsid w:val="00B42B33"/>
    <w:rsid w:val="00B52CFC"/>
    <w:rsid w:val="00B54112"/>
    <w:rsid w:val="00B72330"/>
    <w:rsid w:val="00B87436"/>
    <w:rsid w:val="00B95F65"/>
    <w:rsid w:val="00BB2EF5"/>
    <w:rsid w:val="00BD39F4"/>
    <w:rsid w:val="00BD5695"/>
    <w:rsid w:val="00BE3B35"/>
    <w:rsid w:val="00BE4416"/>
    <w:rsid w:val="00BE762B"/>
    <w:rsid w:val="00BF1CE7"/>
    <w:rsid w:val="00C11682"/>
    <w:rsid w:val="00C14A52"/>
    <w:rsid w:val="00C14C0E"/>
    <w:rsid w:val="00C157F0"/>
    <w:rsid w:val="00C234B7"/>
    <w:rsid w:val="00C2498D"/>
    <w:rsid w:val="00C33FF8"/>
    <w:rsid w:val="00C37850"/>
    <w:rsid w:val="00C52E26"/>
    <w:rsid w:val="00C6117E"/>
    <w:rsid w:val="00C61379"/>
    <w:rsid w:val="00C71D4D"/>
    <w:rsid w:val="00C9082D"/>
    <w:rsid w:val="00CA3CCD"/>
    <w:rsid w:val="00CC6F5D"/>
    <w:rsid w:val="00CD44E1"/>
    <w:rsid w:val="00CE2723"/>
    <w:rsid w:val="00CE5FB6"/>
    <w:rsid w:val="00CF5A4B"/>
    <w:rsid w:val="00CF6C95"/>
    <w:rsid w:val="00D0306C"/>
    <w:rsid w:val="00D07FCB"/>
    <w:rsid w:val="00D2572D"/>
    <w:rsid w:val="00D52287"/>
    <w:rsid w:val="00D72537"/>
    <w:rsid w:val="00D76F13"/>
    <w:rsid w:val="00D86263"/>
    <w:rsid w:val="00D91CF4"/>
    <w:rsid w:val="00D9392B"/>
    <w:rsid w:val="00DC1B6C"/>
    <w:rsid w:val="00DC5DC1"/>
    <w:rsid w:val="00DD1FFA"/>
    <w:rsid w:val="00DD680C"/>
    <w:rsid w:val="00DF555B"/>
    <w:rsid w:val="00DF6768"/>
    <w:rsid w:val="00E10F5F"/>
    <w:rsid w:val="00E12E8B"/>
    <w:rsid w:val="00E25799"/>
    <w:rsid w:val="00E31438"/>
    <w:rsid w:val="00E40DF0"/>
    <w:rsid w:val="00E40E3E"/>
    <w:rsid w:val="00E411D1"/>
    <w:rsid w:val="00E45D98"/>
    <w:rsid w:val="00E465CB"/>
    <w:rsid w:val="00E72276"/>
    <w:rsid w:val="00E9263B"/>
    <w:rsid w:val="00EA1EBF"/>
    <w:rsid w:val="00EA6662"/>
    <w:rsid w:val="00EA7711"/>
    <w:rsid w:val="00EC4533"/>
    <w:rsid w:val="00EE1097"/>
    <w:rsid w:val="00EF053A"/>
    <w:rsid w:val="00F05F3D"/>
    <w:rsid w:val="00F070A1"/>
    <w:rsid w:val="00F109FA"/>
    <w:rsid w:val="00F12150"/>
    <w:rsid w:val="00F55706"/>
    <w:rsid w:val="00F56982"/>
    <w:rsid w:val="00F63A2B"/>
    <w:rsid w:val="00F84355"/>
    <w:rsid w:val="00F8741C"/>
    <w:rsid w:val="00F9199E"/>
    <w:rsid w:val="00F93DC2"/>
    <w:rsid w:val="00F97B83"/>
    <w:rsid w:val="00FA0794"/>
    <w:rsid w:val="00FA22F0"/>
    <w:rsid w:val="00FA674E"/>
    <w:rsid w:val="00FB4F66"/>
    <w:rsid w:val="00FD04FD"/>
    <w:rsid w:val="00FD2D8F"/>
    <w:rsid w:val="00FD3F65"/>
    <w:rsid w:val="00FF1581"/>
    <w:rsid w:val="00FF43B5"/>
    <w:rsid w:val="00FF6C50"/>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6"/>
    <o:shapelayout v:ext="edit">
      <o:idmap v:ext="edit" data="1"/>
    </o:shapelayout>
  </w:shapeDefaults>
  <w:decimalSymbol w:val="."/>
  <w:listSeparator w:val=","/>
  <w14:docId w14:val="72FD04A1"/>
  <w15:docId w15:val="{26F0C92B-4BB0-47FE-9BE1-27AD32CCE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D5E5A"/>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rsid w:val="006324AA"/>
    <w:pPr>
      <w:keepNext/>
      <w:spacing w:before="240" w:after="60"/>
      <w:outlineLvl w:val="1"/>
    </w:pPr>
    <w:rPr>
      <w:rFonts w:ascii="Arial" w:hAnsi="Arial"/>
      <w:b/>
      <w:i/>
    </w:rPr>
  </w:style>
  <w:style w:type="paragraph" w:styleId="Heading3">
    <w:name w:val="heading 3"/>
    <w:basedOn w:val="Normal"/>
    <w:next w:val="Normal"/>
    <w:rsid w:val="006324AA"/>
    <w:pPr>
      <w:keepNext/>
      <w:spacing w:before="240"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D5E5A"/>
    <w:pPr>
      <w:tabs>
        <w:tab w:val="center" w:pos="4513"/>
        <w:tab w:val="right" w:pos="9026"/>
      </w:tabs>
      <w:jc w:val="center"/>
    </w:pPr>
    <w:rPr>
      <w:smallCaps/>
      <w:sz w:val="18"/>
    </w:rPr>
  </w:style>
  <w:style w:type="character" w:styleId="PageNumber">
    <w:name w:val="page number"/>
    <w:basedOn w:val="DefaultParagraphFont"/>
    <w:rsid w:val="006324AA"/>
  </w:style>
  <w:style w:type="paragraph" w:customStyle="1" w:styleId="Tabletext1">
    <w:name w:val="Table text"/>
    <w:rsid w:val="008A44A4"/>
    <w:pPr>
      <w:spacing w:before="60" w:after="60"/>
      <w:jc w:val="both"/>
    </w:pPr>
    <w:rPr>
      <w:rFonts w:ascii="Arial" w:hAnsi="Arial"/>
      <w:sz w:val="18"/>
    </w:rPr>
  </w:style>
  <w:style w:type="paragraph" w:styleId="BodyText0">
    <w:name w:val="Body Text"/>
    <w:basedOn w:val="Normal"/>
    <w:link w:val="BodyTextChar"/>
    <w:rsid w:val="00910D3E"/>
    <w:rPr>
      <w:rFonts w:ascii="Arial" w:hAnsi="Arial"/>
      <w:b/>
      <w:sz w:val="12"/>
    </w:rPr>
  </w:style>
  <w:style w:type="paragraph" w:customStyle="1" w:styleId="Notetext">
    <w:name w:val="Note text"/>
    <w:basedOn w:val="Normal"/>
    <w:rsid w:val="001D5E5A"/>
    <w:pPr>
      <w:tabs>
        <w:tab w:val="left" w:pos="1134"/>
      </w:tabs>
      <w:spacing w:before="80" w:after="80"/>
      <w:jc w:val="both"/>
    </w:pPr>
    <w:rPr>
      <w:i/>
    </w:rPr>
  </w:style>
  <w:style w:type="paragraph" w:customStyle="1" w:styleId="Tablehead">
    <w:name w:val="Table head"/>
    <w:basedOn w:val="Normal"/>
    <w:rsid w:val="003924B4"/>
    <w:pPr>
      <w:tabs>
        <w:tab w:val="left" w:pos="1134"/>
      </w:tabs>
      <w:spacing w:before="200" w:after="60"/>
      <w:ind w:left="1134"/>
    </w:pPr>
    <w:rPr>
      <w:rFonts w:ascii="Arial" w:hAnsi="Arial"/>
      <w:b/>
    </w:rPr>
  </w:style>
  <w:style w:type="paragraph" w:customStyle="1" w:styleId="Tabletextbold">
    <w:name w:val="Table text bold"/>
    <w:basedOn w:val="Tabletext1"/>
    <w:rsid w:val="003924B4"/>
    <w:pPr>
      <w:ind w:left="85" w:hanging="85"/>
      <w:jc w:val="left"/>
    </w:pPr>
    <w:rPr>
      <w:b/>
    </w:rPr>
  </w:style>
  <w:style w:type="paragraph" w:customStyle="1" w:styleId="BodyText1">
    <w:name w:val="Body Text1"/>
    <w:basedOn w:val="Normal"/>
    <w:link w:val="BodytextChar0"/>
    <w:qFormat/>
    <w:rsid w:val="006C5087"/>
    <w:pPr>
      <w:spacing w:before="60" w:after="80"/>
      <w:ind w:left="1134"/>
      <w:jc w:val="both"/>
    </w:pPr>
  </w:style>
  <w:style w:type="paragraph" w:customStyle="1" w:styleId="HeadA">
    <w:name w:val="Head A"/>
    <w:basedOn w:val="Normal"/>
    <w:next w:val="BalloonText"/>
    <w:qFormat/>
    <w:rsid w:val="006324AA"/>
    <w:pPr>
      <w:tabs>
        <w:tab w:val="left" w:pos="1134"/>
      </w:tabs>
      <w:spacing w:before="240" w:after="240"/>
      <w:ind w:left="1134" w:hanging="1134"/>
    </w:pPr>
    <w:rPr>
      <w:rFonts w:ascii="Arial" w:hAnsi="Arial"/>
      <w:b/>
    </w:rPr>
  </w:style>
  <w:style w:type="paragraph" w:customStyle="1" w:styleId="HeadB">
    <w:name w:val="Head B"/>
    <w:basedOn w:val="HeadA"/>
    <w:next w:val="BodyText1"/>
    <w:qFormat/>
    <w:rsid w:val="006C5087"/>
  </w:style>
  <w:style w:type="paragraph" w:customStyle="1" w:styleId="Bodytext">
    <w:name w:val="Body text •"/>
    <w:basedOn w:val="BodyText1"/>
    <w:next w:val="BodyText0"/>
    <w:link w:val="BodytextChar1"/>
    <w:rsid w:val="00DF6768"/>
    <w:pPr>
      <w:numPr>
        <w:numId w:val="1"/>
      </w:numPr>
      <w:spacing w:line="240" w:lineRule="exact"/>
      <w:ind w:left="1418" w:hanging="284"/>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rsid w:val="00F05F3D"/>
    <w:pPr>
      <w:pBdr>
        <w:top w:val="dotted" w:sz="4" w:space="1" w:color="auto"/>
      </w:pBdr>
      <w:tabs>
        <w:tab w:val="center" w:pos="4320"/>
        <w:tab w:val="right" w:pos="8640"/>
      </w:tabs>
    </w:pPr>
    <w:rPr>
      <w:smallCaps/>
      <w:sz w:val="18"/>
    </w:rPr>
  </w:style>
  <w:style w:type="character" w:customStyle="1" w:styleId="Mapcode">
    <w:name w:val="Map code"/>
    <w:basedOn w:val="DefaultParagraphFont"/>
    <w:qFormat/>
    <w:rsid w:val="006C5087"/>
    <w:rPr>
      <w:rFonts w:ascii="Arial" w:hAnsi="Arial"/>
      <w:b/>
      <w:sz w:val="20"/>
    </w:rPr>
  </w:style>
  <w:style w:type="character" w:customStyle="1" w:styleId="BodytextChar0">
    <w:name w:val="Body text Char"/>
    <w:basedOn w:val="DefaultParagraphFont"/>
    <w:link w:val="BodyText1"/>
    <w:rsid w:val="006C5087"/>
    <w:rPr>
      <w:rFonts w:ascii="Times New Roman" w:hAnsi="Times New Roman"/>
    </w:rPr>
  </w:style>
  <w:style w:type="character" w:styleId="CommentReference">
    <w:name w:val="annotation reference"/>
    <w:basedOn w:val="DefaultParagraphFont"/>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2"/>
    <w:rsid w:val="00D0306C"/>
    <w:pPr>
      <w:ind w:left="1701"/>
    </w:pPr>
  </w:style>
  <w:style w:type="paragraph" w:customStyle="1" w:styleId="Bodytext2">
    <w:name w:val="Body text ."/>
    <w:basedOn w:val="BodyText1"/>
    <w:autoRedefine/>
    <w:rsid w:val="00222C66"/>
    <w:pPr>
      <w:spacing w:before="0" w:after="120"/>
      <w:ind w:left="0"/>
    </w:pPr>
    <w:rPr>
      <w:rFonts w:ascii="Arial" w:hAnsi="Arial" w:cs="Arial"/>
      <w:b/>
    </w:rPr>
  </w:style>
  <w:style w:type="character" w:customStyle="1" w:styleId="BodytextChar1">
    <w:name w:val="Body text • Char"/>
    <w:basedOn w:val="BodytextChar0"/>
    <w:link w:val="Bodytext"/>
    <w:rsid w:val="007D582C"/>
    <w:rPr>
      <w:rFonts w:ascii="Times New Roman" w:hAnsi="Times New Roman"/>
    </w:rPr>
  </w:style>
  <w:style w:type="paragraph" w:customStyle="1" w:styleId="Tablelabel">
    <w:name w:val="Table label"/>
    <w:basedOn w:val="Normal"/>
    <w:rsid w:val="00F05F3D"/>
    <w:pPr>
      <w:spacing w:before="120" w:after="80"/>
      <w:ind w:left="113"/>
    </w:pPr>
    <w:rPr>
      <w:rFonts w:ascii="Arial" w:hAnsi="Arial"/>
      <w:b/>
      <w:color w:val="FFFFFF"/>
      <w:sz w:val="18"/>
    </w:rPr>
  </w:style>
  <w:style w:type="paragraph" w:customStyle="1" w:styleId="BodytextBold">
    <w:name w:val="Body text + Bold"/>
    <w:basedOn w:val="BodyText1"/>
    <w:rsid w:val="006C5087"/>
    <w:rPr>
      <w:b/>
      <w:bCs/>
    </w:rPr>
  </w:style>
  <w:style w:type="paragraph" w:customStyle="1" w:styleId="BodytextItalic">
    <w:name w:val="Body text + Italic"/>
    <w:basedOn w:val="BodyText1"/>
    <w:rsid w:val="00C33FF8"/>
    <w:rPr>
      <w:i/>
      <w:iCs/>
    </w:rPr>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916988"/>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basedOn w:val="DefaultParagraphFont"/>
    <w:link w:val="BodyText0"/>
    <w:rsid w:val="003924B4"/>
    <w:rPr>
      <w:rFonts w:ascii="Arial" w:hAnsi="Arial"/>
      <w:b/>
      <w:sz w:val="12"/>
    </w:rPr>
  </w:style>
  <w:style w:type="paragraph" w:customStyle="1" w:styleId="Bodytextindent0">
    <w:name w:val="Body text • indent"/>
    <w:basedOn w:val="Bodytext"/>
    <w:rsid w:val="00D0306C"/>
    <w:pPr>
      <w:numPr>
        <w:numId w:val="0"/>
      </w:numPr>
      <w:ind w:left="1418"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basedOn w:val="DefaultParagraphFont"/>
    <w:link w:val="Header"/>
    <w:rsid w:val="001D5E5A"/>
    <w:rPr>
      <w:rFonts w:ascii="Times New Roman" w:hAnsi="Times New Roman"/>
      <w:smallCaps/>
      <w:sz w:val="18"/>
    </w:rPr>
  </w:style>
  <w:style w:type="paragraph" w:styleId="Revision">
    <w:name w:val="Revision"/>
    <w:hidden/>
    <w:uiPriority w:val="99"/>
    <w:semiHidden/>
    <w:rsid w:val="003E0360"/>
    <w:rPr>
      <w:rFonts w:ascii="Times New Roman" w:hAnsi="Times New Roman"/>
    </w:rPr>
  </w:style>
  <w:style w:type="paragraph" w:customStyle="1" w:styleId="VPP-bodytextbullet2">
    <w:name w:val="VPP - body text bullet 2"/>
    <w:basedOn w:val="Normal"/>
    <w:link w:val="VPP-bodytextbullet2Char"/>
    <w:qFormat/>
    <w:rsid w:val="00F9199E"/>
    <w:pPr>
      <w:numPr>
        <w:numId w:val="23"/>
      </w:numPr>
      <w:spacing w:before="60" w:after="80"/>
      <w:ind w:left="1702" w:hanging="284"/>
      <w:jc w:val="both"/>
    </w:pPr>
  </w:style>
  <w:style w:type="character" w:customStyle="1" w:styleId="VPP-bodytextbullet2Char">
    <w:name w:val="VPP - body text bullet 2 Char"/>
    <w:basedOn w:val="DefaultParagraphFont"/>
    <w:link w:val="VPP-bodytextbullet2"/>
    <w:rsid w:val="00F9199E"/>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33048827">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30FCA-7275-4D3D-984C-BE78E69A8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4</Pages>
  <Words>958</Words>
  <Characters>4876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rob.ball</dc:creator>
  <cp:lastModifiedBy>Steve Barclay</cp:lastModifiedBy>
  <cp:revision>18</cp:revision>
  <cp:lastPrinted>2017-08-15T06:49:00Z</cp:lastPrinted>
  <dcterms:created xsi:type="dcterms:W3CDTF">2015-08-14T06:15:00Z</dcterms:created>
  <dcterms:modified xsi:type="dcterms:W3CDTF">2017-08-24T04:31:00Z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-1653953305</vt:i4>
  </property>
  <property fmtid="{D5CDD505-2E9C-101B-9397-08002B2CF9AE}" pid="3" name="_EmailSubject">
    <vt:lpwstr>Amendment Docs - C86</vt:lpwstr>
  </property>
  <property fmtid="{D5CDD505-2E9C-101B-9397-08002B2CF9AE}" pid="4" name="_AuthorEmail">
    <vt:lpwstr>CatherineH@brimbank.vic.gov.au</vt:lpwstr>
  </property>
  <property fmtid="{D5CDD505-2E9C-101B-9397-08002B2CF9AE}" pid="5" name="_AuthorEmailDisplayName">
    <vt:lpwstr>Catherine Hunichen</vt:lpwstr>
  </property>
  <property fmtid="{D5CDD505-2E9C-101B-9397-08002B2CF9AE}" pid="6" name="_ReviewingToolsShownOnce">
    <vt:lpwstr/>
  </property>
</Properties>
</file>