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16CB0" w14:textId="3372F709" w:rsidR="00AB06FE" w:rsidRPr="00B15A9B" w:rsidRDefault="00492713" w:rsidP="00A3095C">
      <w:pPr>
        <w:pStyle w:val="VPAHeading2"/>
        <w:rPr>
          <w:rFonts w:ascii="Trebuchet MS" w:hAnsi="Trebuchet MS"/>
          <w:noProof/>
        </w:rPr>
      </w:pPr>
      <w:r w:rsidRPr="00F451B7">
        <w:t xml:space="preserve">Sunshine National Employment and </w:t>
      </w:r>
      <w:r w:rsidRPr="00B15A9B">
        <w:t>Innovation Cluster</w:t>
      </w:r>
      <w:r w:rsidR="00AB06FE" w:rsidRPr="00B15A9B">
        <w:t xml:space="preserve"> </w:t>
      </w:r>
    </w:p>
    <w:p w14:paraId="59A605F5" w14:textId="77777777" w:rsidR="00492713" w:rsidRPr="00B15A9B" w:rsidRDefault="00492713" w:rsidP="00963098"/>
    <w:p w14:paraId="243A7CDD" w14:textId="6E97539A" w:rsidR="00937364" w:rsidRPr="00B15A9B" w:rsidRDefault="00492713" w:rsidP="00A3095C">
      <w:pPr>
        <w:pStyle w:val="VPAHeading2"/>
      </w:pPr>
      <w:r w:rsidRPr="00B15A9B">
        <w:t>Draft Framework Plan</w:t>
      </w:r>
    </w:p>
    <w:p w14:paraId="3E6F23B2" w14:textId="77777777" w:rsidR="00492713" w:rsidRPr="00B15A9B" w:rsidRDefault="00492713" w:rsidP="00A3095C">
      <w:pPr>
        <w:pStyle w:val="VPAHeading2"/>
      </w:pPr>
    </w:p>
    <w:p w14:paraId="24C5AEE6" w14:textId="2172FA65" w:rsidR="00492713" w:rsidRPr="00B15A9B" w:rsidRDefault="00492713" w:rsidP="00A3095C">
      <w:pPr>
        <w:pStyle w:val="VPAHeading2"/>
      </w:pPr>
      <w:r w:rsidRPr="00B15A9B">
        <w:tab/>
        <w:t xml:space="preserve">                                                    </w:t>
      </w:r>
      <w:r w:rsidR="000C1920">
        <w:t>March</w:t>
      </w:r>
      <w:r w:rsidR="000C1920" w:rsidRPr="00B15A9B">
        <w:t xml:space="preserve"> </w:t>
      </w:r>
      <w:r w:rsidRPr="00B15A9B">
        <w:t>201</w:t>
      </w:r>
      <w:r w:rsidR="00354705" w:rsidRPr="00B15A9B">
        <w:t>7</w:t>
      </w:r>
    </w:p>
    <w:p w14:paraId="4B201596" w14:textId="362BA0D7" w:rsidR="007E6A3E" w:rsidRPr="00B15A9B" w:rsidRDefault="00B87C6E" w:rsidP="00A3095C">
      <w:r w:rsidRPr="00B15A9B">
        <w:rPr>
          <w:noProof/>
          <w:lang w:eastAsia="en-AU"/>
        </w:rPr>
        <w:drawing>
          <wp:anchor distT="0" distB="0" distL="114300" distR="114300" simplePos="0" relativeHeight="251661312" behindDoc="1" locked="0" layoutInCell="1" allowOverlap="1" wp14:anchorId="062BB7B2" wp14:editId="49B65D8F">
            <wp:simplePos x="0" y="0"/>
            <wp:positionH relativeFrom="column">
              <wp:posOffset>-119231</wp:posOffset>
            </wp:positionH>
            <wp:positionV relativeFrom="paragraph">
              <wp:posOffset>355179</wp:posOffset>
            </wp:positionV>
            <wp:extent cx="5574030" cy="5486400"/>
            <wp:effectExtent l="190500" t="190500" r="198120" b="190500"/>
            <wp:wrapNone/>
            <wp:docPr id="9" name="Picture 9" descr="A photo of Hampshire Road and the Brimbank City Council building within the Sunshine Metropolitan Activity Centre" title="Sunshine Metropolitan Activ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nshine_hero_m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4030" cy="5486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190E323" w14:textId="6BCEFF25" w:rsidR="0067186E" w:rsidRPr="00B15A9B" w:rsidRDefault="0067186E" w:rsidP="00963098"/>
    <w:p w14:paraId="5520FE9A" w14:textId="12E31866" w:rsidR="003B5F18" w:rsidRPr="00B15A9B" w:rsidRDefault="003B5F18" w:rsidP="00A3095C"/>
    <w:p w14:paraId="0C8CBBAE" w14:textId="77777777" w:rsidR="001D4904" w:rsidRPr="00B15A9B" w:rsidRDefault="001D4904" w:rsidP="00A3095C"/>
    <w:p w14:paraId="0E08C02E" w14:textId="77777777" w:rsidR="001D4904" w:rsidRPr="00B15A9B" w:rsidRDefault="001D4904" w:rsidP="00A3095C"/>
    <w:p w14:paraId="00C16082" w14:textId="77777777" w:rsidR="001D4904" w:rsidRPr="00B15A9B" w:rsidRDefault="001D4904" w:rsidP="00A3095C"/>
    <w:p w14:paraId="15A00CC2" w14:textId="77777777" w:rsidR="001D4904" w:rsidRPr="00B15A9B" w:rsidRDefault="001D4904" w:rsidP="00A3095C"/>
    <w:p w14:paraId="3816246D" w14:textId="77777777" w:rsidR="001D4904" w:rsidRPr="00B15A9B" w:rsidRDefault="001D4904" w:rsidP="00A3095C"/>
    <w:p w14:paraId="4480468C" w14:textId="77777777" w:rsidR="001D4904" w:rsidRPr="00B15A9B" w:rsidRDefault="001D4904" w:rsidP="00A3095C"/>
    <w:p w14:paraId="081F3C09" w14:textId="77777777" w:rsidR="001D4904" w:rsidRPr="00B15A9B" w:rsidRDefault="001D4904" w:rsidP="00A3095C"/>
    <w:p w14:paraId="314ECA36" w14:textId="77777777" w:rsidR="001D4904" w:rsidRPr="00B15A9B" w:rsidRDefault="001D4904" w:rsidP="00A3095C"/>
    <w:p w14:paraId="36B04226" w14:textId="77777777" w:rsidR="001D4904" w:rsidRPr="00B15A9B" w:rsidRDefault="001D4904" w:rsidP="00A3095C"/>
    <w:p w14:paraId="22E67F0D" w14:textId="77777777" w:rsidR="001D4904" w:rsidRPr="00B15A9B" w:rsidRDefault="001D4904" w:rsidP="00A3095C"/>
    <w:p w14:paraId="7FA4E7FE" w14:textId="77777777" w:rsidR="001D4904" w:rsidRPr="00B15A9B" w:rsidRDefault="001D4904" w:rsidP="00A3095C"/>
    <w:p w14:paraId="7464E60B" w14:textId="2C330AA0" w:rsidR="001D4904" w:rsidRPr="00B15A9B" w:rsidRDefault="00FC7547" w:rsidP="00D739DE">
      <w:pPr>
        <w:tabs>
          <w:tab w:val="left" w:pos="7380"/>
        </w:tabs>
      </w:pPr>
      <w:r>
        <w:tab/>
      </w:r>
    </w:p>
    <w:p w14:paraId="5DDA2E0E" w14:textId="77777777" w:rsidR="001D4904" w:rsidRPr="00B15A9B" w:rsidRDefault="001D4904" w:rsidP="00A3095C"/>
    <w:p w14:paraId="1625A4E2" w14:textId="77777777" w:rsidR="001D4904" w:rsidRPr="00B15A9B" w:rsidRDefault="001D4904" w:rsidP="00A3095C"/>
    <w:p w14:paraId="3D3324C1" w14:textId="77777777" w:rsidR="001D4904" w:rsidRPr="00B15A9B" w:rsidRDefault="001D4904" w:rsidP="00A3095C"/>
    <w:p w14:paraId="6E15D1DC" w14:textId="77777777" w:rsidR="001D4904" w:rsidRPr="00B15A9B" w:rsidRDefault="001D4904" w:rsidP="00A3095C"/>
    <w:p w14:paraId="5620C547" w14:textId="77777777" w:rsidR="001D4904" w:rsidRPr="00B15A9B" w:rsidRDefault="001D4904" w:rsidP="00A3095C"/>
    <w:p w14:paraId="423D2569" w14:textId="77777777" w:rsidR="001D4904" w:rsidRPr="00B15A9B" w:rsidRDefault="001D4904" w:rsidP="00A3095C"/>
    <w:p w14:paraId="3ED10735" w14:textId="77777777" w:rsidR="001D4904" w:rsidRPr="00B15A9B" w:rsidRDefault="001D4904" w:rsidP="00A3095C"/>
    <w:p w14:paraId="740E62D4" w14:textId="77777777" w:rsidR="001D4904" w:rsidRPr="00B15A9B" w:rsidRDefault="001D4904" w:rsidP="00A3095C"/>
    <w:p w14:paraId="66F25267" w14:textId="77777777" w:rsidR="001D4904" w:rsidRPr="00B15A9B" w:rsidRDefault="001D4904" w:rsidP="00A3095C"/>
    <w:p w14:paraId="42871609" w14:textId="4602E0A4" w:rsidR="00313FBA" w:rsidRPr="00B15A9B" w:rsidRDefault="00313FBA" w:rsidP="00A3095C">
      <w:r w:rsidRPr="00B15A9B">
        <w:br w:type="page"/>
      </w:r>
      <w:bookmarkStart w:id="0" w:name="_GoBack"/>
      <w:bookmarkEnd w:id="0"/>
    </w:p>
    <w:sdt>
      <w:sdtPr>
        <w:rPr>
          <w:rFonts w:eastAsiaTheme="minorHAnsi" w:cs="Arial"/>
          <w:bCs w:val="0"/>
          <w:color w:val="221E1F"/>
          <w:sz w:val="18"/>
          <w:szCs w:val="18"/>
        </w:rPr>
        <w:id w:val="-161470578"/>
        <w:docPartObj>
          <w:docPartGallery w:val="Table of Contents"/>
          <w:docPartUnique/>
        </w:docPartObj>
      </w:sdtPr>
      <w:sdtEndPr>
        <w:rPr>
          <w:b/>
          <w:noProof/>
          <w:sz w:val="20"/>
          <w:szCs w:val="20"/>
        </w:rPr>
      </w:sdtEndPr>
      <w:sdtContent>
        <w:p w14:paraId="77B23B46" w14:textId="06684610" w:rsidR="002D586A" w:rsidRPr="00B15A9B" w:rsidRDefault="002D586A" w:rsidP="00963098">
          <w:pPr>
            <w:pStyle w:val="TOCHeading"/>
          </w:pPr>
          <w:r w:rsidRPr="00B15A9B">
            <w:t>Contents</w:t>
          </w:r>
        </w:p>
        <w:p w14:paraId="6C8F58D6" w14:textId="77777777" w:rsidR="00515A7A" w:rsidRDefault="002D586A">
          <w:pPr>
            <w:pStyle w:val="TOC1"/>
            <w:tabs>
              <w:tab w:val="right" w:leader="dot" w:pos="8772"/>
            </w:tabs>
            <w:rPr>
              <w:rFonts w:asciiTheme="minorHAnsi" w:eastAsiaTheme="minorEastAsia" w:hAnsiTheme="minorHAnsi" w:cstheme="minorBidi"/>
              <w:iCs w:val="0"/>
              <w:noProof/>
              <w:color w:val="auto"/>
              <w:sz w:val="22"/>
              <w:szCs w:val="22"/>
              <w:lang w:eastAsia="en-AU"/>
            </w:rPr>
          </w:pPr>
          <w:r w:rsidRPr="00B15A9B">
            <w:fldChar w:fldCharType="begin"/>
          </w:r>
          <w:r w:rsidRPr="00B15A9B">
            <w:instrText xml:space="preserve"> TOC \o "1-2" \h \z \u </w:instrText>
          </w:r>
          <w:r w:rsidRPr="00B15A9B">
            <w:fldChar w:fldCharType="separate"/>
          </w:r>
          <w:hyperlink w:anchor="_Toc477266190" w:history="1">
            <w:r w:rsidR="00515A7A" w:rsidRPr="00FC6FD6">
              <w:rPr>
                <w:rStyle w:val="Hyperlink"/>
                <w:noProof/>
              </w:rPr>
              <w:t>EXECUTIVE SUMMARY</w:t>
            </w:r>
            <w:r w:rsidR="00515A7A">
              <w:rPr>
                <w:noProof/>
                <w:webHidden/>
              </w:rPr>
              <w:tab/>
            </w:r>
            <w:r w:rsidR="00515A7A">
              <w:rPr>
                <w:noProof/>
                <w:webHidden/>
              </w:rPr>
              <w:fldChar w:fldCharType="begin"/>
            </w:r>
            <w:r w:rsidR="00515A7A">
              <w:rPr>
                <w:noProof/>
                <w:webHidden/>
              </w:rPr>
              <w:instrText xml:space="preserve"> PAGEREF _Toc477266190 \h </w:instrText>
            </w:r>
            <w:r w:rsidR="00515A7A">
              <w:rPr>
                <w:noProof/>
                <w:webHidden/>
              </w:rPr>
            </w:r>
            <w:r w:rsidR="00515A7A">
              <w:rPr>
                <w:noProof/>
                <w:webHidden/>
              </w:rPr>
              <w:fldChar w:fldCharType="separate"/>
            </w:r>
            <w:r w:rsidR="00515A7A">
              <w:rPr>
                <w:noProof/>
                <w:webHidden/>
              </w:rPr>
              <w:t>3</w:t>
            </w:r>
            <w:r w:rsidR="00515A7A">
              <w:rPr>
                <w:noProof/>
                <w:webHidden/>
              </w:rPr>
              <w:fldChar w:fldCharType="end"/>
            </w:r>
          </w:hyperlink>
        </w:p>
        <w:p w14:paraId="524FF0C5" w14:textId="77777777" w:rsidR="00515A7A" w:rsidRDefault="008F40BB">
          <w:pPr>
            <w:pStyle w:val="TOC1"/>
            <w:tabs>
              <w:tab w:val="right" w:leader="dot" w:pos="8772"/>
            </w:tabs>
            <w:rPr>
              <w:rFonts w:asciiTheme="minorHAnsi" w:eastAsiaTheme="minorEastAsia" w:hAnsiTheme="minorHAnsi" w:cstheme="minorBidi"/>
              <w:iCs w:val="0"/>
              <w:noProof/>
              <w:color w:val="auto"/>
              <w:sz w:val="22"/>
              <w:szCs w:val="22"/>
              <w:lang w:eastAsia="en-AU"/>
            </w:rPr>
          </w:pPr>
          <w:hyperlink w:anchor="_Toc477266191" w:history="1">
            <w:r w:rsidR="00515A7A" w:rsidRPr="00FC6FD6">
              <w:rPr>
                <w:rStyle w:val="Hyperlink"/>
                <w:noProof/>
              </w:rPr>
              <w:t>CONTEXT</w:t>
            </w:r>
            <w:r w:rsidR="00515A7A">
              <w:rPr>
                <w:noProof/>
                <w:webHidden/>
              </w:rPr>
              <w:tab/>
            </w:r>
            <w:r w:rsidR="00515A7A">
              <w:rPr>
                <w:noProof/>
                <w:webHidden/>
              </w:rPr>
              <w:fldChar w:fldCharType="begin"/>
            </w:r>
            <w:r w:rsidR="00515A7A">
              <w:rPr>
                <w:noProof/>
                <w:webHidden/>
              </w:rPr>
              <w:instrText xml:space="preserve"> PAGEREF _Toc477266191 \h </w:instrText>
            </w:r>
            <w:r w:rsidR="00515A7A">
              <w:rPr>
                <w:noProof/>
                <w:webHidden/>
              </w:rPr>
            </w:r>
            <w:r w:rsidR="00515A7A">
              <w:rPr>
                <w:noProof/>
                <w:webHidden/>
              </w:rPr>
              <w:fldChar w:fldCharType="separate"/>
            </w:r>
            <w:r w:rsidR="00515A7A">
              <w:rPr>
                <w:noProof/>
                <w:webHidden/>
              </w:rPr>
              <w:t>4</w:t>
            </w:r>
            <w:r w:rsidR="00515A7A">
              <w:rPr>
                <w:noProof/>
                <w:webHidden/>
              </w:rPr>
              <w:fldChar w:fldCharType="end"/>
            </w:r>
          </w:hyperlink>
        </w:p>
        <w:p w14:paraId="5FD4861D" w14:textId="77777777" w:rsidR="00515A7A" w:rsidRDefault="008F40BB">
          <w:pPr>
            <w:pStyle w:val="TOC1"/>
            <w:tabs>
              <w:tab w:val="right" w:leader="dot" w:pos="8772"/>
            </w:tabs>
            <w:rPr>
              <w:rFonts w:asciiTheme="minorHAnsi" w:eastAsiaTheme="minorEastAsia" w:hAnsiTheme="minorHAnsi" w:cstheme="minorBidi"/>
              <w:iCs w:val="0"/>
              <w:noProof/>
              <w:color w:val="auto"/>
              <w:sz w:val="22"/>
              <w:szCs w:val="22"/>
              <w:lang w:eastAsia="en-AU"/>
            </w:rPr>
          </w:pPr>
          <w:hyperlink w:anchor="_Toc477266192" w:history="1">
            <w:r w:rsidR="00515A7A" w:rsidRPr="00FC6FD6">
              <w:rPr>
                <w:rStyle w:val="Hyperlink"/>
                <w:noProof/>
              </w:rPr>
              <w:t>VISION</w:t>
            </w:r>
            <w:r w:rsidR="00515A7A">
              <w:rPr>
                <w:noProof/>
                <w:webHidden/>
              </w:rPr>
              <w:tab/>
            </w:r>
            <w:r w:rsidR="00515A7A">
              <w:rPr>
                <w:noProof/>
                <w:webHidden/>
              </w:rPr>
              <w:fldChar w:fldCharType="begin"/>
            </w:r>
            <w:r w:rsidR="00515A7A">
              <w:rPr>
                <w:noProof/>
                <w:webHidden/>
              </w:rPr>
              <w:instrText xml:space="preserve"> PAGEREF _Toc477266192 \h </w:instrText>
            </w:r>
            <w:r w:rsidR="00515A7A">
              <w:rPr>
                <w:noProof/>
                <w:webHidden/>
              </w:rPr>
            </w:r>
            <w:r w:rsidR="00515A7A">
              <w:rPr>
                <w:noProof/>
                <w:webHidden/>
              </w:rPr>
              <w:fldChar w:fldCharType="separate"/>
            </w:r>
            <w:r w:rsidR="00515A7A">
              <w:rPr>
                <w:noProof/>
                <w:webHidden/>
              </w:rPr>
              <w:t>6</w:t>
            </w:r>
            <w:r w:rsidR="00515A7A">
              <w:rPr>
                <w:noProof/>
                <w:webHidden/>
              </w:rPr>
              <w:fldChar w:fldCharType="end"/>
            </w:r>
          </w:hyperlink>
        </w:p>
        <w:p w14:paraId="7729EA7D" w14:textId="77777777" w:rsidR="00515A7A" w:rsidRDefault="008F40BB">
          <w:pPr>
            <w:pStyle w:val="TOC1"/>
            <w:tabs>
              <w:tab w:val="right" w:leader="dot" w:pos="8772"/>
            </w:tabs>
            <w:rPr>
              <w:rFonts w:asciiTheme="minorHAnsi" w:eastAsiaTheme="minorEastAsia" w:hAnsiTheme="minorHAnsi" w:cstheme="minorBidi"/>
              <w:iCs w:val="0"/>
              <w:noProof/>
              <w:color w:val="auto"/>
              <w:sz w:val="22"/>
              <w:szCs w:val="22"/>
              <w:lang w:eastAsia="en-AU"/>
            </w:rPr>
          </w:pPr>
          <w:hyperlink w:anchor="_Toc477266193" w:history="1">
            <w:r w:rsidR="00515A7A" w:rsidRPr="00FC6FD6">
              <w:rPr>
                <w:rStyle w:val="Hyperlink"/>
                <w:noProof/>
              </w:rPr>
              <w:t>PRINCIPLES</w:t>
            </w:r>
            <w:r w:rsidR="00515A7A">
              <w:rPr>
                <w:noProof/>
                <w:webHidden/>
              </w:rPr>
              <w:tab/>
            </w:r>
            <w:r w:rsidR="00515A7A">
              <w:rPr>
                <w:noProof/>
                <w:webHidden/>
              </w:rPr>
              <w:fldChar w:fldCharType="begin"/>
            </w:r>
            <w:r w:rsidR="00515A7A">
              <w:rPr>
                <w:noProof/>
                <w:webHidden/>
              </w:rPr>
              <w:instrText xml:space="preserve"> PAGEREF _Toc477266193 \h </w:instrText>
            </w:r>
            <w:r w:rsidR="00515A7A">
              <w:rPr>
                <w:noProof/>
                <w:webHidden/>
              </w:rPr>
            </w:r>
            <w:r w:rsidR="00515A7A">
              <w:rPr>
                <w:noProof/>
                <w:webHidden/>
              </w:rPr>
              <w:fldChar w:fldCharType="separate"/>
            </w:r>
            <w:r w:rsidR="00515A7A">
              <w:rPr>
                <w:noProof/>
                <w:webHidden/>
              </w:rPr>
              <w:t>8</w:t>
            </w:r>
            <w:r w:rsidR="00515A7A">
              <w:rPr>
                <w:noProof/>
                <w:webHidden/>
              </w:rPr>
              <w:fldChar w:fldCharType="end"/>
            </w:r>
          </w:hyperlink>
        </w:p>
        <w:p w14:paraId="1E15A317" w14:textId="77777777" w:rsidR="00515A7A" w:rsidRDefault="008F40BB">
          <w:pPr>
            <w:pStyle w:val="TOC1"/>
            <w:tabs>
              <w:tab w:val="right" w:leader="dot" w:pos="8772"/>
            </w:tabs>
            <w:rPr>
              <w:rFonts w:asciiTheme="minorHAnsi" w:eastAsiaTheme="minorEastAsia" w:hAnsiTheme="minorHAnsi" w:cstheme="minorBidi"/>
              <w:iCs w:val="0"/>
              <w:noProof/>
              <w:color w:val="auto"/>
              <w:sz w:val="22"/>
              <w:szCs w:val="22"/>
              <w:lang w:eastAsia="en-AU"/>
            </w:rPr>
          </w:pPr>
          <w:hyperlink w:anchor="_Toc477266194" w:history="1">
            <w:r w:rsidR="00515A7A" w:rsidRPr="00FC6FD6">
              <w:rPr>
                <w:rStyle w:val="Hyperlink"/>
                <w:noProof/>
              </w:rPr>
              <w:t>STRATEGIC OUTCOMES</w:t>
            </w:r>
            <w:r w:rsidR="00515A7A">
              <w:rPr>
                <w:noProof/>
                <w:webHidden/>
              </w:rPr>
              <w:tab/>
            </w:r>
            <w:r w:rsidR="00515A7A">
              <w:rPr>
                <w:noProof/>
                <w:webHidden/>
              </w:rPr>
              <w:fldChar w:fldCharType="begin"/>
            </w:r>
            <w:r w:rsidR="00515A7A">
              <w:rPr>
                <w:noProof/>
                <w:webHidden/>
              </w:rPr>
              <w:instrText xml:space="preserve"> PAGEREF _Toc477266194 \h </w:instrText>
            </w:r>
            <w:r w:rsidR="00515A7A">
              <w:rPr>
                <w:noProof/>
                <w:webHidden/>
              </w:rPr>
            </w:r>
            <w:r w:rsidR="00515A7A">
              <w:rPr>
                <w:noProof/>
                <w:webHidden/>
              </w:rPr>
              <w:fldChar w:fldCharType="separate"/>
            </w:r>
            <w:r w:rsidR="00515A7A">
              <w:rPr>
                <w:noProof/>
                <w:webHidden/>
              </w:rPr>
              <w:t>10</w:t>
            </w:r>
            <w:r w:rsidR="00515A7A">
              <w:rPr>
                <w:noProof/>
                <w:webHidden/>
              </w:rPr>
              <w:fldChar w:fldCharType="end"/>
            </w:r>
          </w:hyperlink>
        </w:p>
        <w:p w14:paraId="3F1E6F90" w14:textId="77777777" w:rsidR="00515A7A" w:rsidRDefault="008F40BB">
          <w:pPr>
            <w:pStyle w:val="TOC1"/>
            <w:tabs>
              <w:tab w:val="right" w:leader="dot" w:pos="8772"/>
            </w:tabs>
            <w:rPr>
              <w:rFonts w:asciiTheme="minorHAnsi" w:eastAsiaTheme="minorEastAsia" w:hAnsiTheme="minorHAnsi" w:cstheme="minorBidi"/>
              <w:iCs w:val="0"/>
              <w:noProof/>
              <w:color w:val="auto"/>
              <w:sz w:val="22"/>
              <w:szCs w:val="22"/>
              <w:lang w:eastAsia="en-AU"/>
            </w:rPr>
          </w:pPr>
          <w:hyperlink w:anchor="_Toc477266195" w:history="1">
            <w:r w:rsidR="00515A7A" w:rsidRPr="00FC6FD6">
              <w:rPr>
                <w:rStyle w:val="Hyperlink"/>
                <w:noProof/>
              </w:rPr>
              <w:t>Strategic outcome 1: Utilise place-based management bodies to drive progressive improvements to job centres</w:t>
            </w:r>
            <w:r w:rsidR="00515A7A">
              <w:rPr>
                <w:noProof/>
                <w:webHidden/>
              </w:rPr>
              <w:tab/>
            </w:r>
            <w:r w:rsidR="00515A7A">
              <w:rPr>
                <w:noProof/>
                <w:webHidden/>
              </w:rPr>
              <w:fldChar w:fldCharType="begin"/>
            </w:r>
            <w:r w:rsidR="00515A7A">
              <w:rPr>
                <w:noProof/>
                <w:webHidden/>
              </w:rPr>
              <w:instrText xml:space="preserve"> PAGEREF _Toc477266195 \h </w:instrText>
            </w:r>
            <w:r w:rsidR="00515A7A">
              <w:rPr>
                <w:noProof/>
                <w:webHidden/>
              </w:rPr>
            </w:r>
            <w:r w:rsidR="00515A7A">
              <w:rPr>
                <w:noProof/>
                <w:webHidden/>
              </w:rPr>
              <w:fldChar w:fldCharType="separate"/>
            </w:r>
            <w:r w:rsidR="00515A7A">
              <w:rPr>
                <w:noProof/>
                <w:webHidden/>
              </w:rPr>
              <w:t>11</w:t>
            </w:r>
            <w:r w:rsidR="00515A7A">
              <w:rPr>
                <w:noProof/>
                <w:webHidden/>
              </w:rPr>
              <w:fldChar w:fldCharType="end"/>
            </w:r>
          </w:hyperlink>
        </w:p>
        <w:p w14:paraId="0DAAC8B9" w14:textId="77777777" w:rsidR="00515A7A" w:rsidRDefault="008F40BB">
          <w:pPr>
            <w:pStyle w:val="TOC1"/>
            <w:tabs>
              <w:tab w:val="right" w:leader="dot" w:pos="8772"/>
            </w:tabs>
            <w:rPr>
              <w:rFonts w:asciiTheme="minorHAnsi" w:eastAsiaTheme="minorEastAsia" w:hAnsiTheme="minorHAnsi" w:cstheme="minorBidi"/>
              <w:iCs w:val="0"/>
              <w:noProof/>
              <w:color w:val="auto"/>
              <w:sz w:val="22"/>
              <w:szCs w:val="22"/>
              <w:lang w:eastAsia="en-AU"/>
            </w:rPr>
          </w:pPr>
          <w:hyperlink w:anchor="_Toc477266196" w:history="1">
            <w:r w:rsidR="00515A7A" w:rsidRPr="00FC6FD6">
              <w:rPr>
                <w:rStyle w:val="Hyperlink"/>
                <w:noProof/>
              </w:rPr>
              <w:t xml:space="preserve">Strategic outcome 2: Deliver an integrated transport network linking pools of workers with the key job centres in the </w:t>
            </w:r>
            <w:r w:rsidR="00515A7A" w:rsidRPr="00FC6FD6">
              <w:rPr>
                <w:rStyle w:val="Hyperlink"/>
                <w:noProof/>
                <w:lang w:val="en-GB"/>
              </w:rPr>
              <w:t>Sunshine Cluster</w:t>
            </w:r>
            <w:r w:rsidR="00515A7A">
              <w:rPr>
                <w:noProof/>
                <w:webHidden/>
              </w:rPr>
              <w:tab/>
            </w:r>
            <w:r w:rsidR="00515A7A">
              <w:rPr>
                <w:noProof/>
                <w:webHidden/>
              </w:rPr>
              <w:fldChar w:fldCharType="begin"/>
            </w:r>
            <w:r w:rsidR="00515A7A">
              <w:rPr>
                <w:noProof/>
                <w:webHidden/>
              </w:rPr>
              <w:instrText xml:space="preserve"> PAGEREF _Toc477266196 \h </w:instrText>
            </w:r>
            <w:r w:rsidR="00515A7A">
              <w:rPr>
                <w:noProof/>
                <w:webHidden/>
              </w:rPr>
            </w:r>
            <w:r w:rsidR="00515A7A">
              <w:rPr>
                <w:noProof/>
                <w:webHidden/>
              </w:rPr>
              <w:fldChar w:fldCharType="separate"/>
            </w:r>
            <w:r w:rsidR="00515A7A">
              <w:rPr>
                <w:noProof/>
                <w:webHidden/>
              </w:rPr>
              <w:t>12</w:t>
            </w:r>
            <w:r w:rsidR="00515A7A">
              <w:rPr>
                <w:noProof/>
                <w:webHidden/>
              </w:rPr>
              <w:fldChar w:fldCharType="end"/>
            </w:r>
          </w:hyperlink>
        </w:p>
        <w:p w14:paraId="6BE319C7" w14:textId="77777777" w:rsidR="00515A7A" w:rsidRDefault="008F40BB">
          <w:pPr>
            <w:pStyle w:val="TOC1"/>
            <w:tabs>
              <w:tab w:val="right" w:leader="dot" w:pos="8772"/>
            </w:tabs>
            <w:rPr>
              <w:rFonts w:asciiTheme="minorHAnsi" w:eastAsiaTheme="minorEastAsia" w:hAnsiTheme="minorHAnsi" w:cstheme="minorBidi"/>
              <w:iCs w:val="0"/>
              <w:noProof/>
              <w:color w:val="auto"/>
              <w:sz w:val="22"/>
              <w:szCs w:val="22"/>
              <w:lang w:eastAsia="en-AU"/>
            </w:rPr>
          </w:pPr>
          <w:hyperlink w:anchor="_Toc477266197" w:history="1">
            <w:r w:rsidR="00515A7A" w:rsidRPr="00FC6FD6">
              <w:rPr>
                <w:rStyle w:val="Hyperlink"/>
                <w:noProof/>
              </w:rPr>
              <w:t>Strategic outcome 3: Build key missing links in the shared trail and cycle path network</w:t>
            </w:r>
            <w:r w:rsidR="00515A7A">
              <w:rPr>
                <w:noProof/>
                <w:webHidden/>
              </w:rPr>
              <w:tab/>
            </w:r>
            <w:r w:rsidR="00515A7A">
              <w:rPr>
                <w:noProof/>
                <w:webHidden/>
              </w:rPr>
              <w:fldChar w:fldCharType="begin"/>
            </w:r>
            <w:r w:rsidR="00515A7A">
              <w:rPr>
                <w:noProof/>
                <w:webHidden/>
              </w:rPr>
              <w:instrText xml:space="preserve"> PAGEREF _Toc477266197 \h </w:instrText>
            </w:r>
            <w:r w:rsidR="00515A7A">
              <w:rPr>
                <w:noProof/>
                <w:webHidden/>
              </w:rPr>
            </w:r>
            <w:r w:rsidR="00515A7A">
              <w:rPr>
                <w:noProof/>
                <w:webHidden/>
              </w:rPr>
              <w:fldChar w:fldCharType="separate"/>
            </w:r>
            <w:r w:rsidR="00515A7A">
              <w:rPr>
                <w:noProof/>
                <w:webHidden/>
              </w:rPr>
              <w:t>13</w:t>
            </w:r>
            <w:r w:rsidR="00515A7A">
              <w:rPr>
                <w:noProof/>
                <w:webHidden/>
              </w:rPr>
              <w:fldChar w:fldCharType="end"/>
            </w:r>
          </w:hyperlink>
        </w:p>
        <w:p w14:paraId="0260C675" w14:textId="77777777" w:rsidR="00515A7A" w:rsidRDefault="008F40BB">
          <w:pPr>
            <w:pStyle w:val="TOC1"/>
            <w:tabs>
              <w:tab w:val="right" w:leader="dot" w:pos="8772"/>
            </w:tabs>
            <w:rPr>
              <w:rFonts w:asciiTheme="minorHAnsi" w:eastAsiaTheme="minorEastAsia" w:hAnsiTheme="minorHAnsi" w:cstheme="minorBidi"/>
              <w:iCs w:val="0"/>
              <w:noProof/>
              <w:color w:val="auto"/>
              <w:sz w:val="22"/>
              <w:szCs w:val="22"/>
              <w:lang w:eastAsia="en-AU"/>
            </w:rPr>
          </w:pPr>
          <w:hyperlink w:anchor="_Toc477266198" w:history="1">
            <w:r w:rsidR="00515A7A" w:rsidRPr="00FC6FD6">
              <w:rPr>
                <w:rStyle w:val="Hyperlink"/>
                <w:noProof/>
              </w:rPr>
              <w:t>Strategic outcome 4: Facilitate amenity improvements through targeted works in the public realm</w:t>
            </w:r>
            <w:r w:rsidR="00515A7A">
              <w:rPr>
                <w:noProof/>
                <w:webHidden/>
              </w:rPr>
              <w:tab/>
            </w:r>
            <w:r w:rsidR="00515A7A">
              <w:rPr>
                <w:noProof/>
                <w:webHidden/>
              </w:rPr>
              <w:fldChar w:fldCharType="begin"/>
            </w:r>
            <w:r w:rsidR="00515A7A">
              <w:rPr>
                <w:noProof/>
                <w:webHidden/>
              </w:rPr>
              <w:instrText xml:space="preserve"> PAGEREF _Toc477266198 \h </w:instrText>
            </w:r>
            <w:r w:rsidR="00515A7A">
              <w:rPr>
                <w:noProof/>
                <w:webHidden/>
              </w:rPr>
            </w:r>
            <w:r w:rsidR="00515A7A">
              <w:rPr>
                <w:noProof/>
                <w:webHidden/>
              </w:rPr>
              <w:fldChar w:fldCharType="separate"/>
            </w:r>
            <w:r w:rsidR="00515A7A">
              <w:rPr>
                <w:noProof/>
                <w:webHidden/>
              </w:rPr>
              <w:t>14</w:t>
            </w:r>
            <w:r w:rsidR="00515A7A">
              <w:rPr>
                <w:noProof/>
                <w:webHidden/>
              </w:rPr>
              <w:fldChar w:fldCharType="end"/>
            </w:r>
          </w:hyperlink>
        </w:p>
        <w:p w14:paraId="55AA1DFD" w14:textId="4EC4FDAC" w:rsidR="00515A7A" w:rsidRDefault="008F40BB">
          <w:pPr>
            <w:pStyle w:val="TOC1"/>
            <w:tabs>
              <w:tab w:val="right" w:leader="dot" w:pos="8772"/>
            </w:tabs>
            <w:rPr>
              <w:rFonts w:asciiTheme="minorHAnsi" w:eastAsiaTheme="minorEastAsia" w:hAnsiTheme="minorHAnsi" w:cstheme="minorBidi"/>
              <w:iCs w:val="0"/>
              <w:noProof/>
              <w:color w:val="auto"/>
              <w:sz w:val="22"/>
              <w:szCs w:val="22"/>
              <w:lang w:eastAsia="en-AU"/>
            </w:rPr>
          </w:pPr>
          <w:hyperlink w:anchor="_Toc477266199" w:history="1">
            <w:r w:rsidR="00515A7A" w:rsidRPr="00FC6FD6">
              <w:rPr>
                <w:rStyle w:val="Hyperlink"/>
                <w:noProof/>
              </w:rPr>
              <w:t>Strategic outcome 5: Unlock land for jobs through land use plans for key employment centres</w:t>
            </w:r>
            <w:r w:rsidR="00515A7A">
              <w:rPr>
                <w:noProof/>
                <w:webHidden/>
              </w:rPr>
              <w:tab/>
            </w:r>
            <w:r w:rsidR="00515A7A">
              <w:rPr>
                <w:noProof/>
                <w:webHidden/>
              </w:rPr>
              <w:fldChar w:fldCharType="begin"/>
            </w:r>
            <w:r w:rsidR="00515A7A">
              <w:rPr>
                <w:noProof/>
                <w:webHidden/>
              </w:rPr>
              <w:instrText xml:space="preserve"> PAGEREF _Toc477266199 \h </w:instrText>
            </w:r>
            <w:r w:rsidR="00515A7A">
              <w:rPr>
                <w:noProof/>
                <w:webHidden/>
              </w:rPr>
            </w:r>
            <w:r w:rsidR="00515A7A">
              <w:rPr>
                <w:noProof/>
                <w:webHidden/>
              </w:rPr>
              <w:fldChar w:fldCharType="separate"/>
            </w:r>
            <w:r w:rsidR="00515A7A">
              <w:rPr>
                <w:noProof/>
                <w:webHidden/>
              </w:rPr>
              <w:t>15</w:t>
            </w:r>
            <w:r w:rsidR="00515A7A">
              <w:rPr>
                <w:noProof/>
                <w:webHidden/>
              </w:rPr>
              <w:fldChar w:fldCharType="end"/>
            </w:r>
          </w:hyperlink>
        </w:p>
        <w:p w14:paraId="7A4D688C" w14:textId="77777777" w:rsidR="00515A7A" w:rsidRDefault="008F40BB">
          <w:pPr>
            <w:pStyle w:val="TOC2"/>
            <w:tabs>
              <w:tab w:val="right" w:leader="dot" w:pos="8772"/>
            </w:tabs>
            <w:rPr>
              <w:rFonts w:asciiTheme="minorHAnsi" w:eastAsiaTheme="minorEastAsia" w:hAnsiTheme="minorHAnsi" w:cstheme="minorBidi"/>
              <w:iCs w:val="0"/>
              <w:noProof/>
              <w:color w:val="auto"/>
              <w:sz w:val="22"/>
              <w:szCs w:val="22"/>
              <w:lang w:eastAsia="en-AU"/>
            </w:rPr>
          </w:pPr>
          <w:hyperlink w:anchor="_Toc477266200" w:history="1">
            <w:r w:rsidR="00515A7A" w:rsidRPr="00FC6FD6">
              <w:rPr>
                <w:rStyle w:val="Hyperlink"/>
                <w:noProof/>
              </w:rPr>
              <w:t>5.1 Sunshine Metropolitan Activity Centre</w:t>
            </w:r>
            <w:r w:rsidR="00515A7A">
              <w:rPr>
                <w:noProof/>
                <w:webHidden/>
              </w:rPr>
              <w:tab/>
            </w:r>
            <w:r w:rsidR="00515A7A">
              <w:rPr>
                <w:noProof/>
                <w:webHidden/>
              </w:rPr>
              <w:fldChar w:fldCharType="begin"/>
            </w:r>
            <w:r w:rsidR="00515A7A">
              <w:rPr>
                <w:noProof/>
                <w:webHidden/>
              </w:rPr>
              <w:instrText xml:space="preserve"> PAGEREF _Toc477266200 \h </w:instrText>
            </w:r>
            <w:r w:rsidR="00515A7A">
              <w:rPr>
                <w:noProof/>
                <w:webHidden/>
              </w:rPr>
            </w:r>
            <w:r w:rsidR="00515A7A">
              <w:rPr>
                <w:noProof/>
                <w:webHidden/>
              </w:rPr>
              <w:fldChar w:fldCharType="separate"/>
            </w:r>
            <w:r w:rsidR="00515A7A">
              <w:rPr>
                <w:noProof/>
                <w:webHidden/>
              </w:rPr>
              <w:t>17</w:t>
            </w:r>
            <w:r w:rsidR="00515A7A">
              <w:rPr>
                <w:noProof/>
                <w:webHidden/>
              </w:rPr>
              <w:fldChar w:fldCharType="end"/>
            </w:r>
          </w:hyperlink>
        </w:p>
        <w:p w14:paraId="06B0BA73" w14:textId="77777777" w:rsidR="00515A7A" w:rsidRDefault="008F40BB">
          <w:pPr>
            <w:pStyle w:val="TOC2"/>
            <w:tabs>
              <w:tab w:val="right" w:leader="dot" w:pos="8772"/>
            </w:tabs>
            <w:rPr>
              <w:rFonts w:asciiTheme="minorHAnsi" w:eastAsiaTheme="minorEastAsia" w:hAnsiTheme="minorHAnsi" w:cstheme="minorBidi"/>
              <w:iCs w:val="0"/>
              <w:noProof/>
              <w:color w:val="auto"/>
              <w:sz w:val="22"/>
              <w:szCs w:val="22"/>
              <w:lang w:eastAsia="en-AU"/>
            </w:rPr>
          </w:pPr>
          <w:hyperlink w:anchor="_Toc477266201" w:history="1">
            <w:r w:rsidR="00515A7A" w:rsidRPr="00FC6FD6">
              <w:rPr>
                <w:rStyle w:val="Hyperlink"/>
                <w:noProof/>
              </w:rPr>
              <w:t>5.2 Sunshine Health, Wellbeing and Education Precinct (SHWEP).</w:t>
            </w:r>
            <w:r w:rsidR="00515A7A">
              <w:rPr>
                <w:noProof/>
                <w:webHidden/>
              </w:rPr>
              <w:tab/>
            </w:r>
            <w:r w:rsidR="00515A7A">
              <w:rPr>
                <w:noProof/>
                <w:webHidden/>
              </w:rPr>
              <w:fldChar w:fldCharType="begin"/>
            </w:r>
            <w:r w:rsidR="00515A7A">
              <w:rPr>
                <w:noProof/>
                <w:webHidden/>
              </w:rPr>
              <w:instrText xml:space="preserve"> PAGEREF _Toc477266201 \h </w:instrText>
            </w:r>
            <w:r w:rsidR="00515A7A">
              <w:rPr>
                <w:noProof/>
                <w:webHidden/>
              </w:rPr>
            </w:r>
            <w:r w:rsidR="00515A7A">
              <w:rPr>
                <w:noProof/>
                <w:webHidden/>
              </w:rPr>
              <w:fldChar w:fldCharType="separate"/>
            </w:r>
            <w:r w:rsidR="00515A7A">
              <w:rPr>
                <w:noProof/>
                <w:webHidden/>
              </w:rPr>
              <w:t>19</w:t>
            </w:r>
            <w:r w:rsidR="00515A7A">
              <w:rPr>
                <w:noProof/>
                <w:webHidden/>
              </w:rPr>
              <w:fldChar w:fldCharType="end"/>
            </w:r>
          </w:hyperlink>
        </w:p>
        <w:p w14:paraId="44ED7D5B" w14:textId="77777777" w:rsidR="00515A7A" w:rsidRDefault="008F40BB">
          <w:pPr>
            <w:pStyle w:val="TOC2"/>
            <w:tabs>
              <w:tab w:val="right" w:leader="dot" w:pos="8772"/>
            </w:tabs>
            <w:rPr>
              <w:rFonts w:asciiTheme="minorHAnsi" w:eastAsiaTheme="minorEastAsia" w:hAnsiTheme="minorHAnsi" w:cstheme="minorBidi"/>
              <w:iCs w:val="0"/>
              <w:noProof/>
              <w:color w:val="auto"/>
              <w:sz w:val="22"/>
              <w:szCs w:val="22"/>
              <w:lang w:eastAsia="en-AU"/>
            </w:rPr>
          </w:pPr>
          <w:hyperlink w:anchor="_Toc477266202" w:history="1">
            <w:r w:rsidR="00515A7A" w:rsidRPr="00FC6FD6">
              <w:rPr>
                <w:rStyle w:val="Hyperlink"/>
                <w:noProof/>
              </w:rPr>
              <w:t>5.3 St Albans Major Activity Centre</w:t>
            </w:r>
            <w:r w:rsidR="00515A7A">
              <w:rPr>
                <w:noProof/>
                <w:webHidden/>
              </w:rPr>
              <w:tab/>
            </w:r>
            <w:r w:rsidR="00515A7A">
              <w:rPr>
                <w:noProof/>
                <w:webHidden/>
              </w:rPr>
              <w:fldChar w:fldCharType="begin"/>
            </w:r>
            <w:r w:rsidR="00515A7A">
              <w:rPr>
                <w:noProof/>
                <w:webHidden/>
              </w:rPr>
              <w:instrText xml:space="preserve"> PAGEREF _Toc477266202 \h </w:instrText>
            </w:r>
            <w:r w:rsidR="00515A7A">
              <w:rPr>
                <w:noProof/>
                <w:webHidden/>
              </w:rPr>
            </w:r>
            <w:r w:rsidR="00515A7A">
              <w:rPr>
                <w:noProof/>
                <w:webHidden/>
              </w:rPr>
              <w:fldChar w:fldCharType="separate"/>
            </w:r>
            <w:r w:rsidR="00515A7A">
              <w:rPr>
                <w:noProof/>
                <w:webHidden/>
              </w:rPr>
              <w:t>21</w:t>
            </w:r>
            <w:r w:rsidR="00515A7A">
              <w:rPr>
                <w:noProof/>
                <w:webHidden/>
              </w:rPr>
              <w:fldChar w:fldCharType="end"/>
            </w:r>
          </w:hyperlink>
        </w:p>
        <w:p w14:paraId="65EEF302" w14:textId="77777777" w:rsidR="00515A7A" w:rsidRDefault="008F40BB">
          <w:pPr>
            <w:pStyle w:val="TOC2"/>
            <w:tabs>
              <w:tab w:val="right" w:leader="dot" w:pos="8772"/>
            </w:tabs>
            <w:rPr>
              <w:rFonts w:asciiTheme="minorHAnsi" w:eastAsiaTheme="minorEastAsia" w:hAnsiTheme="minorHAnsi" w:cstheme="minorBidi"/>
              <w:iCs w:val="0"/>
              <w:noProof/>
              <w:color w:val="auto"/>
              <w:sz w:val="22"/>
              <w:szCs w:val="22"/>
              <w:lang w:eastAsia="en-AU"/>
            </w:rPr>
          </w:pPr>
          <w:hyperlink w:anchor="_Toc477266203" w:history="1">
            <w:r w:rsidR="00515A7A" w:rsidRPr="00FC6FD6">
              <w:rPr>
                <w:rStyle w:val="Hyperlink"/>
                <w:noProof/>
              </w:rPr>
              <w:t>5.4 Solomon Heights Investigation Area</w:t>
            </w:r>
            <w:r w:rsidR="00515A7A">
              <w:rPr>
                <w:noProof/>
                <w:webHidden/>
              </w:rPr>
              <w:tab/>
            </w:r>
            <w:r w:rsidR="00515A7A">
              <w:rPr>
                <w:noProof/>
                <w:webHidden/>
              </w:rPr>
              <w:fldChar w:fldCharType="begin"/>
            </w:r>
            <w:r w:rsidR="00515A7A">
              <w:rPr>
                <w:noProof/>
                <w:webHidden/>
              </w:rPr>
              <w:instrText xml:space="preserve"> PAGEREF _Toc477266203 \h </w:instrText>
            </w:r>
            <w:r w:rsidR="00515A7A">
              <w:rPr>
                <w:noProof/>
                <w:webHidden/>
              </w:rPr>
            </w:r>
            <w:r w:rsidR="00515A7A">
              <w:rPr>
                <w:noProof/>
                <w:webHidden/>
              </w:rPr>
              <w:fldChar w:fldCharType="separate"/>
            </w:r>
            <w:r w:rsidR="00515A7A">
              <w:rPr>
                <w:noProof/>
                <w:webHidden/>
              </w:rPr>
              <w:t>23</w:t>
            </w:r>
            <w:r w:rsidR="00515A7A">
              <w:rPr>
                <w:noProof/>
                <w:webHidden/>
              </w:rPr>
              <w:fldChar w:fldCharType="end"/>
            </w:r>
          </w:hyperlink>
        </w:p>
        <w:p w14:paraId="1AED8399" w14:textId="77777777" w:rsidR="00515A7A" w:rsidRDefault="008F40BB">
          <w:pPr>
            <w:pStyle w:val="TOC1"/>
            <w:tabs>
              <w:tab w:val="right" w:leader="dot" w:pos="8772"/>
            </w:tabs>
            <w:rPr>
              <w:rFonts w:asciiTheme="minorHAnsi" w:eastAsiaTheme="minorEastAsia" w:hAnsiTheme="minorHAnsi" w:cstheme="minorBidi"/>
              <w:iCs w:val="0"/>
              <w:noProof/>
              <w:color w:val="auto"/>
              <w:sz w:val="22"/>
              <w:szCs w:val="22"/>
              <w:lang w:eastAsia="en-AU"/>
            </w:rPr>
          </w:pPr>
          <w:hyperlink w:anchor="_Toc477266204" w:history="1">
            <w:r w:rsidR="00515A7A" w:rsidRPr="00FC6FD6">
              <w:rPr>
                <w:rStyle w:val="Hyperlink"/>
                <w:noProof/>
              </w:rPr>
              <w:t>IMPLEMENTATION</w:t>
            </w:r>
            <w:r w:rsidR="00515A7A">
              <w:rPr>
                <w:noProof/>
                <w:webHidden/>
              </w:rPr>
              <w:tab/>
            </w:r>
            <w:r w:rsidR="00515A7A">
              <w:rPr>
                <w:noProof/>
                <w:webHidden/>
              </w:rPr>
              <w:fldChar w:fldCharType="begin"/>
            </w:r>
            <w:r w:rsidR="00515A7A">
              <w:rPr>
                <w:noProof/>
                <w:webHidden/>
              </w:rPr>
              <w:instrText xml:space="preserve"> PAGEREF _Toc477266204 \h </w:instrText>
            </w:r>
            <w:r w:rsidR="00515A7A">
              <w:rPr>
                <w:noProof/>
                <w:webHidden/>
              </w:rPr>
            </w:r>
            <w:r w:rsidR="00515A7A">
              <w:rPr>
                <w:noProof/>
                <w:webHidden/>
              </w:rPr>
              <w:fldChar w:fldCharType="separate"/>
            </w:r>
            <w:r w:rsidR="00515A7A">
              <w:rPr>
                <w:noProof/>
                <w:webHidden/>
              </w:rPr>
              <w:t>25</w:t>
            </w:r>
            <w:r w:rsidR="00515A7A">
              <w:rPr>
                <w:noProof/>
                <w:webHidden/>
              </w:rPr>
              <w:fldChar w:fldCharType="end"/>
            </w:r>
          </w:hyperlink>
        </w:p>
        <w:p w14:paraId="24DE3F54" w14:textId="77777777" w:rsidR="00515A7A" w:rsidRDefault="008F40BB">
          <w:pPr>
            <w:pStyle w:val="TOC1"/>
            <w:tabs>
              <w:tab w:val="right" w:leader="dot" w:pos="8772"/>
            </w:tabs>
            <w:rPr>
              <w:rFonts w:asciiTheme="minorHAnsi" w:eastAsiaTheme="minorEastAsia" w:hAnsiTheme="minorHAnsi" w:cstheme="minorBidi"/>
              <w:iCs w:val="0"/>
              <w:noProof/>
              <w:color w:val="auto"/>
              <w:sz w:val="22"/>
              <w:szCs w:val="22"/>
              <w:lang w:eastAsia="en-AU"/>
            </w:rPr>
          </w:pPr>
          <w:hyperlink w:anchor="_Toc477266205" w:history="1">
            <w:r w:rsidR="00515A7A" w:rsidRPr="00FC6FD6">
              <w:rPr>
                <w:rStyle w:val="Hyperlink"/>
                <w:noProof/>
              </w:rPr>
              <w:t>APPENDIX</w:t>
            </w:r>
            <w:r w:rsidR="00515A7A">
              <w:rPr>
                <w:noProof/>
                <w:webHidden/>
              </w:rPr>
              <w:tab/>
            </w:r>
            <w:r w:rsidR="00515A7A">
              <w:rPr>
                <w:noProof/>
                <w:webHidden/>
              </w:rPr>
              <w:fldChar w:fldCharType="begin"/>
            </w:r>
            <w:r w:rsidR="00515A7A">
              <w:rPr>
                <w:noProof/>
                <w:webHidden/>
              </w:rPr>
              <w:instrText xml:space="preserve"> PAGEREF _Toc477266205 \h </w:instrText>
            </w:r>
            <w:r w:rsidR="00515A7A">
              <w:rPr>
                <w:noProof/>
                <w:webHidden/>
              </w:rPr>
            </w:r>
            <w:r w:rsidR="00515A7A">
              <w:rPr>
                <w:noProof/>
                <w:webHidden/>
              </w:rPr>
              <w:fldChar w:fldCharType="separate"/>
            </w:r>
            <w:r w:rsidR="00515A7A">
              <w:rPr>
                <w:noProof/>
                <w:webHidden/>
              </w:rPr>
              <w:t>29</w:t>
            </w:r>
            <w:r w:rsidR="00515A7A">
              <w:rPr>
                <w:noProof/>
                <w:webHidden/>
              </w:rPr>
              <w:fldChar w:fldCharType="end"/>
            </w:r>
          </w:hyperlink>
        </w:p>
        <w:p w14:paraId="0B98F254" w14:textId="4686E5BC" w:rsidR="002D586A" w:rsidRPr="00B15A9B" w:rsidRDefault="002D586A" w:rsidP="00963098">
          <w:r w:rsidRPr="00B15A9B">
            <w:fldChar w:fldCharType="end"/>
          </w:r>
        </w:p>
      </w:sdtContent>
    </w:sdt>
    <w:p w14:paraId="7A47CB8B" w14:textId="33F543F8" w:rsidR="00BD1EEE" w:rsidRPr="00B15A9B" w:rsidRDefault="003B5F18" w:rsidP="00963098">
      <w:pPr>
        <w:pStyle w:val="TOCHeading"/>
      </w:pPr>
      <w:r w:rsidRPr="00B15A9B">
        <w:t>Figures</w:t>
      </w:r>
    </w:p>
    <w:p w14:paraId="3BB6134C" w14:textId="77777777" w:rsidR="00943B93" w:rsidRDefault="00C039A8">
      <w:pPr>
        <w:pStyle w:val="TableofFigures"/>
        <w:tabs>
          <w:tab w:val="right" w:leader="dot" w:pos="8772"/>
        </w:tabs>
        <w:rPr>
          <w:rFonts w:asciiTheme="minorHAnsi" w:eastAsiaTheme="minorEastAsia" w:hAnsiTheme="minorHAnsi" w:cstheme="minorBidi"/>
          <w:iCs w:val="0"/>
          <w:noProof/>
          <w:color w:val="auto"/>
          <w:sz w:val="22"/>
          <w:lang w:eastAsia="en-AU"/>
        </w:rPr>
      </w:pPr>
      <w:r w:rsidRPr="00B15A9B">
        <w:fldChar w:fldCharType="begin"/>
      </w:r>
      <w:r w:rsidRPr="00B15A9B">
        <w:instrText xml:space="preserve"> TOC \h \z \c "Figure" </w:instrText>
      </w:r>
      <w:r w:rsidRPr="00B15A9B">
        <w:fldChar w:fldCharType="separate"/>
      </w:r>
      <w:hyperlink w:anchor="_Toc477266262" w:history="1">
        <w:r w:rsidR="00943B93" w:rsidRPr="00E412A8">
          <w:rPr>
            <w:rStyle w:val="Hyperlink"/>
            <w:noProof/>
          </w:rPr>
          <w:t>Figure 1 – Metropolitan Context Map</w:t>
        </w:r>
        <w:r w:rsidR="00943B93">
          <w:rPr>
            <w:noProof/>
            <w:webHidden/>
          </w:rPr>
          <w:tab/>
        </w:r>
        <w:r w:rsidR="00943B93">
          <w:rPr>
            <w:noProof/>
            <w:webHidden/>
          </w:rPr>
          <w:fldChar w:fldCharType="begin"/>
        </w:r>
        <w:r w:rsidR="00943B93">
          <w:rPr>
            <w:noProof/>
            <w:webHidden/>
          </w:rPr>
          <w:instrText xml:space="preserve"> PAGEREF _Toc477266262 \h </w:instrText>
        </w:r>
        <w:r w:rsidR="00943B93">
          <w:rPr>
            <w:noProof/>
            <w:webHidden/>
          </w:rPr>
        </w:r>
        <w:r w:rsidR="00943B93">
          <w:rPr>
            <w:noProof/>
            <w:webHidden/>
          </w:rPr>
          <w:fldChar w:fldCharType="separate"/>
        </w:r>
        <w:r w:rsidR="00943B93">
          <w:rPr>
            <w:noProof/>
            <w:webHidden/>
          </w:rPr>
          <w:t>5</w:t>
        </w:r>
        <w:r w:rsidR="00943B93">
          <w:rPr>
            <w:noProof/>
            <w:webHidden/>
          </w:rPr>
          <w:fldChar w:fldCharType="end"/>
        </w:r>
      </w:hyperlink>
    </w:p>
    <w:p w14:paraId="530F1C0E" w14:textId="77777777" w:rsidR="00943B93" w:rsidRDefault="008F40BB">
      <w:pPr>
        <w:pStyle w:val="TableofFigures"/>
        <w:tabs>
          <w:tab w:val="right" w:leader="dot" w:pos="8772"/>
        </w:tabs>
        <w:rPr>
          <w:rFonts w:asciiTheme="minorHAnsi" w:eastAsiaTheme="minorEastAsia" w:hAnsiTheme="minorHAnsi" w:cstheme="minorBidi"/>
          <w:iCs w:val="0"/>
          <w:noProof/>
          <w:color w:val="auto"/>
          <w:sz w:val="22"/>
          <w:lang w:eastAsia="en-AU"/>
        </w:rPr>
      </w:pPr>
      <w:hyperlink w:anchor="_Toc477266263" w:history="1">
        <w:r w:rsidR="00943B93" w:rsidRPr="00E412A8">
          <w:rPr>
            <w:rStyle w:val="Hyperlink"/>
            <w:noProof/>
          </w:rPr>
          <w:t>Figure 2 - Framework Plan</w:t>
        </w:r>
        <w:r w:rsidR="00943B93">
          <w:rPr>
            <w:noProof/>
            <w:webHidden/>
          </w:rPr>
          <w:tab/>
        </w:r>
        <w:r w:rsidR="00943B93">
          <w:rPr>
            <w:noProof/>
            <w:webHidden/>
          </w:rPr>
          <w:fldChar w:fldCharType="begin"/>
        </w:r>
        <w:r w:rsidR="00943B93">
          <w:rPr>
            <w:noProof/>
            <w:webHidden/>
          </w:rPr>
          <w:instrText xml:space="preserve"> PAGEREF _Toc477266263 \h </w:instrText>
        </w:r>
        <w:r w:rsidR="00943B93">
          <w:rPr>
            <w:noProof/>
            <w:webHidden/>
          </w:rPr>
        </w:r>
        <w:r w:rsidR="00943B93">
          <w:rPr>
            <w:noProof/>
            <w:webHidden/>
          </w:rPr>
          <w:fldChar w:fldCharType="separate"/>
        </w:r>
        <w:r w:rsidR="00943B93">
          <w:rPr>
            <w:noProof/>
            <w:webHidden/>
          </w:rPr>
          <w:t>7</w:t>
        </w:r>
        <w:r w:rsidR="00943B93">
          <w:rPr>
            <w:noProof/>
            <w:webHidden/>
          </w:rPr>
          <w:fldChar w:fldCharType="end"/>
        </w:r>
      </w:hyperlink>
    </w:p>
    <w:p w14:paraId="05B42FF0" w14:textId="77777777" w:rsidR="00943B93" w:rsidRDefault="008F40BB">
      <w:pPr>
        <w:pStyle w:val="TableofFigures"/>
        <w:tabs>
          <w:tab w:val="right" w:leader="dot" w:pos="8772"/>
        </w:tabs>
        <w:rPr>
          <w:rFonts w:asciiTheme="minorHAnsi" w:eastAsiaTheme="minorEastAsia" w:hAnsiTheme="minorHAnsi" w:cstheme="minorBidi"/>
          <w:iCs w:val="0"/>
          <w:noProof/>
          <w:color w:val="auto"/>
          <w:sz w:val="22"/>
          <w:lang w:eastAsia="en-AU"/>
        </w:rPr>
      </w:pPr>
      <w:hyperlink w:anchor="_Toc477266264" w:history="1">
        <w:r w:rsidR="00943B93" w:rsidRPr="00E412A8">
          <w:rPr>
            <w:rStyle w:val="Hyperlink"/>
            <w:noProof/>
          </w:rPr>
          <w:t>Figure 3 – Open Space and Trail Network Plan</w:t>
        </w:r>
        <w:r w:rsidR="00943B93">
          <w:rPr>
            <w:noProof/>
            <w:webHidden/>
          </w:rPr>
          <w:tab/>
        </w:r>
        <w:r w:rsidR="00943B93">
          <w:rPr>
            <w:noProof/>
            <w:webHidden/>
          </w:rPr>
          <w:fldChar w:fldCharType="begin"/>
        </w:r>
        <w:r w:rsidR="00943B93">
          <w:rPr>
            <w:noProof/>
            <w:webHidden/>
          </w:rPr>
          <w:instrText xml:space="preserve"> PAGEREF _Toc477266264 \h </w:instrText>
        </w:r>
        <w:r w:rsidR="00943B93">
          <w:rPr>
            <w:noProof/>
            <w:webHidden/>
          </w:rPr>
        </w:r>
        <w:r w:rsidR="00943B93">
          <w:rPr>
            <w:noProof/>
            <w:webHidden/>
          </w:rPr>
          <w:fldChar w:fldCharType="separate"/>
        </w:r>
        <w:r w:rsidR="00943B93">
          <w:rPr>
            <w:noProof/>
            <w:webHidden/>
          </w:rPr>
          <w:t>9</w:t>
        </w:r>
        <w:r w:rsidR="00943B93">
          <w:rPr>
            <w:noProof/>
            <w:webHidden/>
          </w:rPr>
          <w:fldChar w:fldCharType="end"/>
        </w:r>
      </w:hyperlink>
    </w:p>
    <w:p w14:paraId="6C9FBE69" w14:textId="77777777" w:rsidR="00943B93" w:rsidRDefault="008F40BB">
      <w:pPr>
        <w:pStyle w:val="TableofFigures"/>
        <w:tabs>
          <w:tab w:val="right" w:leader="dot" w:pos="8772"/>
        </w:tabs>
        <w:rPr>
          <w:rFonts w:asciiTheme="minorHAnsi" w:eastAsiaTheme="minorEastAsia" w:hAnsiTheme="minorHAnsi" w:cstheme="minorBidi"/>
          <w:iCs w:val="0"/>
          <w:noProof/>
          <w:color w:val="auto"/>
          <w:sz w:val="22"/>
          <w:lang w:eastAsia="en-AU"/>
        </w:rPr>
      </w:pPr>
      <w:hyperlink w:anchor="_Toc477266265" w:history="1">
        <w:r w:rsidR="00943B93" w:rsidRPr="00E412A8">
          <w:rPr>
            <w:rStyle w:val="Hyperlink"/>
            <w:noProof/>
          </w:rPr>
          <w:t>Figure 4 – Key Employment Centres</w:t>
        </w:r>
        <w:r w:rsidR="00943B93">
          <w:rPr>
            <w:noProof/>
            <w:webHidden/>
          </w:rPr>
          <w:tab/>
        </w:r>
        <w:r w:rsidR="00943B93">
          <w:rPr>
            <w:noProof/>
            <w:webHidden/>
          </w:rPr>
          <w:fldChar w:fldCharType="begin"/>
        </w:r>
        <w:r w:rsidR="00943B93">
          <w:rPr>
            <w:noProof/>
            <w:webHidden/>
          </w:rPr>
          <w:instrText xml:space="preserve"> PAGEREF _Toc477266265 \h </w:instrText>
        </w:r>
        <w:r w:rsidR="00943B93">
          <w:rPr>
            <w:noProof/>
            <w:webHidden/>
          </w:rPr>
        </w:r>
        <w:r w:rsidR="00943B93">
          <w:rPr>
            <w:noProof/>
            <w:webHidden/>
          </w:rPr>
          <w:fldChar w:fldCharType="separate"/>
        </w:r>
        <w:r w:rsidR="00943B93">
          <w:rPr>
            <w:noProof/>
            <w:webHidden/>
          </w:rPr>
          <w:t>16</w:t>
        </w:r>
        <w:r w:rsidR="00943B93">
          <w:rPr>
            <w:noProof/>
            <w:webHidden/>
          </w:rPr>
          <w:fldChar w:fldCharType="end"/>
        </w:r>
      </w:hyperlink>
    </w:p>
    <w:p w14:paraId="4758B323" w14:textId="77777777" w:rsidR="00943B93" w:rsidRDefault="008F40BB">
      <w:pPr>
        <w:pStyle w:val="TableofFigures"/>
        <w:tabs>
          <w:tab w:val="right" w:leader="dot" w:pos="8772"/>
        </w:tabs>
        <w:rPr>
          <w:rFonts w:asciiTheme="minorHAnsi" w:eastAsiaTheme="minorEastAsia" w:hAnsiTheme="minorHAnsi" w:cstheme="minorBidi"/>
          <w:iCs w:val="0"/>
          <w:noProof/>
          <w:color w:val="auto"/>
          <w:sz w:val="22"/>
          <w:lang w:eastAsia="en-AU"/>
        </w:rPr>
      </w:pPr>
      <w:hyperlink w:anchor="_Toc477266266" w:history="1">
        <w:r w:rsidR="00943B93" w:rsidRPr="00E412A8">
          <w:rPr>
            <w:rStyle w:val="Hyperlink"/>
            <w:noProof/>
          </w:rPr>
          <w:t>Figure 5-Sunshine Metropolitan Activity Centre</w:t>
        </w:r>
        <w:r w:rsidR="00943B93">
          <w:rPr>
            <w:noProof/>
            <w:webHidden/>
          </w:rPr>
          <w:tab/>
        </w:r>
        <w:r w:rsidR="00943B93">
          <w:rPr>
            <w:noProof/>
            <w:webHidden/>
          </w:rPr>
          <w:fldChar w:fldCharType="begin"/>
        </w:r>
        <w:r w:rsidR="00943B93">
          <w:rPr>
            <w:noProof/>
            <w:webHidden/>
          </w:rPr>
          <w:instrText xml:space="preserve"> PAGEREF _Toc477266266 \h </w:instrText>
        </w:r>
        <w:r w:rsidR="00943B93">
          <w:rPr>
            <w:noProof/>
            <w:webHidden/>
          </w:rPr>
        </w:r>
        <w:r w:rsidR="00943B93">
          <w:rPr>
            <w:noProof/>
            <w:webHidden/>
          </w:rPr>
          <w:fldChar w:fldCharType="separate"/>
        </w:r>
        <w:r w:rsidR="00943B93">
          <w:rPr>
            <w:noProof/>
            <w:webHidden/>
          </w:rPr>
          <w:t>18</w:t>
        </w:r>
        <w:r w:rsidR="00943B93">
          <w:rPr>
            <w:noProof/>
            <w:webHidden/>
          </w:rPr>
          <w:fldChar w:fldCharType="end"/>
        </w:r>
      </w:hyperlink>
    </w:p>
    <w:p w14:paraId="30DD1C42" w14:textId="77777777" w:rsidR="00943B93" w:rsidRDefault="008F40BB">
      <w:pPr>
        <w:pStyle w:val="TableofFigures"/>
        <w:tabs>
          <w:tab w:val="right" w:leader="dot" w:pos="8772"/>
        </w:tabs>
        <w:rPr>
          <w:rFonts w:asciiTheme="minorHAnsi" w:eastAsiaTheme="minorEastAsia" w:hAnsiTheme="minorHAnsi" w:cstheme="minorBidi"/>
          <w:iCs w:val="0"/>
          <w:noProof/>
          <w:color w:val="auto"/>
          <w:sz w:val="22"/>
          <w:lang w:eastAsia="en-AU"/>
        </w:rPr>
      </w:pPr>
      <w:hyperlink w:anchor="_Toc477266267" w:history="1">
        <w:r w:rsidR="00943B93" w:rsidRPr="00E412A8">
          <w:rPr>
            <w:rStyle w:val="Hyperlink"/>
            <w:noProof/>
          </w:rPr>
          <w:t>Figure 6- Sunshine Health and Wellbeing Education Precinct Figure</w:t>
        </w:r>
        <w:r w:rsidR="00943B93">
          <w:rPr>
            <w:noProof/>
            <w:webHidden/>
          </w:rPr>
          <w:tab/>
        </w:r>
        <w:r w:rsidR="00943B93">
          <w:rPr>
            <w:noProof/>
            <w:webHidden/>
          </w:rPr>
          <w:fldChar w:fldCharType="begin"/>
        </w:r>
        <w:r w:rsidR="00943B93">
          <w:rPr>
            <w:noProof/>
            <w:webHidden/>
          </w:rPr>
          <w:instrText xml:space="preserve"> PAGEREF _Toc477266267 \h </w:instrText>
        </w:r>
        <w:r w:rsidR="00943B93">
          <w:rPr>
            <w:noProof/>
            <w:webHidden/>
          </w:rPr>
        </w:r>
        <w:r w:rsidR="00943B93">
          <w:rPr>
            <w:noProof/>
            <w:webHidden/>
          </w:rPr>
          <w:fldChar w:fldCharType="separate"/>
        </w:r>
        <w:r w:rsidR="00943B93">
          <w:rPr>
            <w:noProof/>
            <w:webHidden/>
          </w:rPr>
          <w:t>20</w:t>
        </w:r>
        <w:r w:rsidR="00943B93">
          <w:rPr>
            <w:noProof/>
            <w:webHidden/>
          </w:rPr>
          <w:fldChar w:fldCharType="end"/>
        </w:r>
      </w:hyperlink>
    </w:p>
    <w:p w14:paraId="2D91E1F3" w14:textId="77777777" w:rsidR="00943B93" w:rsidRDefault="008F40BB">
      <w:pPr>
        <w:pStyle w:val="TableofFigures"/>
        <w:tabs>
          <w:tab w:val="right" w:leader="dot" w:pos="8772"/>
        </w:tabs>
        <w:rPr>
          <w:rFonts w:asciiTheme="minorHAnsi" w:eastAsiaTheme="minorEastAsia" w:hAnsiTheme="minorHAnsi" w:cstheme="minorBidi"/>
          <w:iCs w:val="0"/>
          <w:noProof/>
          <w:color w:val="auto"/>
          <w:sz w:val="22"/>
          <w:lang w:eastAsia="en-AU"/>
        </w:rPr>
      </w:pPr>
      <w:hyperlink w:anchor="_Toc477266268" w:history="1">
        <w:r w:rsidR="00943B93" w:rsidRPr="00E412A8">
          <w:rPr>
            <w:rStyle w:val="Hyperlink"/>
            <w:noProof/>
          </w:rPr>
          <w:t>Figure 7- St Albans Major Activity Centre</w:t>
        </w:r>
        <w:r w:rsidR="00943B93">
          <w:rPr>
            <w:noProof/>
            <w:webHidden/>
          </w:rPr>
          <w:tab/>
        </w:r>
        <w:r w:rsidR="00943B93">
          <w:rPr>
            <w:noProof/>
            <w:webHidden/>
          </w:rPr>
          <w:fldChar w:fldCharType="begin"/>
        </w:r>
        <w:r w:rsidR="00943B93">
          <w:rPr>
            <w:noProof/>
            <w:webHidden/>
          </w:rPr>
          <w:instrText xml:space="preserve"> PAGEREF _Toc477266268 \h </w:instrText>
        </w:r>
        <w:r w:rsidR="00943B93">
          <w:rPr>
            <w:noProof/>
            <w:webHidden/>
          </w:rPr>
        </w:r>
        <w:r w:rsidR="00943B93">
          <w:rPr>
            <w:noProof/>
            <w:webHidden/>
          </w:rPr>
          <w:fldChar w:fldCharType="separate"/>
        </w:r>
        <w:r w:rsidR="00943B93">
          <w:rPr>
            <w:noProof/>
            <w:webHidden/>
          </w:rPr>
          <w:t>22</w:t>
        </w:r>
        <w:r w:rsidR="00943B93">
          <w:rPr>
            <w:noProof/>
            <w:webHidden/>
          </w:rPr>
          <w:fldChar w:fldCharType="end"/>
        </w:r>
      </w:hyperlink>
    </w:p>
    <w:p w14:paraId="5095F62D" w14:textId="77777777" w:rsidR="00943B93" w:rsidRDefault="008F40BB">
      <w:pPr>
        <w:pStyle w:val="TableofFigures"/>
        <w:tabs>
          <w:tab w:val="right" w:leader="dot" w:pos="8772"/>
        </w:tabs>
        <w:rPr>
          <w:rFonts w:asciiTheme="minorHAnsi" w:eastAsiaTheme="minorEastAsia" w:hAnsiTheme="minorHAnsi" w:cstheme="minorBidi"/>
          <w:iCs w:val="0"/>
          <w:noProof/>
          <w:color w:val="auto"/>
          <w:sz w:val="22"/>
          <w:lang w:eastAsia="en-AU"/>
        </w:rPr>
      </w:pPr>
      <w:hyperlink w:anchor="_Toc477266269" w:history="1">
        <w:r w:rsidR="00943B93" w:rsidRPr="00E412A8">
          <w:rPr>
            <w:rStyle w:val="Hyperlink"/>
            <w:noProof/>
          </w:rPr>
          <w:t>Figure 8- Solomon Heights Investigation Area</w:t>
        </w:r>
        <w:r w:rsidR="00943B93">
          <w:rPr>
            <w:noProof/>
            <w:webHidden/>
          </w:rPr>
          <w:tab/>
        </w:r>
        <w:r w:rsidR="00943B93">
          <w:rPr>
            <w:noProof/>
            <w:webHidden/>
          </w:rPr>
          <w:fldChar w:fldCharType="begin"/>
        </w:r>
        <w:r w:rsidR="00943B93">
          <w:rPr>
            <w:noProof/>
            <w:webHidden/>
          </w:rPr>
          <w:instrText xml:space="preserve"> PAGEREF _Toc477266269 \h </w:instrText>
        </w:r>
        <w:r w:rsidR="00943B93">
          <w:rPr>
            <w:noProof/>
            <w:webHidden/>
          </w:rPr>
        </w:r>
        <w:r w:rsidR="00943B93">
          <w:rPr>
            <w:noProof/>
            <w:webHidden/>
          </w:rPr>
          <w:fldChar w:fldCharType="separate"/>
        </w:r>
        <w:r w:rsidR="00943B93">
          <w:rPr>
            <w:noProof/>
            <w:webHidden/>
          </w:rPr>
          <w:t>24</w:t>
        </w:r>
        <w:r w:rsidR="00943B93">
          <w:rPr>
            <w:noProof/>
            <w:webHidden/>
          </w:rPr>
          <w:fldChar w:fldCharType="end"/>
        </w:r>
      </w:hyperlink>
    </w:p>
    <w:p w14:paraId="791D6443" w14:textId="224B6591" w:rsidR="00790462" w:rsidRPr="00B15A9B" w:rsidRDefault="00C039A8" w:rsidP="00963098">
      <w:r w:rsidRPr="00B15A9B">
        <w:fldChar w:fldCharType="end"/>
      </w:r>
    </w:p>
    <w:p w14:paraId="7131A95D" w14:textId="22F3B50A" w:rsidR="00937364" w:rsidRPr="00B15A9B" w:rsidRDefault="009A78B0" w:rsidP="00963098">
      <w:pPr>
        <w:pStyle w:val="Heading1"/>
      </w:pPr>
      <w:bookmarkStart w:id="1" w:name="_Toc477266190"/>
      <w:r>
        <w:lastRenderedPageBreak/>
        <w:t>EXECUTIVE SUMMARY</w:t>
      </w:r>
      <w:bookmarkEnd w:id="1"/>
    </w:p>
    <w:p w14:paraId="2DCB56D1" w14:textId="77777777" w:rsidR="00091AE4" w:rsidRDefault="00DE071F" w:rsidP="00D41DAD">
      <w:r w:rsidRPr="00B15A9B">
        <w:t xml:space="preserve">The Sunshine National Employment and Innovation </w:t>
      </w:r>
      <w:r w:rsidR="0032399C">
        <w:t>C</w:t>
      </w:r>
      <w:r w:rsidR="007E040B">
        <w:t>luster</w:t>
      </w:r>
      <w:r w:rsidR="00963B6F">
        <w:t xml:space="preserve"> (</w:t>
      </w:r>
      <w:r w:rsidR="0032399C">
        <w:t>Sunshine Cluster</w:t>
      </w:r>
      <w:r w:rsidR="00963B6F">
        <w:t>)</w:t>
      </w:r>
      <w:r w:rsidRPr="00B15A9B">
        <w:t xml:space="preserve"> is a premier location for the growth of suburban employment and business. </w:t>
      </w:r>
    </w:p>
    <w:p w14:paraId="1979709E" w14:textId="1C0C0CC2" w:rsidR="00DE071F" w:rsidRPr="00B15A9B" w:rsidRDefault="00DE071F" w:rsidP="00D41DAD">
      <w:r w:rsidRPr="00B15A9B">
        <w:t xml:space="preserve">Occupying a central location in Melbourne’s west and located </w:t>
      </w:r>
      <w:r w:rsidR="009A78B0">
        <w:t xml:space="preserve">close to key </w:t>
      </w:r>
      <w:r w:rsidRPr="00B15A9B">
        <w:t>arterial road</w:t>
      </w:r>
      <w:r w:rsidR="0020471B" w:rsidRPr="00B15A9B">
        <w:t>s</w:t>
      </w:r>
      <w:r w:rsidR="008B150B" w:rsidRPr="00B15A9B">
        <w:t xml:space="preserve">, </w:t>
      </w:r>
      <w:r w:rsidRPr="00B15A9B">
        <w:t>bus</w:t>
      </w:r>
      <w:r w:rsidR="008B150B" w:rsidRPr="00B15A9B">
        <w:t xml:space="preserve"> networks</w:t>
      </w:r>
      <w:r w:rsidR="000E08F0" w:rsidRPr="00B15A9B">
        <w:t>,</w:t>
      </w:r>
      <w:r w:rsidR="008B150B" w:rsidRPr="00B15A9B">
        <w:t xml:space="preserve"> </w:t>
      </w:r>
      <w:r w:rsidR="000E08F0" w:rsidRPr="00B15A9B">
        <w:t>suburban train</w:t>
      </w:r>
      <w:r w:rsidR="0032399C">
        <w:t xml:space="preserve"> lines</w:t>
      </w:r>
      <w:r w:rsidR="000E08F0" w:rsidRPr="00B15A9B">
        <w:t xml:space="preserve"> </w:t>
      </w:r>
      <w:r w:rsidR="008B150B" w:rsidRPr="00B15A9B">
        <w:t>and</w:t>
      </w:r>
      <w:r w:rsidRPr="00B15A9B">
        <w:t xml:space="preserve"> </w:t>
      </w:r>
      <w:r w:rsidR="00030ED4">
        <w:t xml:space="preserve">the </w:t>
      </w:r>
      <w:r w:rsidRPr="00B15A9B">
        <w:t xml:space="preserve">regional rail </w:t>
      </w:r>
      <w:r w:rsidR="000E08F0" w:rsidRPr="00B15A9B">
        <w:t>line</w:t>
      </w:r>
      <w:r w:rsidRPr="00B15A9B">
        <w:t xml:space="preserve">, </w:t>
      </w:r>
      <w:r w:rsidR="00091AE4" w:rsidRPr="00B15A9B">
        <w:t>t</w:t>
      </w:r>
      <w:r w:rsidR="00091AE4">
        <w:t>h</w:t>
      </w:r>
      <w:r w:rsidR="00091AE4" w:rsidRPr="00B15A9B">
        <w:t>e</w:t>
      </w:r>
      <w:r w:rsidRPr="00B15A9B">
        <w:t xml:space="preserve"> </w:t>
      </w:r>
      <w:r w:rsidR="0032399C">
        <w:t>Sunshine Cluster</w:t>
      </w:r>
      <w:r w:rsidRPr="00B15A9B">
        <w:t xml:space="preserve"> is perfectly placed to </w:t>
      </w:r>
      <w:r w:rsidR="00A778CD">
        <w:t xml:space="preserve">influence </w:t>
      </w:r>
      <w:r w:rsidR="00DA2706">
        <w:t xml:space="preserve">the specialised activities and major investments to </w:t>
      </w:r>
      <w:r w:rsidRPr="00B15A9B">
        <w:t>service the growth in</w:t>
      </w:r>
      <w:r w:rsidR="006708E3" w:rsidRPr="00B15A9B">
        <w:t xml:space="preserve"> Melbourne’s western subregion.</w:t>
      </w:r>
    </w:p>
    <w:p w14:paraId="5FF02D16" w14:textId="15523E94" w:rsidR="00D51265" w:rsidRPr="00B15A9B" w:rsidRDefault="00030ED4" w:rsidP="00A3095C">
      <w:pPr>
        <w:pStyle w:val="VPAFPbody"/>
      </w:pPr>
      <w:r>
        <w:t>Investment and planning for</w:t>
      </w:r>
      <w:r w:rsidR="00D51265" w:rsidRPr="00B15A9B">
        <w:t xml:space="preserve"> the long term will see a </w:t>
      </w:r>
      <w:r w:rsidR="00945EDB">
        <w:t>significant increase in</w:t>
      </w:r>
      <w:r w:rsidR="00D51265" w:rsidRPr="00B15A9B">
        <w:t xml:space="preserve"> the number of jobs in the </w:t>
      </w:r>
      <w:r w:rsidR="0032399C">
        <w:t>Sunshine Cluster</w:t>
      </w:r>
      <w:r w:rsidR="00D51265" w:rsidRPr="00B15A9B">
        <w:t>, leveraging the strong foundations of the</w:t>
      </w:r>
      <w:r w:rsidR="00963B6F">
        <w:t xml:space="preserve"> </w:t>
      </w:r>
      <w:r w:rsidR="0032399C">
        <w:t>Sunshine Cluster</w:t>
      </w:r>
      <w:r w:rsidR="00D51265" w:rsidRPr="00B15A9B">
        <w:t xml:space="preserve">: its existing industries, vibrant </w:t>
      </w:r>
      <w:r w:rsidR="005203A2">
        <w:t>a</w:t>
      </w:r>
      <w:r w:rsidR="00633DC1">
        <w:t>ctivity</w:t>
      </w:r>
      <w:r w:rsidR="00D51265" w:rsidRPr="00B15A9B">
        <w:t xml:space="preserve"> cent</w:t>
      </w:r>
      <w:r w:rsidR="0020471B" w:rsidRPr="00B15A9B">
        <w:t xml:space="preserve">res, Sunshine </w:t>
      </w:r>
      <w:r>
        <w:t xml:space="preserve">Hospital </w:t>
      </w:r>
      <w:r w:rsidR="00D51265" w:rsidRPr="00B15A9B">
        <w:t>and the two campuses of Victoria University.</w:t>
      </w:r>
    </w:p>
    <w:p w14:paraId="50385217" w14:textId="7BC46A27" w:rsidR="00F44FF4" w:rsidRDefault="00243F42" w:rsidP="00A3095C">
      <w:pPr>
        <w:pStyle w:val="VPAFPbody"/>
      </w:pPr>
      <w:r w:rsidRPr="00B15A9B">
        <w:t xml:space="preserve">This </w:t>
      </w:r>
      <w:r w:rsidR="00DA2706">
        <w:t>Sunshine National Employment and Innovation Cluster F</w:t>
      </w:r>
      <w:r w:rsidRPr="00B15A9B">
        <w:t xml:space="preserve">ramework </w:t>
      </w:r>
      <w:r w:rsidR="00DA2706">
        <w:t>P</w:t>
      </w:r>
      <w:r w:rsidRPr="00B15A9B">
        <w:t xml:space="preserve">lan </w:t>
      </w:r>
      <w:r w:rsidR="00DA2706">
        <w:t xml:space="preserve">(the </w:t>
      </w:r>
      <w:r w:rsidR="006118C8">
        <w:t>Sunshine F</w:t>
      </w:r>
      <w:r w:rsidR="00DA2706">
        <w:t xml:space="preserve">ramework </w:t>
      </w:r>
      <w:r w:rsidR="006118C8">
        <w:t>P</w:t>
      </w:r>
      <w:r w:rsidR="00DA2706">
        <w:t xml:space="preserve">lan) </w:t>
      </w:r>
      <w:r w:rsidRPr="00B15A9B">
        <w:t>sets out</w:t>
      </w:r>
      <w:r w:rsidR="00552C68" w:rsidRPr="00B15A9B">
        <w:t xml:space="preserve"> a </w:t>
      </w:r>
      <w:r w:rsidR="00DA2706">
        <w:t xml:space="preserve">shared </w:t>
      </w:r>
      <w:r w:rsidR="00552C68" w:rsidRPr="00B15A9B">
        <w:t>vis</w:t>
      </w:r>
      <w:r w:rsidR="009A78B0">
        <w:t>i</w:t>
      </w:r>
      <w:r w:rsidR="00552C68" w:rsidRPr="00B15A9B">
        <w:t>on</w:t>
      </w:r>
      <w:r w:rsidRPr="00B15A9B">
        <w:t xml:space="preserve"> </w:t>
      </w:r>
      <w:r w:rsidR="00B641A8">
        <w:t xml:space="preserve">for the next 30 years </w:t>
      </w:r>
      <w:r w:rsidR="00D51265" w:rsidRPr="00B15A9B">
        <w:t xml:space="preserve">to build on the </w:t>
      </w:r>
      <w:r w:rsidR="0032399C">
        <w:t>Sunshine Cluster</w:t>
      </w:r>
      <w:r w:rsidR="00D51265" w:rsidRPr="00B15A9B">
        <w:t xml:space="preserve">’s key public </w:t>
      </w:r>
      <w:r w:rsidR="00030ED4">
        <w:t xml:space="preserve">and private </w:t>
      </w:r>
      <w:r w:rsidR="00D51265" w:rsidRPr="00B15A9B">
        <w:t>assets and</w:t>
      </w:r>
      <w:r w:rsidRPr="00B15A9B">
        <w:t xml:space="preserve"> </w:t>
      </w:r>
      <w:r w:rsidR="00030ED4">
        <w:t>to sustainably grow</w:t>
      </w:r>
      <w:r w:rsidRPr="00B15A9B">
        <w:t xml:space="preserve"> local </w:t>
      </w:r>
      <w:r w:rsidR="00030ED4">
        <w:t xml:space="preserve">jobs. </w:t>
      </w:r>
    </w:p>
    <w:p w14:paraId="5425F62D" w14:textId="77777777" w:rsidR="00F44FF4" w:rsidRPr="00B15A9B" w:rsidRDefault="00F44FF4" w:rsidP="00F44FF4">
      <w:r w:rsidRPr="00DA2706">
        <w:t xml:space="preserve">The framework plan is an important step forward in the implementation of </w:t>
      </w:r>
      <w:r w:rsidRPr="00945EDB">
        <w:rPr>
          <w:i/>
        </w:rPr>
        <w:t>Plan Melbourne 2017-2050</w:t>
      </w:r>
      <w:r w:rsidRPr="00DA2706">
        <w:t xml:space="preserve">. </w:t>
      </w:r>
      <w:r w:rsidRPr="00032BC2">
        <w:t>It</w:t>
      </w:r>
      <w:r>
        <w:t xml:space="preserve"> is a coordinated action plan </w:t>
      </w:r>
      <w:r w:rsidRPr="00032BC2">
        <w:t xml:space="preserve">aimed at increasing employment by driving economic growth in the suburbs through </w:t>
      </w:r>
      <w:r>
        <w:t xml:space="preserve">harmonised </w:t>
      </w:r>
      <w:r w:rsidRPr="00032BC2">
        <w:t>public and private investment</w:t>
      </w:r>
      <w:r w:rsidRPr="00B15A9B" w:rsidDel="00DA2706">
        <w:t xml:space="preserve"> </w:t>
      </w:r>
      <w:r w:rsidRPr="00B15A9B">
        <w:t xml:space="preserve"> The plan shows that Melbourne’s </w:t>
      </w:r>
      <w:r>
        <w:t>w</w:t>
      </w:r>
      <w:r w:rsidRPr="00B15A9B">
        <w:t xml:space="preserve">est is “open for business”, that there is a clear investment pipeline and </w:t>
      </w:r>
      <w:r>
        <w:t xml:space="preserve">a </w:t>
      </w:r>
      <w:r w:rsidRPr="00B15A9B">
        <w:t>v</w:t>
      </w:r>
      <w:r>
        <w:t xml:space="preserve">ision </w:t>
      </w:r>
      <w:r w:rsidRPr="00B15A9B">
        <w:t xml:space="preserve">for how this city-shaping project will be delivered. </w:t>
      </w:r>
    </w:p>
    <w:p w14:paraId="137DF325" w14:textId="1BB22F5F" w:rsidR="003C315A" w:rsidRDefault="008B31A0" w:rsidP="00A3095C">
      <w:pPr>
        <w:pStyle w:val="VPAFPbody"/>
      </w:pPr>
      <w:r>
        <w:t>This document</w:t>
      </w:r>
      <w:r w:rsidR="00030ED4">
        <w:t xml:space="preserve"> </w:t>
      </w:r>
      <w:r w:rsidR="00112D95">
        <w:t>defin</w:t>
      </w:r>
      <w:r w:rsidR="00030ED4">
        <w:t>es</w:t>
      </w:r>
      <w:r w:rsidR="00243F42" w:rsidRPr="00B15A9B">
        <w:t xml:space="preserve"> actions to </w:t>
      </w:r>
      <w:r w:rsidR="00030ED4">
        <w:t xml:space="preserve">build on investment in healthcare and education, to </w:t>
      </w:r>
      <w:r w:rsidR="00243F42" w:rsidRPr="00B15A9B">
        <w:t xml:space="preserve">improve the amenity of the </w:t>
      </w:r>
      <w:r w:rsidR="0032399C">
        <w:t>Sunshine Cluster</w:t>
      </w:r>
      <w:r w:rsidR="00243F42" w:rsidRPr="00B15A9B">
        <w:t xml:space="preserve">, </w:t>
      </w:r>
      <w:r w:rsidR="00030ED4">
        <w:t xml:space="preserve">to </w:t>
      </w:r>
      <w:r w:rsidR="00243F42" w:rsidRPr="00B15A9B">
        <w:t>encourag</w:t>
      </w:r>
      <w:r w:rsidR="00030ED4">
        <w:t>e the establishment of new business</w:t>
      </w:r>
      <w:r w:rsidR="00945EDB">
        <w:t>es</w:t>
      </w:r>
      <w:r w:rsidR="00030ED4">
        <w:t xml:space="preserve"> and</w:t>
      </w:r>
      <w:r w:rsidR="00243F42" w:rsidRPr="00B15A9B">
        <w:t xml:space="preserve"> services,</w:t>
      </w:r>
      <w:r w:rsidR="00030ED4">
        <w:t xml:space="preserve"> to</w:t>
      </w:r>
      <w:r w:rsidR="00243F42" w:rsidRPr="00B15A9B">
        <w:t xml:space="preserve"> improv</w:t>
      </w:r>
      <w:r w:rsidR="00030ED4">
        <w:t>e</w:t>
      </w:r>
      <w:r w:rsidR="00243F42" w:rsidRPr="00B15A9B">
        <w:t xml:space="preserve"> transport links and public transport </w:t>
      </w:r>
      <w:r w:rsidR="00D51265" w:rsidRPr="00B15A9B">
        <w:t xml:space="preserve">and </w:t>
      </w:r>
      <w:r w:rsidR="000E7A0A" w:rsidRPr="00B15A9B">
        <w:t xml:space="preserve">to coordinate </w:t>
      </w:r>
      <w:r w:rsidR="00D51265" w:rsidRPr="00B15A9B">
        <w:t xml:space="preserve">business </w:t>
      </w:r>
      <w:r w:rsidR="000E7A0A" w:rsidRPr="00B15A9B">
        <w:t xml:space="preserve">attraction and </w:t>
      </w:r>
      <w:r w:rsidR="00D51265" w:rsidRPr="00B15A9B">
        <w:t>investment</w:t>
      </w:r>
      <w:r w:rsidR="000E7A0A" w:rsidRPr="00B15A9B">
        <w:t>.</w:t>
      </w:r>
      <w:r w:rsidR="00D51265" w:rsidRPr="00B15A9B">
        <w:t xml:space="preserve"> </w:t>
      </w:r>
    </w:p>
    <w:p w14:paraId="43BC1A4A" w14:textId="57CDC584" w:rsidR="00B641A8" w:rsidRPr="005557AB" w:rsidRDefault="008B31A0" w:rsidP="00A3095C">
      <w:r>
        <w:t>It also</w:t>
      </w:r>
      <w:r w:rsidR="00B641A8" w:rsidRPr="005557AB">
        <w:t xml:space="preserve"> gives the Victorian Government, </w:t>
      </w:r>
      <w:r w:rsidR="0032399C">
        <w:t>c</w:t>
      </w:r>
      <w:r w:rsidR="00B641A8" w:rsidRPr="005557AB">
        <w:t xml:space="preserve">ouncils, developers, business and residential communities greater certainty and confidence about future development within the </w:t>
      </w:r>
      <w:r w:rsidR="0032399C">
        <w:t>Sunshine Cluster</w:t>
      </w:r>
      <w:r w:rsidR="00B641A8" w:rsidRPr="005557AB">
        <w:t>.</w:t>
      </w:r>
    </w:p>
    <w:p w14:paraId="7AD46391" w14:textId="795F1264" w:rsidR="00552C68" w:rsidRPr="00B15A9B" w:rsidRDefault="008B31A0" w:rsidP="00A3095C">
      <w:r>
        <w:t>A</w:t>
      </w:r>
      <w:r w:rsidR="00552C68" w:rsidRPr="00B15A9B">
        <w:t xml:space="preserve"> range of </w:t>
      </w:r>
      <w:r w:rsidR="00030ED4">
        <w:t xml:space="preserve">strategic </w:t>
      </w:r>
      <w:r w:rsidR="00C049BF">
        <w:t>outcomes with</w:t>
      </w:r>
      <w:r w:rsidR="00552C68" w:rsidRPr="00B15A9B">
        <w:t xml:space="preserve"> actions </w:t>
      </w:r>
      <w:r>
        <w:t xml:space="preserve">are outlined in the framework plan </w:t>
      </w:r>
      <w:r w:rsidR="00552C68" w:rsidRPr="00B15A9B">
        <w:t>to achieve this vision, including:</w:t>
      </w:r>
    </w:p>
    <w:p w14:paraId="7CC5E158" w14:textId="31ECF55C" w:rsidR="00693FFE" w:rsidRPr="008F400D" w:rsidRDefault="00DA2706" w:rsidP="00A3095C">
      <w:pPr>
        <w:pStyle w:val="ListParagraph"/>
      </w:pPr>
      <w:r>
        <w:t>A</w:t>
      </w:r>
      <w:r w:rsidR="00693FFE" w:rsidRPr="008F400D">
        <w:t xml:space="preserve"> future employment and investment attraction strategy for the </w:t>
      </w:r>
      <w:r w:rsidR="0032399C">
        <w:t>Sunshine Cluster</w:t>
      </w:r>
      <w:r w:rsidR="00693FFE" w:rsidRPr="008F400D">
        <w:t xml:space="preserve"> to promote investment and renewal opportunities that target jobs</w:t>
      </w:r>
      <w:r w:rsidR="000271A2">
        <w:t>.</w:t>
      </w:r>
    </w:p>
    <w:p w14:paraId="4E62D8CA" w14:textId="4F518ABA" w:rsidR="00693FFE" w:rsidRPr="008F400D" w:rsidRDefault="00DA2706" w:rsidP="00A3095C">
      <w:pPr>
        <w:pStyle w:val="ListParagraph"/>
      </w:pPr>
      <w:r>
        <w:t>P</w:t>
      </w:r>
      <w:r w:rsidR="00693FFE" w:rsidRPr="008F400D">
        <w:t>riority infrastructure projects and potential funding streams to deliver infrastructure to support</w:t>
      </w:r>
      <w:r w:rsidR="0032399C">
        <w:t xml:space="preserve"> the</w:t>
      </w:r>
      <w:r w:rsidR="00693FFE" w:rsidRPr="008F400D">
        <w:t xml:space="preserve"> implementation of the Sunshine Framework Plan</w:t>
      </w:r>
      <w:r w:rsidR="005203A2">
        <w:t>.</w:t>
      </w:r>
    </w:p>
    <w:p w14:paraId="63069115" w14:textId="0643D9EA" w:rsidR="00693FFE" w:rsidRPr="008F400D" w:rsidRDefault="00693FFE" w:rsidP="00A3095C">
      <w:pPr>
        <w:pStyle w:val="ListParagraph"/>
      </w:pPr>
      <w:r w:rsidRPr="008F400D">
        <w:t>Develop</w:t>
      </w:r>
      <w:r w:rsidR="00A77C4C">
        <w:t xml:space="preserve">ment of </w:t>
      </w:r>
      <w:r w:rsidRPr="008F400D">
        <w:t>a register of key strategic sites informed by a strategic assessment process</w:t>
      </w:r>
      <w:r w:rsidR="000271A2">
        <w:t>.</w:t>
      </w:r>
    </w:p>
    <w:p w14:paraId="7847B2AC" w14:textId="53A79542" w:rsidR="00693FFE" w:rsidRPr="008F400D" w:rsidRDefault="00693FFE" w:rsidP="00A3095C">
      <w:pPr>
        <w:pStyle w:val="ListParagraph"/>
      </w:pPr>
      <w:r w:rsidRPr="008F400D">
        <w:t>Develop</w:t>
      </w:r>
      <w:r w:rsidR="00A77C4C">
        <w:t>ment of</w:t>
      </w:r>
      <w:r w:rsidRPr="008F400D">
        <w:t xml:space="preserve"> a grid of high-frequency bus routes that run through and link to key destinations and job centres in the </w:t>
      </w:r>
      <w:r w:rsidR="0032399C">
        <w:t>Sunshine Cluster</w:t>
      </w:r>
      <w:r w:rsidRPr="008F400D">
        <w:t xml:space="preserve"> and surrounding areas</w:t>
      </w:r>
      <w:r w:rsidR="000271A2">
        <w:t>.</w:t>
      </w:r>
    </w:p>
    <w:p w14:paraId="7E72EA95" w14:textId="683C5C60" w:rsidR="008B1099" w:rsidRPr="008F400D" w:rsidRDefault="008B1099" w:rsidP="00A3095C">
      <w:pPr>
        <w:pStyle w:val="ListParagraph"/>
      </w:pPr>
      <w:r w:rsidRPr="008F400D">
        <w:t>Encourage</w:t>
      </w:r>
      <w:r w:rsidR="00A77C4C">
        <w:t xml:space="preserve">ment of </w:t>
      </w:r>
      <w:r w:rsidRPr="008F400D">
        <w:t xml:space="preserve">widespread tree planting of publicly owned land throughout the </w:t>
      </w:r>
      <w:r w:rsidR="0032399C">
        <w:t>Sunshine Cluster</w:t>
      </w:r>
      <w:r w:rsidR="000271A2">
        <w:t>.</w:t>
      </w:r>
    </w:p>
    <w:p w14:paraId="389AB614" w14:textId="6EB0B0AC" w:rsidR="008B1099" w:rsidRPr="008F400D" w:rsidRDefault="00A77C4C" w:rsidP="00A3095C">
      <w:pPr>
        <w:pStyle w:val="ListParagraph"/>
      </w:pPr>
      <w:r>
        <w:t>I</w:t>
      </w:r>
      <w:r w:rsidR="008B1099" w:rsidRPr="008F400D">
        <w:t>mplement</w:t>
      </w:r>
      <w:r>
        <w:t>ation of</w:t>
      </w:r>
      <w:r w:rsidR="008B1099" w:rsidRPr="008F400D">
        <w:t xml:space="preserve"> a network of boulevard style arterial roads throughout the </w:t>
      </w:r>
      <w:r w:rsidR="0032399C">
        <w:t>Sunshine Cluster</w:t>
      </w:r>
      <w:r w:rsidR="008B1099" w:rsidRPr="008F400D">
        <w:t xml:space="preserve"> including: Ballarat Road/Western Highway, St Albans Road, McIntyre Road, Sunshine Road and Furlong Road</w:t>
      </w:r>
      <w:r w:rsidR="000271A2">
        <w:t>.</w:t>
      </w:r>
    </w:p>
    <w:p w14:paraId="30699B35" w14:textId="0B76B065" w:rsidR="008B1099" w:rsidRPr="008F400D" w:rsidRDefault="00666550" w:rsidP="00A3095C">
      <w:pPr>
        <w:pStyle w:val="ListParagraph"/>
      </w:pPr>
      <w:r>
        <w:t>Development of</w:t>
      </w:r>
      <w:r w:rsidR="008B1099" w:rsidRPr="008F400D">
        <w:t xml:space="preserve"> an Integrated Water Management Plan for the </w:t>
      </w:r>
      <w:r w:rsidR="0032399C">
        <w:t>cluster</w:t>
      </w:r>
      <w:r w:rsidR="000271A2">
        <w:t>.</w:t>
      </w:r>
    </w:p>
    <w:p w14:paraId="4585DC3B" w14:textId="09220E1F" w:rsidR="00552C68" w:rsidRPr="008F400D" w:rsidRDefault="00666550" w:rsidP="00A3095C">
      <w:pPr>
        <w:pStyle w:val="ListParagraph"/>
      </w:pPr>
      <w:r>
        <w:t>I</w:t>
      </w:r>
      <w:r w:rsidR="008B1099" w:rsidRPr="008F400D">
        <w:t>ncrease</w:t>
      </w:r>
      <w:r>
        <w:t>d</w:t>
      </w:r>
      <w:r w:rsidR="008B1099" w:rsidRPr="008F400D">
        <w:t xml:space="preserve"> open space, connections and other uses along Melbourne Water and transmission easements and through strategic site redevelopment</w:t>
      </w:r>
      <w:r w:rsidR="000271A2">
        <w:t>.</w:t>
      </w:r>
    </w:p>
    <w:p w14:paraId="4FBE80FA" w14:textId="7A8465E5" w:rsidR="008B1099" w:rsidRPr="008F400D" w:rsidRDefault="00666550" w:rsidP="00A3095C">
      <w:pPr>
        <w:pStyle w:val="ListParagraph"/>
      </w:pPr>
      <w:r>
        <w:t>Development of</w:t>
      </w:r>
      <w:r w:rsidR="008B1099" w:rsidRPr="008F400D">
        <w:t xml:space="preserve"> a Comprehensive Development Plan for the Sunshine Health, Wellbeing and Education Precinct</w:t>
      </w:r>
      <w:r w:rsidR="000271A2">
        <w:t>.</w:t>
      </w:r>
    </w:p>
    <w:p w14:paraId="237F25E8" w14:textId="491F392B" w:rsidR="008B1099" w:rsidRPr="008F400D" w:rsidRDefault="007145FE" w:rsidP="00A3095C">
      <w:pPr>
        <w:pStyle w:val="ListParagraph"/>
      </w:pPr>
      <w:r>
        <w:t>Creation</w:t>
      </w:r>
      <w:r w:rsidR="00666550">
        <w:t xml:space="preserve"> of</w:t>
      </w:r>
      <w:r w:rsidR="008B1099" w:rsidRPr="008F400D">
        <w:t xml:space="preserve"> a structure plan for the Solomon Heights Investigation Area to guide its future use and development</w:t>
      </w:r>
      <w:r w:rsidR="000271A2">
        <w:t>.</w:t>
      </w:r>
    </w:p>
    <w:p w14:paraId="2139B514" w14:textId="77777777" w:rsidR="008B1099" w:rsidRDefault="008B1099" w:rsidP="00BC6EB8">
      <w:pPr>
        <w:pStyle w:val="List1bullet"/>
        <w:numPr>
          <w:ilvl w:val="0"/>
          <w:numId w:val="0"/>
        </w:numPr>
        <w:ind w:left="720"/>
      </w:pPr>
    </w:p>
    <w:p w14:paraId="1F81A2AB" w14:textId="2DC40DB3" w:rsidR="003B5F18" w:rsidRPr="00B15A9B" w:rsidRDefault="00863172" w:rsidP="00D41DAD">
      <w:pPr>
        <w:pStyle w:val="Heading1"/>
      </w:pPr>
      <w:bookmarkStart w:id="2" w:name="_Toc477266191"/>
      <w:r w:rsidRPr="00B15A9B">
        <w:lastRenderedPageBreak/>
        <w:t>CONTEXT</w:t>
      </w:r>
      <w:bookmarkEnd w:id="2"/>
    </w:p>
    <w:p w14:paraId="74A2E250" w14:textId="1CBD5DA2" w:rsidR="00B341BB" w:rsidRPr="000C78EA" w:rsidRDefault="00B341BB" w:rsidP="00A3095C">
      <w:r w:rsidRPr="00EC5525">
        <w:t xml:space="preserve">Metropolitan Melbourne is forecast to grow towards </w:t>
      </w:r>
      <w:r w:rsidR="002531E3">
        <w:t>7.9</w:t>
      </w:r>
      <w:r w:rsidR="000271A2">
        <w:t xml:space="preserve"> </w:t>
      </w:r>
      <w:r w:rsidRPr="00EC5525">
        <w:t>million people by 205</w:t>
      </w:r>
      <w:r w:rsidR="005A3A59">
        <w:t>1</w:t>
      </w:r>
      <w:r w:rsidRPr="00EC5525">
        <w:t xml:space="preserve"> so it is imperative that we plan for a much bigger city with a larger number </w:t>
      </w:r>
      <w:r w:rsidRPr="000C78EA">
        <w:t xml:space="preserve">of suburban jobs closer to peoples’ homes. </w:t>
      </w:r>
    </w:p>
    <w:p w14:paraId="3E760CB3" w14:textId="7382606B" w:rsidR="00AC18B9" w:rsidRPr="00DE700A" w:rsidRDefault="000271A2" w:rsidP="00AC18B9">
      <w:pPr>
        <w:rPr>
          <w:rFonts w:ascii="Calibri" w:hAnsi="Calibri" w:cs="Times New Roman"/>
          <w:color w:val="auto"/>
        </w:rPr>
      </w:pPr>
      <w:r w:rsidRPr="00D739DE">
        <w:rPr>
          <w:i/>
        </w:rPr>
        <w:t>Plan Melbourne 2017-2050</w:t>
      </w:r>
      <w:r>
        <w:t xml:space="preserve"> describes Melbourne as a city of centres linked to regional Victoria. </w:t>
      </w:r>
      <w:r w:rsidR="00AC18B9">
        <w:t xml:space="preserve">Its main focus </w:t>
      </w:r>
      <w:r w:rsidR="00AC18B9" w:rsidRPr="00DE700A">
        <w:t>is to achieve a productive city that attracts investment, fosters innovation and creates jobs.</w:t>
      </w:r>
      <w:r w:rsidR="00AC18B9" w:rsidRPr="00DE700A">
        <w:rPr>
          <w:rFonts w:ascii="Calibri" w:hAnsi="Calibri" w:cs="Calibri"/>
        </w:rPr>
        <w:t> </w:t>
      </w:r>
      <w:r w:rsidR="00AC18B9" w:rsidRPr="00DE700A">
        <w:t xml:space="preserve"> </w:t>
      </w:r>
      <w:r w:rsidR="00AC18B9">
        <w:rPr>
          <w:rStyle w:val="guidelinenumbering"/>
          <w:b w:val="0"/>
          <w:bCs w:val="0"/>
          <w:iCs w:val="0"/>
          <w:spacing w:val="3"/>
          <w:lang w:val="en-GB"/>
        </w:rPr>
        <w:t>Investing in areas with the potential to foster innovation and growth in the education, health and ancillary industries will help create jobs for Melbourne’s growing population.</w:t>
      </w:r>
    </w:p>
    <w:p w14:paraId="2C2FC37F" w14:textId="4E24FBE1" w:rsidR="000271A2" w:rsidRPr="00D739DE" w:rsidRDefault="000271A2" w:rsidP="00D739DE">
      <w:r w:rsidRPr="000C78EA">
        <w:t>Sunshine is one of s</w:t>
      </w:r>
      <w:r>
        <w:t>even</w:t>
      </w:r>
      <w:r w:rsidRPr="000C78EA">
        <w:t xml:space="preserve"> </w:t>
      </w:r>
      <w:r>
        <w:t xml:space="preserve">National Employment and Innovation Clusters identified </w:t>
      </w:r>
      <w:r w:rsidRPr="000C78EA">
        <w:t xml:space="preserve">in </w:t>
      </w:r>
      <w:r w:rsidRPr="00945EDB">
        <w:rPr>
          <w:i/>
        </w:rPr>
        <w:t>Plan Melbourne</w:t>
      </w:r>
      <w:r w:rsidRPr="000C78EA">
        <w:t>.</w:t>
      </w:r>
      <w:r w:rsidRPr="000C78EA" w:rsidDel="00B167F0">
        <w:t xml:space="preserve"> </w:t>
      </w:r>
      <w:r w:rsidRPr="00A51896">
        <w:rPr>
          <w:rStyle w:val="A6"/>
          <w:sz w:val="20"/>
        </w:rPr>
        <w:t>The clusters are di</w:t>
      </w:r>
      <w:r w:rsidRPr="00D739DE">
        <w:rPr>
          <w:rStyle w:val="A6"/>
          <w:sz w:val="20"/>
        </w:rPr>
        <w:t xml:space="preserve">stributed across suburban Melbourne in key strategic areas that have the right attributes and specialised activities to foster innovation and to grow knowledge based employment to complement the array of existing industries in support of a sustainable economy. </w:t>
      </w:r>
    </w:p>
    <w:p w14:paraId="3F6BA99E" w14:textId="7BDFD661" w:rsidR="000271A2" w:rsidRPr="00D739DE" w:rsidRDefault="000271A2" w:rsidP="000271A2">
      <w:pPr>
        <w:pStyle w:val="Pa1"/>
        <w:spacing w:before="100"/>
        <w:rPr>
          <w:rFonts w:ascii="VIC" w:hAnsi="VIC"/>
          <w:color w:val="000000"/>
          <w:sz w:val="20"/>
          <w:szCs w:val="18"/>
        </w:rPr>
      </w:pPr>
      <w:r w:rsidRPr="00D739DE">
        <w:rPr>
          <w:rStyle w:val="A6"/>
          <w:rFonts w:ascii="VIC" w:hAnsi="VIC"/>
          <w:i/>
          <w:iCs/>
          <w:sz w:val="20"/>
        </w:rPr>
        <w:t xml:space="preserve">Plan Melbourne </w:t>
      </w:r>
      <w:r w:rsidR="00A51896">
        <w:rPr>
          <w:rStyle w:val="A6"/>
          <w:rFonts w:ascii="VIC" w:hAnsi="VIC"/>
          <w:sz w:val="20"/>
        </w:rPr>
        <w:t>describes</w:t>
      </w:r>
      <w:r w:rsidRPr="00D739DE">
        <w:rPr>
          <w:rStyle w:val="A6"/>
          <w:rFonts w:ascii="VIC" w:hAnsi="VIC"/>
          <w:sz w:val="20"/>
        </w:rPr>
        <w:t xml:space="preserve"> the Sunshine Cluster as a place that ‘has the potential to build a critical mass of tertiary education, health-related training, health care, and retail and professional services, as well as</w:t>
      </w:r>
      <w:r>
        <w:rPr>
          <w:rStyle w:val="A6"/>
          <w:rFonts w:ascii="VIC" w:hAnsi="VIC"/>
          <w:sz w:val="20"/>
        </w:rPr>
        <w:t xml:space="preserve"> facilitate private investment’.</w:t>
      </w:r>
    </w:p>
    <w:p w14:paraId="2056DB02" w14:textId="77777777" w:rsidR="000271A2" w:rsidRPr="00D739DE" w:rsidRDefault="000271A2" w:rsidP="000271A2">
      <w:pPr>
        <w:pStyle w:val="Pa1"/>
        <w:spacing w:before="100"/>
        <w:rPr>
          <w:rFonts w:ascii="VIC" w:hAnsi="VIC"/>
          <w:color w:val="000000"/>
          <w:sz w:val="20"/>
          <w:szCs w:val="18"/>
        </w:rPr>
      </w:pPr>
      <w:r w:rsidRPr="00D739DE">
        <w:rPr>
          <w:rStyle w:val="A6"/>
          <w:rFonts w:ascii="VIC" w:hAnsi="VIC"/>
          <w:sz w:val="20"/>
        </w:rPr>
        <w:t xml:space="preserve">The Sunshine Cluster is located within Brimbank City Council, about 12-14 km west of Melbourne’s CBD. The cluster is developing as an economic hub that provides a central service function for Melbourne’s west. It is a significant contributor to the national economy, supporting approximately 14,600 jobs across a diverse range of industries stretching between the established centres of Sunshine and St Albans. </w:t>
      </w:r>
    </w:p>
    <w:p w14:paraId="4DEC513A" w14:textId="77777777" w:rsidR="000271A2" w:rsidRPr="00D739DE" w:rsidRDefault="000271A2" w:rsidP="000271A2">
      <w:pPr>
        <w:pStyle w:val="Pa1"/>
        <w:spacing w:before="100"/>
        <w:rPr>
          <w:rFonts w:ascii="VIC" w:hAnsi="VIC"/>
          <w:color w:val="000000"/>
          <w:sz w:val="20"/>
          <w:szCs w:val="20"/>
        </w:rPr>
      </w:pPr>
      <w:r w:rsidRPr="00D739DE">
        <w:rPr>
          <w:rStyle w:val="A6"/>
          <w:rFonts w:ascii="VIC" w:hAnsi="VIC"/>
          <w:sz w:val="20"/>
          <w:szCs w:val="20"/>
        </w:rPr>
        <w:t xml:space="preserve">In recent decades, Sunshine’s fortunes have declined with the loss of manufacturing enterprises. The area is ripe for renewal, the next phase of investment and re-emergence as a major job centre. </w:t>
      </w:r>
    </w:p>
    <w:p w14:paraId="306708D2" w14:textId="77777777" w:rsidR="000271A2" w:rsidRDefault="000271A2" w:rsidP="000271A2">
      <w:pPr>
        <w:rPr>
          <w:rStyle w:val="A6"/>
          <w:sz w:val="20"/>
          <w:szCs w:val="20"/>
        </w:rPr>
      </w:pPr>
      <w:r w:rsidRPr="00A51896">
        <w:rPr>
          <w:rStyle w:val="A6"/>
          <w:sz w:val="20"/>
          <w:szCs w:val="20"/>
        </w:rPr>
        <w:t>There is tremendous opportunity for the Sunshine cluster to develop as a focal point for health and education services, building upon its well established facil</w:t>
      </w:r>
      <w:r w:rsidRPr="00D739DE">
        <w:rPr>
          <w:rStyle w:val="A6"/>
          <w:sz w:val="20"/>
          <w:szCs w:val="20"/>
        </w:rPr>
        <w:t xml:space="preserve">ities and services, including: </w:t>
      </w:r>
    </w:p>
    <w:p w14:paraId="2C6235C8" w14:textId="4783AB0F" w:rsidR="000271A2" w:rsidRDefault="000271A2">
      <w:pPr>
        <w:pStyle w:val="ListParagraph"/>
        <w:rPr>
          <w:lang w:val="en-GB"/>
        </w:rPr>
      </w:pPr>
      <w:r w:rsidRPr="00EF43A1">
        <w:rPr>
          <w:lang w:val="en-GB"/>
        </w:rPr>
        <w:t>A full range of government and Catholic schools</w:t>
      </w:r>
      <w:r>
        <w:rPr>
          <w:lang w:val="en-GB"/>
        </w:rPr>
        <w:t>.</w:t>
      </w:r>
    </w:p>
    <w:p w14:paraId="4F8D6FE5" w14:textId="5CE6165B" w:rsidR="00B341BB" w:rsidRPr="000C78EA" w:rsidRDefault="00B341BB" w:rsidP="00963098">
      <w:pPr>
        <w:pStyle w:val="ListParagraph"/>
        <w:rPr>
          <w:lang w:val="en-GB"/>
        </w:rPr>
      </w:pPr>
      <w:r w:rsidRPr="000C78EA">
        <w:rPr>
          <w:lang w:val="en-GB"/>
        </w:rPr>
        <w:t>Victoria University</w:t>
      </w:r>
      <w:r>
        <w:rPr>
          <w:lang w:val="en-GB"/>
        </w:rPr>
        <w:t>’s</w:t>
      </w:r>
      <w:r w:rsidRPr="000C78EA">
        <w:rPr>
          <w:lang w:val="en-GB"/>
        </w:rPr>
        <w:t xml:space="preserve"> two campuses </w:t>
      </w:r>
      <w:r>
        <w:rPr>
          <w:lang w:val="en-GB"/>
        </w:rPr>
        <w:t>at</w:t>
      </w:r>
      <w:r w:rsidRPr="000C78EA">
        <w:rPr>
          <w:lang w:val="en-GB"/>
        </w:rPr>
        <w:t xml:space="preserve"> Sunshine and St Albans</w:t>
      </w:r>
      <w:r w:rsidR="000271A2">
        <w:rPr>
          <w:lang w:val="en-GB"/>
        </w:rPr>
        <w:t>.</w:t>
      </w:r>
    </w:p>
    <w:p w14:paraId="000A96FC" w14:textId="21463D03" w:rsidR="00B341BB" w:rsidRDefault="00B341BB" w:rsidP="00963098">
      <w:pPr>
        <w:pStyle w:val="ListParagraph"/>
        <w:rPr>
          <w:lang w:val="en-GB"/>
        </w:rPr>
      </w:pPr>
      <w:r w:rsidRPr="000C78EA">
        <w:rPr>
          <w:lang w:val="en-GB"/>
        </w:rPr>
        <w:t>The Sunshine Hospital, Western Centre for Health Research and Education, incorporating medical training for students of Victoria University and Melbourne University</w:t>
      </w:r>
      <w:r>
        <w:rPr>
          <w:lang w:val="en-GB"/>
        </w:rPr>
        <w:t>,</w:t>
      </w:r>
      <w:r w:rsidRPr="00973950">
        <w:rPr>
          <w:lang w:val="en-GB"/>
        </w:rPr>
        <w:t xml:space="preserve"> </w:t>
      </w:r>
      <w:r w:rsidRPr="000C78EA">
        <w:rPr>
          <w:lang w:val="en-GB"/>
        </w:rPr>
        <w:t xml:space="preserve">and </w:t>
      </w:r>
      <w:r>
        <w:rPr>
          <w:lang w:val="en-GB"/>
        </w:rPr>
        <w:t>two campuses of IPC Health Care</w:t>
      </w:r>
      <w:r w:rsidR="000271A2">
        <w:rPr>
          <w:lang w:val="en-GB"/>
        </w:rPr>
        <w:t>.</w:t>
      </w:r>
    </w:p>
    <w:p w14:paraId="314EFF84" w14:textId="1EA5127E" w:rsidR="00B341BB" w:rsidRPr="000C78EA" w:rsidRDefault="006205B7" w:rsidP="00963098">
      <w:pPr>
        <w:pStyle w:val="ListParagraph"/>
        <w:rPr>
          <w:lang w:val="en-GB"/>
        </w:rPr>
      </w:pPr>
      <w:r>
        <w:rPr>
          <w:lang w:val="en-GB"/>
        </w:rPr>
        <w:t>T</w:t>
      </w:r>
      <w:r w:rsidR="00B341BB">
        <w:rPr>
          <w:lang w:val="en-GB"/>
        </w:rPr>
        <w:t>he $200 million Joan Kirner Women’s and Children’s Hospital will also be built adjacent to the Sunshine Hospital</w:t>
      </w:r>
      <w:r w:rsidR="000271A2">
        <w:rPr>
          <w:lang w:val="en-GB"/>
        </w:rPr>
        <w:t>.</w:t>
      </w:r>
    </w:p>
    <w:p w14:paraId="3EAD26BF" w14:textId="620F7016" w:rsidR="00B341BB" w:rsidRDefault="006205B7" w:rsidP="00963098">
      <w:pPr>
        <w:pStyle w:val="ListParagraph"/>
        <w:rPr>
          <w:lang w:val="en-GB"/>
        </w:rPr>
      </w:pPr>
      <w:r>
        <w:rPr>
          <w:lang w:val="en-GB"/>
        </w:rPr>
        <w:t>T</w:t>
      </w:r>
      <w:r w:rsidR="00B341BB" w:rsidRPr="000C78EA">
        <w:rPr>
          <w:lang w:val="en-GB"/>
        </w:rPr>
        <w:t>he proposed</w:t>
      </w:r>
      <w:r w:rsidR="005E1FD1">
        <w:rPr>
          <w:lang w:val="en-GB"/>
        </w:rPr>
        <w:t xml:space="preserve"> </w:t>
      </w:r>
      <w:r w:rsidR="00B341BB" w:rsidRPr="000C78EA">
        <w:rPr>
          <w:lang w:val="en-GB"/>
        </w:rPr>
        <w:t>Sunshine Private Hospital</w:t>
      </w:r>
      <w:r w:rsidR="00B341BB">
        <w:rPr>
          <w:lang w:val="en-GB"/>
        </w:rPr>
        <w:t>.</w:t>
      </w:r>
    </w:p>
    <w:p w14:paraId="6077733F" w14:textId="054BE1D3" w:rsidR="0078197C" w:rsidRDefault="0078197C" w:rsidP="00963098">
      <w:r>
        <w:t xml:space="preserve">Sunshine’s locational advantages are set to be enhanced with the </w:t>
      </w:r>
      <w:r w:rsidR="007E3E5B">
        <w:t xml:space="preserve">completion </w:t>
      </w:r>
      <w:r>
        <w:t>of a number of large-scale infrastructure projects including:</w:t>
      </w:r>
    </w:p>
    <w:p w14:paraId="618D2043" w14:textId="64F92B84" w:rsidR="0078197C" w:rsidRPr="003B7F27" w:rsidRDefault="006205B7" w:rsidP="00963098">
      <w:pPr>
        <w:pStyle w:val="ListParagraph"/>
      </w:pPr>
      <w:r>
        <w:t>T</w:t>
      </w:r>
      <w:r w:rsidR="0078197C" w:rsidRPr="003B7F27">
        <w:t>he Regional Rail Link</w:t>
      </w:r>
      <w:r w:rsidR="0078197C">
        <w:t xml:space="preserve"> (completed 2014)</w:t>
      </w:r>
    </w:p>
    <w:p w14:paraId="7E1B8526" w14:textId="46074F07" w:rsidR="0078197C" w:rsidRPr="003B7F27" w:rsidRDefault="0078197C" w:rsidP="00963098">
      <w:pPr>
        <w:pStyle w:val="ListParagraph"/>
      </w:pPr>
      <w:r w:rsidRPr="003B7F27">
        <w:t>Level crossing removals at St Albans Road and Furlong Road, St Albans</w:t>
      </w:r>
      <w:r>
        <w:t xml:space="preserve"> (completed 2016)</w:t>
      </w:r>
    </w:p>
    <w:p w14:paraId="00D008B5" w14:textId="5313E27C" w:rsidR="0078197C" w:rsidRPr="003B7F27" w:rsidRDefault="006205B7" w:rsidP="00963098">
      <w:pPr>
        <w:pStyle w:val="ListParagraph"/>
      </w:pPr>
      <w:r>
        <w:t>T</w:t>
      </w:r>
      <w:r w:rsidR="0078197C" w:rsidRPr="003B7F27">
        <w:t xml:space="preserve">he M80 Western Ring Road widening between Sunshine Avenue and Keilor Park Drive </w:t>
      </w:r>
      <w:r w:rsidR="0078197C">
        <w:t xml:space="preserve">(under construction), </w:t>
      </w:r>
      <w:r w:rsidR="0078197C" w:rsidRPr="003B7F27">
        <w:t>and</w:t>
      </w:r>
    </w:p>
    <w:p w14:paraId="47EAABA5" w14:textId="2991B98A" w:rsidR="0078197C" w:rsidRPr="00EC5525" w:rsidRDefault="0078197C" w:rsidP="00963098">
      <w:pPr>
        <w:pStyle w:val="ListParagraph"/>
      </w:pPr>
      <w:r w:rsidRPr="003B7F27">
        <w:t xml:space="preserve">The Metro </w:t>
      </w:r>
      <w:r>
        <w:t>Tunnel</w:t>
      </w:r>
      <w:r w:rsidRPr="003B7F27">
        <w:t xml:space="preserve"> which will provide a 15-20 minute train commute to the CBD and provide a direct link from the </w:t>
      </w:r>
      <w:r w:rsidR="0032399C">
        <w:t>Sunshine Cluster</w:t>
      </w:r>
      <w:r w:rsidRPr="003B7F27">
        <w:t xml:space="preserve"> to the south</w:t>
      </w:r>
      <w:r>
        <w:t>-</w:t>
      </w:r>
      <w:r w:rsidRPr="003B7F27">
        <w:t>eastern suburbs</w:t>
      </w:r>
      <w:r>
        <w:t xml:space="preserve"> (to be completed in 2026).</w:t>
      </w:r>
    </w:p>
    <w:p w14:paraId="6F472497" w14:textId="4B23095C" w:rsidR="00233CAA" w:rsidRPr="0078197C" w:rsidRDefault="0053751B" w:rsidP="00963098">
      <w:r>
        <w:t>P</w:t>
      </w:r>
      <w:r w:rsidR="00233CAA" w:rsidRPr="0078197C">
        <w:t xml:space="preserve">lanning of the </w:t>
      </w:r>
      <w:r w:rsidR="0032399C">
        <w:t>Sunshine Cluster</w:t>
      </w:r>
      <w:r w:rsidR="00233CAA" w:rsidRPr="0078197C">
        <w:t xml:space="preserve"> has been underway since 2014. The key outcomes and principles presented in this document have been developed in conjunction </w:t>
      </w:r>
      <w:r w:rsidR="00963098">
        <w:t xml:space="preserve">with </w:t>
      </w:r>
      <w:r w:rsidR="00233CAA" w:rsidRPr="0078197C">
        <w:t xml:space="preserve">Brimbank City Council, </w:t>
      </w:r>
      <w:r w:rsidR="006205B7">
        <w:t>s</w:t>
      </w:r>
      <w:r w:rsidR="00233CAA" w:rsidRPr="0078197C">
        <w:t>tate agencies and authorities and key local stakeholders</w:t>
      </w:r>
      <w:r w:rsidR="00963098">
        <w:t>.</w:t>
      </w:r>
    </w:p>
    <w:p w14:paraId="393D98AA" w14:textId="73A97A72" w:rsidR="009F3A3D" w:rsidRPr="0078197C" w:rsidRDefault="009F3A3D" w:rsidP="00963098">
      <w:pPr>
        <w:rPr>
          <w:w w:val="105"/>
          <w:lang w:val="en-GB"/>
        </w:rPr>
      </w:pPr>
      <w:r w:rsidRPr="0078197C">
        <w:rPr>
          <w:w w:val="105"/>
          <w:lang w:val="en-GB"/>
        </w:rPr>
        <w:lastRenderedPageBreak/>
        <w:t>The plan has evolved from the earlier consultation on the key ideas in July</w:t>
      </w:r>
      <w:r w:rsidR="006205B7">
        <w:rPr>
          <w:w w:val="105"/>
          <w:lang w:val="en-GB"/>
        </w:rPr>
        <w:t xml:space="preserve"> and </w:t>
      </w:r>
      <w:r w:rsidRPr="0078197C">
        <w:rPr>
          <w:w w:val="105"/>
          <w:lang w:val="en-GB"/>
        </w:rPr>
        <w:t>August 2016, which received strong support. Key findings of this engagement and subsequent stakeholder consultation have been incorporated in the framework plan.</w:t>
      </w:r>
    </w:p>
    <w:p w14:paraId="21D3F6EF" w14:textId="77777777" w:rsidR="00233CAA" w:rsidRPr="000C78EA" w:rsidRDefault="00233CAA" w:rsidP="00963098"/>
    <w:p w14:paraId="006EF5DC" w14:textId="7150EEE4" w:rsidR="006504D8" w:rsidRPr="00B15A9B" w:rsidRDefault="006504D8" w:rsidP="00963098">
      <w:pPr>
        <w:rPr>
          <w:color w:val="005EA1" w:themeColor="accent1"/>
        </w:rPr>
      </w:pPr>
    </w:p>
    <w:p w14:paraId="3BDAB0E5" w14:textId="4A39BDC4" w:rsidR="006504D8" w:rsidRPr="00B15A9B" w:rsidRDefault="006504D8" w:rsidP="00963098"/>
    <w:p w14:paraId="74136477" w14:textId="27021760" w:rsidR="0053751B" w:rsidRDefault="00203EBD">
      <w:pPr>
        <w:pStyle w:val="Heading4"/>
        <w:rPr>
          <w:noProof/>
          <w:lang w:eastAsia="en-AU"/>
        </w:rPr>
      </w:pPr>
      <w:bookmarkStart w:id="3" w:name="_Toc477266262"/>
      <w:r w:rsidRPr="00B15A9B">
        <w:t xml:space="preserve">Figure </w:t>
      </w:r>
      <w:r w:rsidR="008F40BB">
        <w:fldChar w:fldCharType="begin"/>
      </w:r>
      <w:r w:rsidR="008F40BB">
        <w:instrText xml:space="preserve"> SEQ Figure \* ARABIC </w:instrText>
      </w:r>
      <w:r w:rsidR="008F40BB">
        <w:fldChar w:fldCharType="separate"/>
      </w:r>
      <w:r w:rsidR="004273D0">
        <w:rPr>
          <w:noProof/>
        </w:rPr>
        <w:t>1</w:t>
      </w:r>
      <w:r w:rsidR="008F40BB">
        <w:rPr>
          <w:noProof/>
        </w:rPr>
        <w:fldChar w:fldCharType="end"/>
      </w:r>
      <w:r w:rsidRPr="00B15A9B">
        <w:t xml:space="preserve"> – Metropolitan Context Map</w:t>
      </w:r>
      <w:bookmarkEnd w:id="3"/>
      <w:r w:rsidRPr="00B15A9B">
        <w:rPr>
          <w:noProof/>
          <w:lang w:eastAsia="en-AU"/>
        </w:rPr>
        <w:t xml:space="preserve"> </w:t>
      </w:r>
    </w:p>
    <w:p w14:paraId="4E38870D" w14:textId="77777777" w:rsidR="0053751B" w:rsidRDefault="0053751B" w:rsidP="00D739DE">
      <w:pPr>
        <w:rPr>
          <w:lang w:eastAsia="en-AU"/>
        </w:rPr>
      </w:pPr>
    </w:p>
    <w:p w14:paraId="69A1E4BF" w14:textId="42EAA45B" w:rsidR="0053751B" w:rsidRPr="00D739DE" w:rsidRDefault="0053751B" w:rsidP="00D739DE">
      <w:pPr>
        <w:rPr>
          <w:lang w:eastAsia="en-AU"/>
        </w:rPr>
      </w:pPr>
      <w:r>
        <w:rPr>
          <w:noProof/>
          <w:lang w:eastAsia="en-AU"/>
        </w:rPr>
        <w:drawing>
          <wp:inline distT="0" distB="0" distL="0" distR="0" wp14:anchorId="5310E5F0" wp14:editId="097F21B8">
            <wp:extent cx="5576570" cy="3686175"/>
            <wp:effectExtent l="0" t="0" r="5080" b="9525"/>
            <wp:docPr id="1" name="Picture 1" descr="Map shows the location of the Sunshine Cluster in relation to Metropolitan Melbourne." title="Figure 1: Metropolitan Planning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6570" cy="3686175"/>
                    </a:xfrm>
                    <a:prstGeom prst="rect">
                      <a:avLst/>
                    </a:prstGeom>
                  </pic:spPr>
                </pic:pic>
              </a:graphicData>
            </a:graphic>
          </wp:inline>
        </w:drawing>
      </w:r>
    </w:p>
    <w:p w14:paraId="487B3FCC" w14:textId="1B17AC47" w:rsidR="00937364" w:rsidRPr="00B15A9B" w:rsidRDefault="00C10D7F" w:rsidP="00963098">
      <w:pPr>
        <w:pStyle w:val="Heading1"/>
      </w:pPr>
      <w:bookmarkStart w:id="4" w:name="_Toc477266192"/>
      <w:r w:rsidRPr="00B15A9B">
        <w:lastRenderedPageBreak/>
        <w:t>VISION</w:t>
      </w:r>
      <w:bookmarkEnd w:id="4"/>
    </w:p>
    <w:p w14:paraId="6920C872" w14:textId="77777777" w:rsidR="003F62B2" w:rsidRPr="00D739DE" w:rsidRDefault="003F62B2" w:rsidP="003F62B2">
      <w:pPr>
        <w:pStyle w:val="Pa3"/>
        <w:spacing w:before="160"/>
        <w:rPr>
          <w:rFonts w:ascii="VIC" w:hAnsi="VIC"/>
          <w:sz w:val="20"/>
          <w:szCs w:val="18"/>
        </w:rPr>
      </w:pPr>
      <w:r w:rsidRPr="00D739DE">
        <w:rPr>
          <w:rStyle w:val="A6"/>
          <w:rFonts w:ascii="VIC" w:hAnsi="VIC"/>
          <w:color w:val="auto"/>
          <w:sz w:val="20"/>
        </w:rPr>
        <w:t xml:space="preserve">The Sunshine Cluster will build on its legacy of established public institutions, business services and transport connections to become the preferred location for healthcare services, medical research, education and training, transport, businesses and retail services in Melbourne’s west. </w:t>
      </w:r>
    </w:p>
    <w:p w14:paraId="29B6A68A" w14:textId="77777777" w:rsidR="003F62B2" w:rsidRPr="00D739DE" w:rsidRDefault="003F62B2" w:rsidP="003F62B2">
      <w:pPr>
        <w:pStyle w:val="Pa3"/>
        <w:spacing w:before="160"/>
        <w:rPr>
          <w:rFonts w:ascii="VIC" w:hAnsi="VIC"/>
          <w:sz w:val="20"/>
          <w:szCs w:val="18"/>
        </w:rPr>
      </w:pPr>
      <w:r w:rsidRPr="00D739DE">
        <w:rPr>
          <w:rStyle w:val="A6"/>
          <w:rFonts w:ascii="VIC" w:hAnsi="VIC"/>
          <w:color w:val="auto"/>
          <w:sz w:val="20"/>
        </w:rPr>
        <w:t xml:space="preserve">Sitting at the junction of key rail and road networks, the Sunshine Cluster is highly accessible and is perfectly placed to provide major public service facilities for the growth areas of Melton, Sunbury, Wyndham and beyond to the western region of Victoria. </w:t>
      </w:r>
    </w:p>
    <w:p w14:paraId="5F1FCFE7" w14:textId="77777777" w:rsidR="003F62B2" w:rsidRPr="00D739DE" w:rsidRDefault="003F62B2" w:rsidP="003F62B2">
      <w:pPr>
        <w:pStyle w:val="Pa3"/>
        <w:spacing w:before="160"/>
        <w:rPr>
          <w:rFonts w:ascii="VIC" w:hAnsi="VIC"/>
          <w:sz w:val="20"/>
          <w:szCs w:val="18"/>
        </w:rPr>
      </w:pPr>
      <w:r w:rsidRPr="00D739DE">
        <w:rPr>
          <w:rStyle w:val="A6"/>
          <w:rFonts w:ascii="VIC" w:hAnsi="VIC"/>
          <w:color w:val="auto"/>
          <w:sz w:val="20"/>
        </w:rPr>
        <w:t xml:space="preserve">New development will build on existing education and health facilities to generate new business opportunities and jobs in healthcare and education. </w:t>
      </w:r>
    </w:p>
    <w:p w14:paraId="6277AD9A" w14:textId="17668645" w:rsidR="003F62B2" w:rsidRPr="00D739DE" w:rsidRDefault="003F62B2" w:rsidP="003F62B2">
      <w:pPr>
        <w:pStyle w:val="Pa3"/>
        <w:spacing w:before="160"/>
        <w:rPr>
          <w:rFonts w:ascii="VIC" w:hAnsi="VIC"/>
          <w:sz w:val="20"/>
          <w:szCs w:val="18"/>
        </w:rPr>
      </w:pPr>
      <w:r w:rsidRPr="00D739DE">
        <w:rPr>
          <w:rStyle w:val="A6"/>
          <w:rFonts w:ascii="VIC" w:hAnsi="VIC"/>
          <w:color w:val="auto"/>
          <w:sz w:val="20"/>
        </w:rPr>
        <w:t xml:space="preserve">The Sunshine Cluster presents opportunities for residential growth and </w:t>
      </w:r>
      <w:r w:rsidR="00A76C37">
        <w:rPr>
          <w:rStyle w:val="A6"/>
          <w:rFonts w:ascii="VIC" w:hAnsi="VIC"/>
          <w:color w:val="auto"/>
          <w:sz w:val="20"/>
        </w:rPr>
        <w:t xml:space="preserve">for new </w:t>
      </w:r>
      <w:r w:rsidRPr="00D739DE">
        <w:rPr>
          <w:rStyle w:val="A6"/>
          <w:rFonts w:ascii="VIC" w:hAnsi="VIC"/>
          <w:color w:val="auto"/>
          <w:sz w:val="20"/>
        </w:rPr>
        <w:t xml:space="preserve">dwellings </w:t>
      </w:r>
      <w:r w:rsidR="006953C3">
        <w:rPr>
          <w:rStyle w:val="A6"/>
          <w:rFonts w:ascii="VIC" w:hAnsi="VIC"/>
          <w:color w:val="auto"/>
          <w:sz w:val="20"/>
        </w:rPr>
        <w:t>to be built for</w:t>
      </w:r>
      <w:r w:rsidRPr="00D739DE">
        <w:rPr>
          <w:rStyle w:val="A6"/>
          <w:rFonts w:ascii="VIC" w:hAnsi="VIC"/>
          <w:color w:val="auto"/>
          <w:sz w:val="20"/>
        </w:rPr>
        <w:t xml:space="preserve"> workers closer to jobs. </w:t>
      </w:r>
    </w:p>
    <w:p w14:paraId="1D5FE9AF" w14:textId="244BE13C" w:rsidR="003F62B2" w:rsidRPr="00D739DE" w:rsidRDefault="003F62B2" w:rsidP="003F62B2">
      <w:pPr>
        <w:pStyle w:val="Heading3nonumbers"/>
        <w:rPr>
          <w:rFonts w:ascii="VIC" w:hAnsi="VIC"/>
          <w:i w:val="0"/>
          <w:color w:val="auto"/>
          <w:sz w:val="22"/>
          <w:lang w:val="en-GB"/>
        </w:rPr>
      </w:pPr>
      <w:r w:rsidRPr="00D739DE">
        <w:rPr>
          <w:rStyle w:val="A6"/>
          <w:rFonts w:ascii="VIC" w:hAnsi="VIC"/>
          <w:i w:val="0"/>
          <w:color w:val="auto"/>
          <w:sz w:val="20"/>
        </w:rPr>
        <w:t>In addition to developing a broader range of services, the cluster will transform to provide a greater emphasis on innovation, liveability, attractiveness and environmental sustainability.</w:t>
      </w:r>
    </w:p>
    <w:p w14:paraId="3EF33992" w14:textId="77777777" w:rsidR="003F62B2" w:rsidRDefault="003F62B2" w:rsidP="004831C9">
      <w:pPr>
        <w:pStyle w:val="Referencesource"/>
      </w:pPr>
    </w:p>
    <w:p w14:paraId="1A15B39E" w14:textId="77777777" w:rsidR="00C70CBE" w:rsidRPr="00B15A9B" w:rsidRDefault="00C70CBE" w:rsidP="004831C9">
      <w:pPr>
        <w:pStyle w:val="Referencesource"/>
      </w:pPr>
      <w:r w:rsidRPr="00B15A9B">
        <w:t>Man Lifting Cow, Sunshine</w:t>
      </w:r>
    </w:p>
    <w:p w14:paraId="7AC0934C" w14:textId="5F2E2094" w:rsidR="0021667E" w:rsidRPr="00B15A9B" w:rsidRDefault="00823A96" w:rsidP="004831C9">
      <w:pPr>
        <w:rPr>
          <w:color w:val="005EA1" w:themeColor="accent1"/>
        </w:rPr>
      </w:pPr>
      <w:r w:rsidRPr="00B15A9B">
        <w:rPr>
          <w:noProof/>
          <w:lang w:eastAsia="en-AU"/>
        </w:rPr>
        <w:drawing>
          <wp:inline distT="0" distB="0" distL="0" distR="0" wp14:anchorId="07A4A429" wp14:editId="01FB1C1F">
            <wp:extent cx="5576570" cy="3136900"/>
            <wp:effectExtent l="152400" t="152400" r="367030" b="368300"/>
            <wp:docPr id="19" name="Picture 19" descr="Image that shows a piece of public art from Sunshine" title="Man-Lifting Cow, Sun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718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6570" cy="3136900"/>
                    </a:xfrm>
                    <a:prstGeom prst="rect">
                      <a:avLst/>
                    </a:prstGeom>
                    <a:ln>
                      <a:noFill/>
                    </a:ln>
                    <a:effectLst>
                      <a:outerShdw blurRad="292100" dist="139700" dir="2700000" algn="tl" rotWithShape="0">
                        <a:srgbClr val="333333">
                          <a:alpha val="65000"/>
                        </a:srgbClr>
                      </a:outerShdw>
                    </a:effectLst>
                  </pic:spPr>
                </pic:pic>
              </a:graphicData>
            </a:graphic>
          </wp:inline>
        </w:drawing>
      </w:r>
      <w:r w:rsidR="0021667E" w:rsidRPr="00B15A9B">
        <w:br w:type="page"/>
      </w:r>
    </w:p>
    <w:p w14:paraId="747CB943" w14:textId="77777777" w:rsidR="00E56447" w:rsidRPr="00B15A9B" w:rsidRDefault="00E56447" w:rsidP="004831C9"/>
    <w:p w14:paraId="2CFE3E1F" w14:textId="77777777" w:rsidR="00A62F9F" w:rsidRPr="00B15A9B" w:rsidRDefault="00A62F9F" w:rsidP="004831C9">
      <w:pPr>
        <w:pStyle w:val="Caption"/>
      </w:pPr>
      <w:bookmarkStart w:id="5" w:name="_Toc477266263"/>
      <w:r w:rsidRPr="00B15A9B">
        <w:t xml:space="preserve">Figure </w:t>
      </w:r>
      <w:r w:rsidR="008F40BB">
        <w:fldChar w:fldCharType="begin"/>
      </w:r>
      <w:r w:rsidR="008F40BB">
        <w:instrText xml:space="preserve"> SEQ Figure \* ARABIC </w:instrText>
      </w:r>
      <w:r w:rsidR="008F40BB">
        <w:fldChar w:fldCharType="separate"/>
      </w:r>
      <w:r w:rsidR="004273D0">
        <w:rPr>
          <w:noProof/>
        </w:rPr>
        <w:t>2</w:t>
      </w:r>
      <w:r w:rsidR="008F40BB">
        <w:rPr>
          <w:noProof/>
        </w:rPr>
        <w:fldChar w:fldCharType="end"/>
      </w:r>
      <w:r w:rsidRPr="00B15A9B">
        <w:t xml:space="preserve"> - Framework Plan</w:t>
      </w:r>
      <w:bookmarkEnd w:id="5"/>
    </w:p>
    <w:p w14:paraId="7327A9C6" w14:textId="77B28624" w:rsidR="00F076E0" w:rsidRPr="00B15A9B" w:rsidRDefault="003F62B2" w:rsidP="004831C9">
      <w:r w:rsidRPr="003F62B2">
        <w:rPr>
          <w:noProof/>
          <w:lang w:eastAsia="en-AU"/>
        </w:rPr>
        <w:t xml:space="preserve"> </w:t>
      </w:r>
      <w:r>
        <w:rPr>
          <w:noProof/>
          <w:lang w:eastAsia="en-AU"/>
        </w:rPr>
        <w:drawing>
          <wp:inline distT="0" distB="0" distL="0" distR="0" wp14:anchorId="1D19963B" wp14:editId="4420DCF1">
            <wp:extent cx="5576570" cy="3732530"/>
            <wp:effectExtent l="0" t="0" r="5080" b="1270"/>
            <wp:docPr id="20" name="Picture 20" descr="Map that shows the framework plan for the Sunshine Cluster. "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6570" cy="3732530"/>
                    </a:xfrm>
                    <a:prstGeom prst="rect">
                      <a:avLst/>
                    </a:prstGeom>
                  </pic:spPr>
                </pic:pic>
              </a:graphicData>
            </a:graphic>
          </wp:inline>
        </w:drawing>
      </w:r>
    </w:p>
    <w:p w14:paraId="29D334B1" w14:textId="0644D143" w:rsidR="00502975" w:rsidRPr="00B15A9B" w:rsidRDefault="00502975" w:rsidP="004831C9">
      <w:pPr>
        <w:rPr>
          <w:color w:val="005EA1" w:themeColor="accent1"/>
        </w:rPr>
      </w:pPr>
    </w:p>
    <w:p w14:paraId="2B8F733B" w14:textId="77AC6A98" w:rsidR="00A62F9F" w:rsidRPr="00B15A9B" w:rsidRDefault="00C10D7F" w:rsidP="00A3095C">
      <w:pPr>
        <w:pStyle w:val="Heading1"/>
      </w:pPr>
      <w:bookmarkStart w:id="6" w:name="_Toc477266193"/>
      <w:r w:rsidRPr="00B15A9B">
        <w:lastRenderedPageBreak/>
        <w:t>PRINCIPLES</w:t>
      </w:r>
      <w:bookmarkEnd w:id="6"/>
    </w:p>
    <w:p w14:paraId="533761C8" w14:textId="1436D4F5" w:rsidR="00A62F9F" w:rsidRPr="00B15A9B" w:rsidRDefault="00A62F9F" w:rsidP="004831C9">
      <w:pPr>
        <w:pStyle w:val="VPAFPbody"/>
      </w:pPr>
      <w:r w:rsidRPr="00B15A9B">
        <w:t>The following principles provide government, investors, stakeholders and communities</w:t>
      </w:r>
      <w:r w:rsidR="008840D5">
        <w:t xml:space="preserve"> with a common understanding of the </w:t>
      </w:r>
      <w:r w:rsidRPr="00B15A9B">
        <w:t xml:space="preserve">directions for implementing the vision. They serve as a guide for </w:t>
      </w:r>
      <w:r w:rsidR="00E548BB" w:rsidRPr="00B15A9B">
        <w:t>decision-</w:t>
      </w:r>
      <w:r w:rsidRPr="00B15A9B">
        <w:t xml:space="preserve">making </w:t>
      </w:r>
      <w:r w:rsidR="008840D5">
        <w:t xml:space="preserve">to </w:t>
      </w:r>
      <w:r w:rsidRPr="00B15A9B">
        <w:t xml:space="preserve">help stakeholders to better understand the focus for changes in the </w:t>
      </w:r>
      <w:r w:rsidR="0032399C">
        <w:t>Sunshine Cluster</w:t>
      </w:r>
      <w:r w:rsidR="00E548BB" w:rsidRPr="00B15A9B">
        <w:t>.</w:t>
      </w:r>
    </w:p>
    <w:tbl>
      <w:tblPr>
        <w:tblW w:w="5011" w:type="pct"/>
        <w:tblInd w:w="-10" w:type="dxa"/>
        <w:tblCellMar>
          <w:left w:w="0" w:type="dxa"/>
          <w:right w:w="0" w:type="dxa"/>
        </w:tblCellMar>
        <w:tblLook w:val="04A0" w:firstRow="1" w:lastRow="0" w:firstColumn="1" w:lastColumn="0" w:noHBand="0" w:noVBand="1"/>
      </w:tblPr>
      <w:tblGrid>
        <w:gridCol w:w="991"/>
        <w:gridCol w:w="7810"/>
      </w:tblGrid>
      <w:tr w:rsidR="00730033" w:rsidRPr="00B15A9B" w14:paraId="1390B2C6" w14:textId="77777777" w:rsidTr="002442FD">
        <w:trPr>
          <w:trHeight w:val="20"/>
        </w:trPr>
        <w:tc>
          <w:tcPr>
            <w:tcW w:w="563" w:type="pct"/>
            <w:tcMar>
              <w:top w:w="0" w:type="dxa"/>
              <w:left w:w="108" w:type="dxa"/>
              <w:bottom w:w="0" w:type="dxa"/>
              <w:right w:w="108" w:type="dxa"/>
            </w:tcMar>
            <w:vAlign w:val="center"/>
          </w:tcPr>
          <w:p w14:paraId="4DD75A9B" w14:textId="77777777" w:rsidR="00730033" w:rsidRPr="00B15A9B" w:rsidRDefault="00730033" w:rsidP="004831C9">
            <w:pPr>
              <w:pStyle w:val="Tablenoreq"/>
              <w:numPr>
                <w:ilvl w:val="0"/>
                <w:numId w:val="23"/>
              </w:numPr>
            </w:pPr>
          </w:p>
        </w:tc>
        <w:tc>
          <w:tcPr>
            <w:tcW w:w="4437" w:type="pct"/>
            <w:tcMar>
              <w:top w:w="0" w:type="dxa"/>
              <w:left w:w="108" w:type="dxa"/>
              <w:bottom w:w="0" w:type="dxa"/>
              <w:right w:w="108" w:type="dxa"/>
            </w:tcMar>
            <w:vAlign w:val="center"/>
          </w:tcPr>
          <w:p w14:paraId="59BBC566" w14:textId="5D92749F" w:rsidR="00730033" w:rsidRPr="005557AB" w:rsidRDefault="00FD79FD">
            <w:pPr>
              <w:rPr>
                <w:b/>
              </w:rPr>
            </w:pPr>
            <w:r>
              <w:t>Facilitate increased employment</w:t>
            </w:r>
            <w:r w:rsidR="007803DE">
              <w:t xml:space="preserve"> and</w:t>
            </w:r>
            <w:r>
              <w:t xml:space="preserve"> development</w:t>
            </w:r>
            <w:r w:rsidR="007803DE">
              <w:t xml:space="preserve">, </w:t>
            </w:r>
            <w:r>
              <w:t xml:space="preserve">through </w:t>
            </w:r>
            <w:r w:rsidR="00A74EC0">
              <w:t xml:space="preserve">amendments to </w:t>
            </w:r>
            <w:r>
              <w:t>the planning s</w:t>
            </w:r>
            <w:r w:rsidR="006200DD">
              <w:t>cheme</w:t>
            </w:r>
            <w:r>
              <w:t xml:space="preserve"> and </w:t>
            </w:r>
            <w:r w:rsidR="0034376E">
              <w:t xml:space="preserve">infrastructure investment </w:t>
            </w:r>
            <w:r w:rsidR="00903100" w:rsidRPr="005557AB">
              <w:t xml:space="preserve">in the </w:t>
            </w:r>
            <w:r w:rsidR="0032399C">
              <w:rPr>
                <w:color w:val="auto"/>
                <w:lang w:val="en-GB"/>
              </w:rPr>
              <w:t>Sunshine Cluster</w:t>
            </w:r>
            <w:r w:rsidR="00903100" w:rsidRPr="005557AB">
              <w:t>.</w:t>
            </w:r>
          </w:p>
        </w:tc>
      </w:tr>
      <w:tr w:rsidR="00730033" w:rsidRPr="00B15A9B" w14:paraId="14D1F409" w14:textId="77777777" w:rsidTr="00061B8E">
        <w:trPr>
          <w:trHeight w:val="802"/>
        </w:trPr>
        <w:tc>
          <w:tcPr>
            <w:tcW w:w="563" w:type="pct"/>
            <w:tcMar>
              <w:top w:w="0" w:type="dxa"/>
              <w:left w:w="108" w:type="dxa"/>
              <w:bottom w:w="0" w:type="dxa"/>
              <w:right w:w="108" w:type="dxa"/>
            </w:tcMar>
            <w:vAlign w:val="center"/>
          </w:tcPr>
          <w:p w14:paraId="31270BCE" w14:textId="77777777" w:rsidR="00730033" w:rsidRPr="00B15A9B" w:rsidRDefault="00730033" w:rsidP="004831C9">
            <w:pPr>
              <w:pStyle w:val="Tablenoreq"/>
              <w:numPr>
                <w:ilvl w:val="0"/>
                <w:numId w:val="23"/>
              </w:numPr>
            </w:pPr>
          </w:p>
        </w:tc>
        <w:tc>
          <w:tcPr>
            <w:tcW w:w="4437" w:type="pct"/>
            <w:tcMar>
              <w:top w:w="0" w:type="dxa"/>
              <w:left w:w="108" w:type="dxa"/>
              <w:bottom w:w="0" w:type="dxa"/>
              <w:right w:w="108" w:type="dxa"/>
            </w:tcMar>
            <w:vAlign w:val="center"/>
          </w:tcPr>
          <w:p w14:paraId="41FCA851" w14:textId="5CA4AFB2" w:rsidR="00730033" w:rsidRPr="005557AB" w:rsidRDefault="00903100" w:rsidP="00963098">
            <w:pPr>
              <w:rPr>
                <w:b/>
              </w:rPr>
            </w:pPr>
            <w:r w:rsidRPr="005557AB">
              <w:t>Use s</w:t>
            </w:r>
            <w:r w:rsidR="00B174FC" w:rsidRPr="005557AB">
              <w:t>trategic</w:t>
            </w:r>
            <w:r w:rsidR="00061B8E" w:rsidRPr="005557AB">
              <w:t xml:space="preserve"> </w:t>
            </w:r>
            <w:r w:rsidRPr="005557AB">
              <w:t xml:space="preserve">redevelopment </w:t>
            </w:r>
            <w:r w:rsidR="00061B8E" w:rsidRPr="005557AB">
              <w:t>sites</w:t>
            </w:r>
            <w:r w:rsidR="00824DF0" w:rsidRPr="005557AB">
              <w:t xml:space="preserve"> </w:t>
            </w:r>
            <w:r w:rsidR="00B174FC" w:rsidRPr="005557AB">
              <w:t>t</w:t>
            </w:r>
            <w:r w:rsidRPr="005557AB">
              <w:t>o expand the range of businesses and business services</w:t>
            </w:r>
            <w:r w:rsidR="00730033" w:rsidRPr="005557AB">
              <w:t xml:space="preserve"> </w:t>
            </w:r>
            <w:r w:rsidR="00A74EC0">
              <w:t xml:space="preserve">available to </w:t>
            </w:r>
            <w:r w:rsidR="00730033" w:rsidRPr="005557AB">
              <w:t>worker</w:t>
            </w:r>
            <w:r w:rsidR="00A74EC0">
              <w:t>s and residents</w:t>
            </w:r>
            <w:r w:rsidR="00730033" w:rsidRPr="005557AB">
              <w:t>.</w:t>
            </w:r>
          </w:p>
        </w:tc>
      </w:tr>
      <w:tr w:rsidR="00730033" w:rsidRPr="00B15A9B" w14:paraId="62E0674A" w14:textId="77777777" w:rsidTr="002442FD">
        <w:trPr>
          <w:trHeight w:val="20"/>
        </w:trPr>
        <w:tc>
          <w:tcPr>
            <w:tcW w:w="563" w:type="pct"/>
            <w:tcMar>
              <w:top w:w="0" w:type="dxa"/>
              <w:left w:w="108" w:type="dxa"/>
              <w:bottom w:w="0" w:type="dxa"/>
              <w:right w:w="108" w:type="dxa"/>
            </w:tcMar>
            <w:vAlign w:val="center"/>
          </w:tcPr>
          <w:p w14:paraId="558BB11E" w14:textId="77777777" w:rsidR="00730033" w:rsidRPr="00B15A9B" w:rsidRDefault="00730033" w:rsidP="004831C9">
            <w:pPr>
              <w:pStyle w:val="Tablenoreq"/>
              <w:numPr>
                <w:ilvl w:val="0"/>
                <w:numId w:val="23"/>
              </w:numPr>
            </w:pPr>
          </w:p>
        </w:tc>
        <w:tc>
          <w:tcPr>
            <w:tcW w:w="4437" w:type="pct"/>
            <w:tcMar>
              <w:top w:w="0" w:type="dxa"/>
              <w:left w:w="108" w:type="dxa"/>
              <w:bottom w:w="0" w:type="dxa"/>
              <w:right w:w="108" w:type="dxa"/>
            </w:tcMar>
            <w:vAlign w:val="center"/>
            <w:hideMark/>
          </w:tcPr>
          <w:p w14:paraId="6B16C069" w14:textId="74FC8138" w:rsidR="00730033" w:rsidRPr="00A3095C" w:rsidRDefault="00A74EC0" w:rsidP="008840D5">
            <w:pPr>
              <w:rPr>
                <w:b/>
                <w:color w:val="auto"/>
              </w:rPr>
            </w:pPr>
            <w:r w:rsidRPr="00A3095C">
              <w:rPr>
                <w:color w:val="auto"/>
              </w:rPr>
              <w:t>Build s</w:t>
            </w:r>
            <w:r w:rsidR="00730033" w:rsidRPr="00A3095C">
              <w:rPr>
                <w:color w:val="auto"/>
              </w:rPr>
              <w:t xml:space="preserve">tronger transport connections </w:t>
            </w:r>
            <w:r w:rsidR="003F3984" w:rsidRPr="00A3095C">
              <w:rPr>
                <w:color w:val="auto"/>
              </w:rPr>
              <w:t>within</w:t>
            </w:r>
            <w:r w:rsidR="008840D5">
              <w:rPr>
                <w:color w:val="auto"/>
              </w:rPr>
              <w:t xml:space="preserve"> the cluster</w:t>
            </w:r>
            <w:r w:rsidR="003F3984" w:rsidRPr="00A3095C">
              <w:rPr>
                <w:color w:val="auto"/>
              </w:rPr>
              <w:t xml:space="preserve"> and link</w:t>
            </w:r>
            <w:r w:rsidR="008840D5">
              <w:rPr>
                <w:color w:val="auto"/>
              </w:rPr>
              <w:t xml:space="preserve"> it</w:t>
            </w:r>
            <w:r w:rsidR="003F3984" w:rsidRPr="00A3095C">
              <w:rPr>
                <w:color w:val="auto"/>
              </w:rPr>
              <w:t xml:space="preserve"> to the wider region to provide efficient access to employment, industry and regional infrastructure.</w:t>
            </w:r>
          </w:p>
        </w:tc>
      </w:tr>
      <w:tr w:rsidR="00730033" w:rsidRPr="00B15A9B" w14:paraId="0CD8FC25" w14:textId="77777777" w:rsidTr="002442FD">
        <w:trPr>
          <w:trHeight w:val="20"/>
        </w:trPr>
        <w:tc>
          <w:tcPr>
            <w:tcW w:w="563" w:type="pct"/>
            <w:tcMar>
              <w:top w:w="0" w:type="dxa"/>
              <w:left w:w="108" w:type="dxa"/>
              <w:bottom w:w="0" w:type="dxa"/>
              <w:right w:w="108" w:type="dxa"/>
            </w:tcMar>
            <w:vAlign w:val="center"/>
          </w:tcPr>
          <w:p w14:paraId="55E7787E" w14:textId="77777777" w:rsidR="00730033" w:rsidRPr="00B15A9B" w:rsidRDefault="00730033" w:rsidP="004831C9">
            <w:pPr>
              <w:pStyle w:val="Tablenoreq"/>
              <w:numPr>
                <w:ilvl w:val="0"/>
                <w:numId w:val="23"/>
              </w:numPr>
            </w:pPr>
            <w:r w:rsidRPr="00B15A9B">
              <w:t xml:space="preserve"> </w:t>
            </w:r>
          </w:p>
        </w:tc>
        <w:tc>
          <w:tcPr>
            <w:tcW w:w="4437" w:type="pct"/>
            <w:tcMar>
              <w:top w:w="0" w:type="dxa"/>
              <w:left w:w="108" w:type="dxa"/>
              <w:bottom w:w="0" w:type="dxa"/>
              <w:right w:w="108" w:type="dxa"/>
            </w:tcMar>
            <w:vAlign w:val="center"/>
            <w:hideMark/>
          </w:tcPr>
          <w:p w14:paraId="2C066838" w14:textId="23A4E4F4" w:rsidR="00730033" w:rsidRPr="00A3095C" w:rsidRDefault="00730033" w:rsidP="004831C9">
            <w:pPr>
              <w:rPr>
                <w:b/>
                <w:color w:val="auto"/>
              </w:rPr>
            </w:pPr>
            <w:r w:rsidRPr="00A3095C">
              <w:rPr>
                <w:color w:val="auto"/>
              </w:rPr>
              <w:t>Improve</w:t>
            </w:r>
            <w:r w:rsidR="003B2EEF" w:rsidRPr="00A3095C">
              <w:rPr>
                <w:color w:val="auto"/>
              </w:rPr>
              <w:t xml:space="preserve"> </w:t>
            </w:r>
            <w:r w:rsidR="00DD0334" w:rsidRPr="00A3095C">
              <w:rPr>
                <w:color w:val="auto"/>
              </w:rPr>
              <w:t xml:space="preserve">the physical </w:t>
            </w:r>
            <w:r w:rsidR="00C44ED3" w:rsidRPr="00A3095C">
              <w:rPr>
                <w:color w:val="auto"/>
              </w:rPr>
              <w:t xml:space="preserve">appearance </w:t>
            </w:r>
            <w:r w:rsidR="00A74EC0" w:rsidRPr="00A3095C">
              <w:rPr>
                <w:color w:val="auto"/>
              </w:rPr>
              <w:t>and environmental sustainability</w:t>
            </w:r>
            <w:r w:rsidR="00DD0334" w:rsidRPr="00A3095C">
              <w:rPr>
                <w:color w:val="auto"/>
              </w:rPr>
              <w:t xml:space="preserve"> of the </w:t>
            </w:r>
            <w:r w:rsidR="0032399C">
              <w:rPr>
                <w:color w:val="auto"/>
                <w:lang w:val="en-GB"/>
              </w:rPr>
              <w:t>Sunshine Cluster</w:t>
            </w:r>
            <w:r w:rsidR="00DD0334" w:rsidRPr="00A3095C">
              <w:rPr>
                <w:color w:val="auto"/>
              </w:rPr>
              <w:t>.</w:t>
            </w:r>
          </w:p>
        </w:tc>
      </w:tr>
      <w:tr w:rsidR="00730033" w:rsidRPr="00B15A9B" w14:paraId="360A176C" w14:textId="77777777" w:rsidTr="002442FD">
        <w:trPr>
          <w:trHeight w:val="20"/>
        </w:trPr>
        <w:tc>
          <w:tcPr>
            <w:tcW w:w="563" w:type="pct"/>
            <w:tcMar>
              <w:top w:w="0" w:type="dxa"/>
              <w:left w:w="108" w:type="dxa"/>
              <w:bottom w:w="0" w:type="dxa"/>
              <w:right w:w="108" w:type="dxa"/>
            </w:tcMar>
            <w:vAlign w:val="center"/>
          </w:tcPr>
          <w:p w14:paraId="7B4DDC13" w14:textId="77777777" w:rsidR="00730033" w:rsidRPr="00B15A9B" w:rsidRDefault="00730033" w:rsidP="004831C9">
            <w:pPr>
              <w:pStyle w:val="Tablenoreq"/>
              <w:numPr>
                <w:ilvl w:val="0"/>
                <w:numId w:val="23"/>
              </w:numPr>
            </w:pPr>
          </w:p>
        </w:tc>
        <w:tc>
          <w:tcPr>
            <w:tcW w:w="4437" w:type="pct"/>
            <w:tcMar>
              <w:top w:w="0" w:type="dxa"/>
              <w:left w:w="108" w:type="dxa"/>
              <w:bottom w:w="0" w:type="dxa"/>
              <w:right w:w="108" w:type="dxa"/>
            </w:tcMar>
            <w:vAlign w:val="center"/>
          </w:tcPr>
          <w:p w14:paraId="7500AD6D" w14:textId="7E7DB3FF" w:rsidR="008E42BE" w:rsidRPr="00A74EC0" w:rsidRDefault="00EB5BF0" w:rsidP="00963098">
            <w:r w:rsidRPr="005557AB">
              <w:t>Provide</w:t>
            </w:r>
            <w:r w:rsidR="00B174FC" w:rsidRPr="005557AB">
              <w:t xml:space="preserve"> a greater range of </w:t>
            </w:r>
            <w:r w:rsidR="006200DD">
              <w:t xml:space="preserve">new </w:t>
            </w:r>
            <w:r w:rsidR="00730033" w:rsidRPr="005557AB">
              <w:t>housing stock and accommodation in locations that are well-served by transport and services.</w:t>
            </w:r>
          </w:p>
        </w:tc>
      </w:tr>
    </w:tbl>
    <w:p w14:paraId="79389252" w14:textId="77777777" w:rsidR="002442FD" w:rsidRPr="00B15A9B" w:rsidRDefault="002442FD" w:rsidP="00963098"/>
    <w:p w14:paraId="253BEE75" w14:textId="77777777" w:rsidR="008473C0" w:rsidRPr="00B15A9B" w:rsidRDefault="008473C0" w:rsidP="00D41DAD">
      <w:pPr>
        <w:rPr>
          <w:lang w:val="en-GB"/>
        </w:rPr>
      </w:pPr>
    </w:p>
    <w:p w14:paraId="0737BD5F" w14:textId="68806C53" w:rsidR="008473C0" w:rsidRPr="00B15A9B" w:rsidRDefault="008473C0" w:rsidP="00A3095C">
      <w:pPr>
        <w:pStyle w:val="Referencesource"/>
      </w:pPr>
      <w:r w:rsidRPr="00B15A9B">
        <w:t>Hampshire Road, Sunshine</w:t>
      </w:r>
    </w:p>
    <w:p w14:paraId="6C363A9C" w14:textId="3D2D6A7C" w:rsidR="00872013" w:rsidRPr="00B15A9B" w:rsidRDefault="00AA2552" w:rsidP="00A3095C">
      <w:r w:rsidRPr="00B15A9B">
        <w:rPr>
          <w:noProof/>
          <w:lang w:eastAsia="en-AU"/>
        </w:rPr>
        <w:drawing>
          <wp:inline distT="0" distB="0" distL="0" distR="0" wp14:anchorId="125AF576" wp14:editId="16B8F714">
            <wp:extent cx="5576570" cy="3717925"/>
            <wp:effectExtent l="152400" t="152400" r="367030" b="358775"/>
            <wp:docPr id="29" name="Picture 29" descr="Image showing a local shoppping strip in Sunshine with a woman on the phone and locals shopping." title="Hampshire Road, Sun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nshine_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6570" cy="3717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981DBF2" w14:textId="000DFC21" w:rsidR="007803DE" w:rsidRDefault="007803DE" w:rsidP="00A3095C"/>
    <w:p w14:paraId="338E1B5C" w14:textId="77777777" w:rsidR="007803DE" w:rsidRDefault="007803DE">
      <w:pPr>
        <w:spacing w:before="0" w:after="0"/>
      </w:pPr>
      <w:r>
        <w:br w:type="page"/>
      </w:r>
    </w:p>
    <w:p w14:paraId="7CC8E791" w14:textId="5D77692C" w:rsidR="007803DE" w:rsidRPr="00B15A9B" w:rsidRDefault="007803DE" w:rsidP="007803DE">
      <w:pPr>
        <w:pStyle w:val="Caption"/>
      </w:pPr>
      <w:bookmarkStart w:id="7" w:name="_Toc477266264"/>
      <w:r w:rsidRPr="00B15A9B">
        <w:lastRenderedPageBreak/>
        <w:t xml:space="preserve">Figure </w:t>
      </w:r>
      <w:r w:rsidR="008F40BB">
        <w:fldChar w:fldCharType="begin"/>
      </w:r>
      <w:r w:rsidR="008F40BB">
        <w:instrText xml:space="preserve"> SEQ Figure \* ARABIC </w:instrText>
      </w:r>
      <w:r w:rsidR="008F40BB">
        <w:fldChar w:fldCharType="separate"/>
      </w:r>
      <w:r>
        <w:rPr>
          <w:noProof/>
        </w:rPr>
        <w:t>3</w:t>
      </w:r>
      <w:r w:rsidR="008F40BB">
        <w:rPr>
          <w:noProof/>
        </w:rPr>
        <w:fldChar w:fldCharType="end"/>
      </w:r>
      <w:r w:rsidRPr="00B15A9B">
        <w:t xml:space="preserve"> – Open Space and Trail Network</w:t>
      </w:r>
      <w:r w:rsidR="00892B4D">
        <w:t xml:space="preserve"> Plan</w:t>
      </w:r>
      <w:bookmarkEnd w:id="7"/>
    </w:p>
    <w:p w14:paraId="4268AC2C" w14:textId="77777777" w:rsidR="007803DE" w:rsidRPr="00B15A9B" w:rsidRDefault="007803DE" w:rsidP="007803DE"/>
    <w:p w14:paraId="655EC73A" w14:textId="5690EA1A" w:rsidR="004D1F9D" w:rsidRDefault="004D1F9D" w:rsidP="00A3095C"/>
    <w:p w14:paraId="35C08F95" w14:textId="77777777" w:rsidR="000E2311" w:rsidRDefault="000E2311" w:rsidP="00A3095C"/>
    <w:p w14:paraId="37512756" w14:textId="2F38771A" w:rsidR="000E2311" w:rsidRPr="00B15A9B" w:rsidRDefault="000E2311" w:rsidP="00A3095C">
      <w:r>
        <w:rPr>
          <w:noProof/>
          <w:lang w:eastAsia="en-AU"/>
        </w:rPr>
        <w:drawing>
          <wp:inline distT="0" distB="0" distL="0" distR="0" wp14:anchorId="243DE262" wp14:editId="010A7C6F">
            <wp:extent cx="5575992" cy="3514725"/>
            <wp:effectExtent l="0" t="0" r="5715" b="0"/>
            <wp:docPr id="33" name="Picture 33" descr="Map showing the open space and trail network plan for the Sunshine Cluster" title="Figure 3: Open Space and Trai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002" t="21255" r="1959" b="11437"/>
                    <a:stretch/>
                  </pic:blipFill>
                  <pic:spPr bwMode="auto">
                    <a:xfrm>
                      <a:off x="0" y="0"/>
                      <a:ext cx="5590700" cy="3523996"/>
                    </a:xfrm>
                    <a:prstGeom prst="rect">
                      <a:avLst/>
                    </a:prstGeom>
                    <a:ln>
                      <a:noFill/>
                    </a:ln>
                    <a:extLst>
                      <a:ext uri="{53640926-AAD7-44D8-BBD7-CCE9431645EC}">
                        <a14:shadowObscured xmlns:a14="http://schemas.microsoft.com/office/drawing/2010/main"/>
                      </a:ext>
                    </a:extLst>
                  </pic:spPr>
                </pic:pic>
              </a:graphicData>
            </a:graphic>
          </wp:inline>
        </w:drawing>
      </w:r>
    </w:p>
    <w:p w14:paraId="4A9AF4A9" w14:textId="2F93DCDF" w:rsidR="00314625" w:rsidRPr="00B15A9B" w:rsidRDefault="00C10D7F" w:rsidP="00A3095C">
      <w:pPr>
        <w:pStyle w:val="Heading1"/>
      </w:pPr>
      <w:bookmarkStart w:id="8" w:name="_Toc477266194"/>
      <w:r w:rsidRPr="00B15A9B">
        <w:lastRenderedPageBreak/>
        <w:t>STRATEGIC</w:t>
      </w:r>
      <w:r w:rsidR="00504221">
        <w:t xml:space="preserve"> OUTCOMES</w:t>
      </w:r>
      <w:bookmarkEnd w:id="8"/>
    </w:p>
    <w:p w14:paraId="15DE32D7" w14:textId="1071C855" w:rsidR="00F95775" w:rsidRDefault="00730033" w:rsidP="00A3095C">
      <w:pPr>
        <w:pStyle w:val="VPAFPbody"/>
      </w:pPr>
      <w:r w:rsidRPr="00B15A9B">
        <w:t xml:space="preserve">Focused actions are necessary to realise the vision for </w:t>
      </w:r>
      <w:r w:rsidR="0032399C">
        <w:t>Sunshine Cluster</w:t>
      </w:r>
      <w:r w:rsidR="00B80794" w:rsidRPr="00B15A9B">
        <w:t>.</w:t>
      </w:r>
      <w:r w:rsidRPr="00B15A9B">
        <w:t xml:space="preserve"> The strategic </w:t>
      </w:r>
      <w:r w:rsidR="00BC7BF5">
        <w:t>outcomes</w:t>
      </w:r>
      <w:r w:rsidRPr="00B15A9B">
        <w:t xml:space="preserve"> below summarise the key </w:t>
      </w:r>
      <w:r w:rsidR="006E2D8E" w:rsidRPr="00B15A9B">
        <w:t xml:space="preserve">actions that will assist </w:t>
      </w:r>
      <w:r w:rsidR="00066270" w:rsidRPr="00B15A9B">
        <w:t>in</w:t>
      </w:r>
      <w:r w:rsidRPr="00B15A9B">
        <w:t xml:space="preserve"> successfully</w:t>
      </w:r>
      <w:r w:rsidR="00A778CD">
        <w:t xml:space="preserve"> bring</w:t>
      </w:r>
      <w:r w:rsidR="007803DE">
        <w:t>ing</w:t>
      </w:r>
      <w:r w:rsidR="00A778CD">
        <w:t xml:space="preserve"> about</w:t>
      </w:r>
      <w:r w:rsidRPr="00B15A9B">
        <w:t xml:space="preserve"> the vision. These are further detailed overleaf.</w:t>
      </w:r>
    </w:p>
    <w:p w14:paraId="45E219A1" w14:textId="1ADB5AD6" w:rsidR="00F95775" w:rsidRPr="00B15A9B" w:rsidRDefault="00F95775" w:rsidP="00D739DE">
      <w:pPr>
        <w:pStyle w:val="Caption"/>
      </w:pPr>
      <w:bookmarkStart w:id="9" w:name="_Toc477249628"/>
      <w:r>
        <w:t xml:space="preserve">Table </w:t>
      </w:r>
      <w:r w:rsidR="008F40BB">
        <w:fldChar w:fldCharType="begin"/>
      </w:r>
      <w:r w:rsidR="008F40BB">
        <w:instrText xml:space="preserve"> SEQ Table \* ARABIC </w:instrText>
      </w:r>
      <w:r w:rsidR="008F40BB">
        <w:fldChar w:fldCharType="separate"/>
      </w:r>
      <w:r>
        <w:rPr>
          <w:noProof/>
        </w:rPr>
        <w:t>1</w:t>
      </w:r>
      <w:r w:rsidR="008F40BB">
        <w:rPr>
          <w:noProof/>
        </w:rPr>
        <w:fldChar w:fldCharType="end"/>
      </w:r>
      <w:r>
        <w:t>- Strategic Outcomes</w:t>
      </w:r>
      <w:bookmarkEnd w:id="9"/>
    </w:p>
    <w:p w14:paraId="0511E60A" w14:textId="66A96EDA" w:rsidR="00730033" w:rsidRPr="00B15A9B" w:rsidRDefault="00730033" w:rsidP="00A3095C">
      <w:pPr>
        <w:pStyle w:val="Caption"/>
      </w:pPr>
    </w:p>
    <w:tbl>
      <w:tblPr>
        <w:tblStyle w:val="MPA"/>
        <w:tblpPr w:leftFromText="180" w:rightFromText="180" w:vertAnchor="text" w:horzAnchor="margin" w:tblpY="48"/>
        <w:tblW w:w="8889" w:type="dxa"/>
        <w:tblLook w:val="04A0" w:firstRow="1" w:lastRow="0" w:firstColumn="1" w:lastColumn="0" w:noHBand="0" w:noVBand="1"/>
      </w:tblPr>
      <w:tblGrid>
        <w:gridCol w:w="1132"/>
        <w:gridCol w:w="7757"/>
      </w:tblGrid>
      <w:tr w:rsidR="00502975" w:rsidRPr="00B15A9B" w14:paraId="188DD430" w14:textId="77777777" w:rsidTr="00062C92">
        <w:trPr>
          <w:cnfStyle w:val="100000000000" w:firstRow="1" w:lastRow="0" w:firstColumn="0" w:lastColumn="0" w:oddVBand="0" w:evenVBand="0" w:oddHBand="0" w:evenHBand="0" w:firstRowFirstColumn="0" w:firstRowLastColumn="0" w:lastRowFirstColumn="0" w:lastRowLastColumn="0"/>
          <w:trHeight w:val="538"/>
        </w:trPr>
        <w:tc>
          <w:tcPr>
            <w:tcW w:w="8889" w:type="dxa"/>
            <w:gridSpan w:val="2"/>
            <w:shd w:val="clear" w:color="auto" w:fill="008BD2" w:themeFill="accent2"/>
          </w:tcPr>
          <w:p w14:paraId="01FE6C4F" w14:textId="0D0E7CD6" w:rsidR="00502975" w:rsidRPr="00B15A9B" w:rsidRDefault="00502975" w:rsidP="00A3095C">
            <w:pPr>
              <w:pStyle w:val="Tableheadings"/>
            </w:pPr>
            <w:r w:rsidRPr="00B15A9B">
              <w:t xml:space="preserve">Strategic </w:t>
            </w:r>
            <w:r w:rsidR="00BC7BF5">
              <w:t>outcomes</w:t>
            </w:r>
          </w:p>
        </w:tc>
      </w:tr>
      <w:tr w:rsidR="00502975" w:rsidRPr="00B15A9B" w14:paraId="68376F0B" w14:textId="77777777" w:rsidTr="00062C92">
        <w:trPr>
          <w:trHeight w:val="573"/>
        </w:trPr>
        <w:tc>
          <w:tcPr>
            <w:tcW w:w="1005" w:type="dxa"/>
          </w:tcPr>
          <w:p w14:paraId="4019FA9E" w14:textId="50E1C97F" w:rsidR="00502975" w:rsidRPr="00B15A9B" w:rsidRDefault="00900E72" w:rsidP="00D739DE">
            <w:pPr>
              <w:pStyle w:val="Tablenoguid"/>
              <w:numPr>
                <w:ilvl w:val="0"/>
                <w:numId w:val="0"/>
              </w:numPr>
              <w:tabs>
                <w:tab w:val="clear" w:pos="425"/>
                <w:tab w:val="clear" w:pos="709"/>
                <w:tab w:val="clear" w:pos="992"/>
              </w:tabs>
              <w:ind w:firstLine="176"/>
            </w:pPr>
            <w:r>
              <w:t>SO1</w:t>
            </w:r>
          </w:p>
        </w:tc>
        <w:tc>
          <w:tcPr>
            <w:tcW w:w="7884" w:type="dxa"/>
          </w:tcPr>
          <w:p w14:paraId="1B6690CC" w14:textId="135CFBD7" w:rsidR="00502975" w:rsidRDefault="00502975" w:rsidP="001D4897">
            <w:pPr>
              <w:pStyle w:val="Tabletext"/>
              <w:rPr>
                <w:sz w:val="20"/>
              </w:rPr>
            </w:pPr>
          </w:p>
          <w:p w14:paraId="3FB04442" w14:textId="0938BF26" w:rsidR="001D4897" w:rsidRPr="001D4897" w:rsidRDefault="001D4897" w:rsidP="001D4897">
            <w:pPr>
              <w:pStyle w:val="Tabletext"/>
              <w:rPr>
                <w:sz w:val="20"/>
              </w:rPr>
            </w:pPr>
            <w:r w:rsidRPr="00D739DE">
              <w:rPr>
                <w:bCs/>
                <w:sz w:val="20"/>
              </w:rPr>
              <w:t>Utilise place-based management bodies to drive progressive improvements to job centres</w:t>
            </w:r>
            <w:r w:rsidR="00FA6EC7">
              <w:rPr>
                <w:bCs/>
                <w:sz w:val="20"/>
              </w:rPr>
              <w:t>.</w:t>
            </w:r>
          </w:p>
        </w:tc>
      </w:tr>
      <w:tr w:rsidR="00502975" w:rsidRPr="00B15A9B" w14:paraId="5169252E" w14:textId="77777777" w:rsidTr="00062C92">
        <w:trPr>
          <w:trHeight w:val="541"/>
        </w:trPr>
        <w:tc>
          <w:tcPr>
            <w:tcW w:w="1005" w:type="dxa"/>
          </w:tcPr>
          <w:p w14:paraId="31ABD562" w14:textId="09CFFA2B" w:rsidR="00502975" w:rsidRPr="00B15A9B" w:rsidRDefault="004D7456" w:rsidP="00D739DE">
            <w:pPr>
              <w:pStyle w:val="Tablenoguid"/>
              <w:numPr>
                <w:ilvl w:val="0"/>
                <w:numId w:val="0"/>
              </w:numPr>
              <w:tabs>
                <w:tab w:val="clear" w:pos="425"/>
                <w:tab w:val="clear" w:pos="709"/>
                <w:tab w:val="clear" w:pos="992"/>
              </w:tabs>
              <w:ind w:right="125" w:firstLine="176"/>
            </w:pPr>
            <w:r>
              <w:t xml:space="preserve"> </w:t>
            </w:r>
            <w:r w:rsidR="00900E72">
              <w:t>SO2</w:t>
            </w:r>
          </w:p>
        </w:tc>
        <w:tc>
          <w:tcPr>
            <w:tcW w:w="7884" w:type="dxa"/>
          </w:tcPr>
          <w:p w14:paraId="21F2741C" w14:textId="2F110F2F" w:rsidR="00502975" w:rsidRDefault="00502975" w:rsidP="00963098">
            <w:pPr>
              <w:pStyle w:val="Tabletext"/>
              <w:rPr>
                <w:sz w:val="20"/>
              </w:rPr>
            </w:pPr>
          </w:p>
          <w:p w14:paraId="09E7EA07" w14:textId="57465D48" w:rsidR="001D4897" w:rsidRPr="00D739DE" w:rsidRDefault="001D4897" w:rsidP="001D4897">
            <w:pPr>
              <w:pStyle w:val="Tabletext"/>
              <w:rPr>
                <w:sz w:val="20"/>
              </w:rPr>
            </w:pPr>
            <w:r w:rsidRPr="00D739DE">
              <w:rPr>
                <w:bCs/>
                <w:sz w:val="20"/>
              </w:rPr>
              <w:t xml:space="preserve">Deliver an integrated transport network linking pools of workers with the key job centres in the </w:t>
            </w:r>
            <w:r w:rsidRPr="00D739DE">
              <w:rPr>
                <w:bCs/>
                <w:sz w:val="20"/>
                <w:lang w:val="en-GB"/>
              </w:rPr>
              <w:t>Sunshine Cluster</w:t>
            </w:r>
            <w:r w:rsidR="007803DE">
              <w:rPr>
                <w:bCs/>
                <w:sz w:val="20"/>
                <w:lang w:val="en-GB"/>
              </w:rPr>
              <w:t>.</w:t>
            </w:r>
          </w:p>
          <w:p w14:paraId="2825E905" w14:textId="69AE4228" w:rsidR="00A66EC3" w:rsidRPr="00A66EC3" w:rsidRDefault="00A66EC3" w:rsidP="00963098">
            <w:pPr>
              <w:pStyle w:val="Tabletext"/>
              <w:rPr>
                <w:sz w:val="20"/>
              </w:rPr>
            </w:pPr>
          </w:p>
        </w:tc>
      </w:tr>
      <w:tr w:rsidR="00502975" w:rsidRPr="00B15A9B" w14:paraId="494C2FF1" w14:textId="77777777" w:rsidTr="00062C92">
        <w:trPr>
          <w:trHeight w:val="580"/>
        </w:trPr>
        <w:tc>
          <w:tcPr>
            <w:tcW w:w="1005" w:type="dxa"/>
          </w:tcPr>
          <w:p w14:paraId="49C430AC" w14:textId="483B1CF9" w:rsidR="00502975" w:rsidRPr="00B15A9B" w:rsidRDefault="00900E72" w:rsidP="00D739DE">
            <w:pPr>
              <w:pStyle w:val="Tablenoguid"/>
              <w:numPr>
                <w:ilvl w:val="0"/>
                <w:numId w:val="0"/>
              </w:numPr>
              <w:tabs>
                <w:tab w:val="clear" w:pos="425"/>
                <w:tab w:val="clear" w:pos="709"/>
                <w:tab w:val="clear" w:pos="992"/>
              </w:tabs>
              <w:ind w:firstLine="176"/>
            </w:pPr>
            <w:r>
              <w:t>SO3</w:t>
            </w:r>
          </w:p>
        </w:tc>
        <w:tc>
          <w:tcPr>
            <w:tcW w:w="7884" w:type="dxa"/>
          </w:tcPr>
          <w:p w14:paraId="068C23F5" w14:textId="59A28DAD" w:rsidR="00502975" w:rsidRPr="00A3095C" w:rsidRDefault="00502975" w:rsidP="000F4CA9">
            <w:pPr>
              <w:pStyle w:val="Tabletext"/>
              <w:rPr>
                <w:sz w:val="20"/>
              </w:rPr>
            </w:pPr>
            <w:r w:rsidRPr="00A3095C">
              <w:rPr>
                <w:sz w:val="20"/>
              </w:rPr>
              <w:t>Build key missing links in the shared trail and cycle path network</w:t>
            </w:r>
            <w:r w:rsidR="000F4CA9">
              <w:rPr>
                <w:sz w:val="20"/>
              </w:rPr>
              <w:t>.</w:t>
            </w:r>
            <w:r w:rsidRPr="00A3095C">
              <w:rPr>
                <w:sz w:val="20"/>
              </w:rPr>
              <w:t xml:space="preserve"> </w:t>
            </w:r>
          </w:p>
        </w:tc>
      </w:tr>
      <w:tr w:rsidR="00502975" w:rsidRPr="00B15A9B" w14:paraId="17BB7224" w14:textId="77777777" w:rsidTr="00062C92">
        <w:trPr>
          <w:trHeight w:val="276"/>
        </w:trPr>
        <w:tc>
          <w:tcPr>
            <w:tcW w:w="1005" w:type="dxa"/>
          </w:tcPr>
          <w:p w14:paraId="32368AF8" w14:textId="77777777" w:rsidR="00900E72" w:rsidRDefault="00900E72" w:rsidP="00D739DE">
            <w:pPr>
              <w:pStyle w:val="Tablenoguid"/>
              <w:numPr>
                <w:ilvl w:val="0"/>
                <w:numId w:val="0"/>
              </w:numPr>
              <w:tabs>
                <w:tab w:val="clear" w:pos="425"/>
                <w:tab w:val="clear" w:pos="709"/>
                <w:tab w:val="clear" w:pos="992"/>
              </w:tabs>
              <w:ind w:firstLine="176"/>
            </w:pPr>
          </w:p>
          <w:p w14:paraId="0AD80466" w14:textId="075A9392" w:rsidR="00502975" w:rsidRPr="00B15A9B" w:rsidRDefault="00900E72" w:rsidP="00D739DE">
            <w:pPr>
              <w:pStyle w:val="Tablenoguid"/>
              <w:numPr>
                <w:ilvl w:val="0"/>
                <w:numId w:val="0"/>
              </w:numPr>
              <w:tabs>
                <w:tab w:val="clear" w:pos="425"/>
                <w:tab w:val="clear" w:pos="709"/>
                <w:tab w:val="clear" w:pos="992"/>
              </w:tabs>
              <w:ind w:firstLine="176"/>
            </w:pPr>
            <w:r>
              <w:t>SO4</w:t>
            </w:r>
          </w:p>
        </w:tc>
        <w:tc>
          <w:tcPr>
            <w:tcW w:w="7884" w:type="dxa"/>
          </w:tcPr>
          <w:p w14:paraId="1C2D7A59" w14:textId="51717C8E" w:rsidR="00502975" w:rsidRPr="00A3095C" w:rsidRDefault="00502975" w:rsidP="00715261">
            <w:pPr>
              <w:pStyle w:val="Tabletext"/>
              <w:rPr>
                <w:sz w:val="20"/>
              </w:rPr>
            </w:pPr>
            <w:r w:rsidRPr="00A3095C">
              <w:rPr>
                <w:sz w:val="20"/>
              </w:rPr>
              <w:t>Facilitate amenity improvements through targeted works in the public realm</w:t>
            </w:r>
            <w:r w:rsidR="00715261">
              <w:rPr>
                <w:sz w:val="20"/>
              </w:rPr>
              <w:t>.</w:t>
            </w:r>
            <w:r w:rsidRPr="00A3095C">
              <w:rPr>
                <w:sz w:val="20"/>
              </w:rPr>
              <w:t xml:space="preserve"> </w:t>
            </w:r>
          </w:p>
        </w:tc>
      </w:tr>
      <w:tr w:rsidR="00062C92" w:rsidRPr="00B15A9B" w14:paraId="464B0FCE" w14:textId="77777777" w:rsidTr="00062C92">
        <w:trPr>
          <w:trHeight w:val="573"/>
        </w:trPr>
        <w:tc>
          <w:tcPr>
            <w:tcW w:w="1005" w:type="dxa"/>
          </w:tcPr>
          <w:p w14:paraId="717E1BF7" w14:textId="0D9CD48D" w:rsidR="00062C92" w:rsidRDefault="004D7456" w:rsidP="00D739DE">
            <w:pPr>
              <w:pStyle w:val="Tablenoguid"/>
              <w:numPr>
                <w:ilvl w:val="0"/>
                <w:numId w:val="0"/>
              </w:numPr>
              <w:tabs>
                <w:tab w:val="clear" w:pos="425"/>
                <w:tab w:val="clear" w:pos="709"/>
                <w:tab w:val="clear" w:pos="992"/>
              </w:tabs>
              <w:ind w:left="360" w:hanging="360"/>
              <w:jc w:val="left"/>
            </w:pPr>
            <w:r>
              <w:t xml:space="preserve">      </w:t>
            </w:r>
            <w:r w:rsidR="00900E72">
              <w:t>SO5</w:t>
            </w:r>
          </w:p>
          <w:p w14:paraId="79C91487" w14:textId="77777777" w:rsidR="00900E72" w:rsidRPr="00B15A9B" w:rsidRDefault="00900E72" w:rsidP="00D739DE">
            <w:pPr>
              <w:pStyle w:val="Tablenoguid"/>
              <w:numPr>
                <w:ilvl w:val="0"/>
                <w:numId w:val="0"/>
              </w:numPr>
              <w:tabs>
                <w:tab w:val="clear" w:pos="425"/>
                <w:tab w:val="clear" w:pos="709"/>
                <w:tab w:val="clear" w:pos="992"/>
              </w:tabs>
              <w:ind w:left="360" w:firstLine="176"/>
              <w:jc w:val="left"/>
            </w:pPr>
          </w:p>
        </w:tc>
        <w:tc>
          <w:tcPr>
            <w:tcW w:w="7884" w:type="dxa"/>
          </w:tcPr>
          <w:p w14:paraId="32256A0B" w14:textId="7817E52A" w:rsidR="00062C92" w:rsidRPr="00A3095C" w:rsidRDefault="007803DE" w:rsidP="004831C9">
            <w:pPr>
              <w:pStyle w:val="Tabletext"/>
              <w:rPr>
                <w:sz w:val="20"/>
              </w:rPr>
            </w:pPr>
            <w:r>
              <w:rPr>
                <w:sz w:val="20"/>
              </w:rPr>
              <w:t xml:space="preserve">Unlock land for jobs through land use plans for key employment centres in the: </w:t>
            </w:r>
          </w:p>
          <w:p w14:paraId="6061EA28" w14:textId="26BD8581" w:rsidR="00062C92" w:rsidRPr="00A3095C" w:rsidRDefault="00062C92" w:rsidP="00D41DAD">
            <w:pPr>
              <w:pStyle w:val="Tabletext"/>
              <w:numPr>
                <w:ilvl w:val="0"/>
                <w:numId w:val="17"/>
              </w:numPr>
              <w:rPr>
                <w:sz w:val="20"/>
              </w:rPr>
            </w:pPr>
            <w:r w:rsidRPr="00A3095C">
              <w:rPr>
                <w:sz w:val="20"/>
              </w:rPr>
              <w:t>Sunshine Metropolitan Activity Centre</w:t>
            </w:r>
          </w:p>
          <w:p w14:paraId="2760E948" w14:textId="0C043336" w:rsidR="00062C92" w:rsidRPr="00A3095C" w:rsidRDefault="00062C92" w:rsidP="00A3095C">
            <w:pPr>
              <w:pStyle w:val="Tabletext"/>
              <w:numPr>
                <w:ilvl w:val="0"/>
                <w:numId w:val="17"/>
              </w:numPr>
              <w:rPr>
                <w:sz w:val="20"/>
              </w:rPr>
            </w:pPr>
            <w:r w:rsidRPr="00A3095C">
              <w:rPr>
                <w:sz w:val="20"/>
              </w:rPr>
              <w:t>Sunshine Health</w:t>
            </w:r>
            <w:r w:rsidR="00824664" w:rsidRPr="00A3095C">
              <w:rPr>
                <w:sz w:val="20"/>
              </w:rPr>
              <w:t>,</w:t>
            </w:r>
            <w:r w:rsidRPr="00A3095C">
              <w:rPr>
                <w:sz w:val="20"/>
              </w:rPr>
              <w:t xml:space="preserve"> Wellbeing</w:t>
            </w:r>
            <w:r w:rsidR="00824664" w:rsidRPr="00A3095C">
              <w:rPr>
                <w:sz w:val="20"/>
              </w:rPr>
              <w:t xml:space="preserve"> and Education</w:t>
            </w:r>
            <w:r w:rsidRPr="00A3095C">
              <w:rPr>
                <w:sz w:val="20"/>
              </w:rPr>
              <w:t xml:space="preserve"> Precinct</w:t>
            </w:r>
            <w:r w:rsidR="00504221" w:rsidRPr="00A3095C">
              <w:rPr>
                <w:sz w:val="20"/>
              </w:rPr>
              <w:t xml:space="preserve"> (SHWEP)</w:t>
            </w:r>
          </w:p>
          <w:p w14:paraId="4BE24673" w14:textId="53EB1F26" w:rsidR="00062C92" w:rsidRPr="00A3095C" w:rsidRDefault="00062C92" w:rsidP="00A3095C">
            <w:pPr>
              <w:pStyle w:val="Tabletext"/>
              <w:numPr>
                <w:ilvl w:val="0"/>
                <w:numId w:val="17"/>
              </w:numPr>
              <w:rPr>
                <w:sz w:val="20"/>
              </w:rPr>
            </w:pPr>
            <w:r w:rsidRPr="00A3095C">
              <w:rPr>
                <w:sz w:val="20"/>
              </w:rPr>
              <w:t xml:space="preserve">St Albans </w:t>
            </w:r>
            <w:r w:rsidR="00D6461A" w:rsidRPr="00A3095C">
              <w:rPr>
                <w:sz w:val="20"/>
              </w:rPr>
              <w:t xml:space="preserve">Major </w:t>
            </w:r>
            <w:r w:rsidRPr="00A3095C">
              <w:rPr>
                <w:sz w:val="20"/>
              </w:rPr>
              <w:t>Activity Centre</w:t>
            </w:r>
          </w:p>
          <w:p w14:paraId="42B574B5" w14:textId="77777777" w:rsidR="00062C92" w:rsidRPr="00A3095C" w:rsidRDefault="00062C92" w:rsidP="00A3095C">
            <w:pPr>
              <w:pStyle w:val="Tabletext"/>
              <w:numPr>
                <w:ilvl w:val="0"/>
                <w:numId w:val="17"/>
              </w:numPr>
              <w:rPr>
                <w:sz w:val="20"/>
              </w:rPr>
            </w:pPr>
            <w:r w:rsidRPr="00A3095C">
              <w:rPr>
                <w:sz w:val="20"/>
              </w:rPr>
              <w:t>Solomon Heights Investigation Area</w:t>
            </w:r>
          </w:p>
        </w:tc>
      </w:tr>
    </w:tbl>
    <w:p w14:paraId="7854E669" w14:textId="77777777" w:rsidR="00502975" w:rsidRPr="00B15A9B" w:rsidRDefault="00502975" w:rsidP="00963098"/>
    <w:p w14:paraId="2519AF53" w14:textId="5C790F3D" w:rsidR="008473C0" w:rsidRPr="00B15A9B" w:rsidRDefault="008473C0" w:rsidP="004831C9">
      <w:pPr>
        <w:pStyle w:val="Referencesource"/>
      </w:pPr>
      <w:r w:rsidRPr="00B15A9B">
        <w:t>Sunshine Hospital, St Albans</w:t>
      </w:r>
    </w:p>
    <w:p w14:paraId="0D167F56" w14:textId="63021B11" w:rsidR="00502975" w:rsidRPr="00B15A9B" w:rsidRDefault="00502975" w:rsidP="004831C9">
      <w:r w:rsidRPr="00B15A9B">
        <w:rPr>
          <w:noProof/>
          <w:lang w:eastAsia="en-AU"/>
        </w:rPr>
        <w:drawing>
          <wp:inline distT="0" distB="0" distL="0" distR="0" wp14:anchorId="62D53FA7" wp14:editId="5F61D8F8">
            <wp:extent cx="4510600" cy="3075549"/>
            <wp:effectExtent l="152400" t="152400" r="366395" b="353695"/>
            <wp:docPr id="24" name="Picture 24" descr="Photo showing the entrance to the Sunshine Hospital" title="Sunshine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nshine_03_hospit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10958" cy="3075793"/>
                    </a:xfrm>
                    <a:prstGeom prst="rect">
                      <a:avLst/>
                    </a:prstGeom>
                    <a:ln>
                      <a:noFill/>
                    </a:ln>
                    <a:effectLst>
                      <a:outerShdw blurRad="292100" dist="139700" dir="2700000" algn="tl" rotWithShape="0">
                        <a:srgbClr val="333333">
                          <a:alpha val="65000"/>
                        </a:srgbClr>
                      </a:outerShdw>
                    </a:effectLst>
                  </pic:spPr>
                </pic:pic>
              </a:graphicData>
            </a:graphic>
          </wp:inline>
        </w:drawing>
      </w:r>
    </w:p>
    <w:p w14:paraId="5B4B8AA0" w14:textId="1EA8334F" w:rsidR="001303AA" w:rsidRPr="00B15A9B" w:rsidRDefault="00AA5598" w:rsidP="00D41DAD">
      <w:pPr>
        <w:pStyle w:val="Heading1nonumbers"/>
      </w:pPr>
      <w:bookmarkStart w:id="10" w:name="_Toc471835302"/>
      <w:bookmarkStart w:id="11" w:name="_Toc477266195"/>
      <w:r w:rsidRPr="00B15A9B">
        <w:lastRenderedPageBreak/>
        <w:t xml:space="preserve">Strategic </w:t>
      </w:r>
      <w:r w:rsidR="00C956A6">
        <w:t>outcome</w:t>
      </w:r>
      <w:r w:rsidR="00BC7BF5" w:rsidRPr="00B15A9B">
        <w:t xml:space="preserve"> </w:t>
      </w:r>
      <w:r w:rsidR="005B7956" w:rsidRPr="00B15A9B">
        <w:t xml:space="preserve">1: </w:t>
      </w:r>
      <w:r w:rsidR="002E0E22">
        <w:t>U</w:t>
      </w:r>
      <w:r w:rsidR="007E1081">
        <w:t>tilise</w:t>
      </w:r>
      <w:r w:rsidR="002E0E22">
        <w:t xml:space="preserve"> </w:t>
      </w:r>
      <w:r w:rsidR="003A3B77" w:rsidRPr="00B15A9B">
        <w:t xml:space="preserve">place-based management bodies </w:t>
      </w:r>
      <w:r w:rsidR="00863172" w:rsidRPr="00B15A9B">
        <w:t>to</w:t>
      </w:r>
      <w:r w:rsidR="003A3B77" w:rsidRPr="00B15A9B">
        <w:t xml:space="preserve"> drive progressive improvements to </w:t>
      </w:r>
      <w:r w:rsidR="00563A8F" w:rsidRPr="00B15A9B">
        <w:t>j</w:t>
      </w:r>
      <w:r w:rsidR="003A3B77" w:rsidRPr="00B15A9B">
        <w:t>ob</w:t>
      </w:r>
      <w:bookmarkEnd w:id="10"/>
      <w:r w:rsidR="003A3B77" w:rsidRPr="00B15A9B">
        <w:t xml:space="preserve"> </w:t>
      </w:r>
      <w:r w:rsidR="00563A8F" w:rsidRPr="00B15A9B">
        <w:t>c</w:t>
      </w:r>
      <w:r w:rsidR="003A3B77" w:rsidRPr="00B15A9B">
        <w:t>entres</w:t>
      </w:r>
      <w:bookmarkEnd w:id="11"/>
    </w:p>
    <w:p w14:paraId="06DB8353" w14:textId="30F04FE6" w:rsidR="00C44C5B" w:rsidRPr="00EC5525" w:rsidRDefault="003F4AA4" w:rsidP="00D41DAD">
      <w:r w:rsidRPr="00EC5525">
        <w:t xml:space="preserve">Existing jobs are concentrated in the </w:t>
      </w:r>
      <w:r w:rsidR="0032399C">
        <w:t>Sunshine Cluster</w:t>
      </w:r>
      <w:r w:rsidRPr="00EC5525">
        <w:t xml:space="preserve"> around the key </w:t>
      </w:r>
      <w:r w:rsidR="00504221">
        <w:t>a</w:t>
      </w:r>
      <w:r w:rsidR="00633DC1">
        <w:t>ctivity</w:t>
      </w:r>
      <w:r w:rsidRPr="00EC5525">
        <w:t xml:space="preserve"> centres of Sunshine and St Albans, the Sunshine Hospital</w:t>
      </w:r>
      <w:r w:rsidRPr="00AD55E7">
        <w:t xml:space="preserve"> </w:t>
      </w:r>
      <w:r w:rsidR="00D41DAD">
        <w:t xml:space="preserve">and </w:t>
      </w:r>
      <w:r w:rsidRPr="00AD55E7">
        <w:t>in the traditional industrial areas of Sunshi</w:t>
      </w:r>
      <w:r w:rsidR="00024A7D" w:rsidRPr="00EC5525">
        <w:t>ne North and along the Western H</w:t>
      </w:r>
      <w:r w:rsidRPr="00EC5525">
        <w:t>ighway.</w:t>
      </w:r>
    </w:p>
    <w:p w14:paraId="68F8391F" w14:textId="25AD90C1" w:rsidR="003F4AA4" w:rsidRDefault="004042DB" w:rsidP="00D41DAD">
      <w:r w:rsidRPr="00EC5525">
        <w:t>J</w:t>
      </w:r>
      <w:r w:rsidR="00024A7D" w:rsidRPr="00EC5525">
        <w:t xml:space="preserve">obs growth is forecast </w:t>
      </w:r>
      <w:r w:rsidRPr="00EC5525">
        <w:t xml:space="preserve">to increase significantly </w:t>
      </w:r>
      <w:r w:rsidR="003A3B77" w:rsidRPr="00EC5525">
        <w:t xml:space="preserve">around </w:t>
      </w:r>
      <w:r w:rsidR="000E2311">
        <w:t>Sunshine</w:t>
      </w:r>
      <w:r w:rsidR="004D5506">
        <w:t>,</w:t>
      </w:r>
      <w:r w:rsidR="000E2311">
        <w:t xml:space="preserve"> St Albans</w:t>
      </w:r>
      <w:r w:rsidR="0091354F" w:rsidRPr="00EC5525">
        <w:t xml:space="preserve"> </w:t>
      </w:r>
      <w:r w:rsidR="00D41DAD">
        <w:t>an</w:t>
      </w:r>
      <w:r w:rsidR="0091354F" w:rsidRPr="00EC5525">
        <w:t xml:space="preserve">d </w:t>
      </w:r>
      <w:r w:rsidR="00D41DAD">
        <w:t xml:space="preserve">around </w:t>
      </w:r>
      <w:r w:rsidR="008840D5">
        <w:t xml:space="preserve">the </w:t>
      </w:r>
      <w:r w:rsidR="0091354F" w:rsidRPr="00EC5525">
        <w:t>Sunshine Hospital.</w:t>
      </w:r>
    </w:p>
    <w:p w14:paraId="4F678BA4" w14:textId="77777777" w:rsidR="004D5506" w:rsidRPr="00EC5525" w:rsidRDefault="004D5506" w:rsidP="004D5506">
      <w:r>
        <w:t>T</w:t>
      </w:r>
      <w:r w:rsidRPr="00EC5525">
        <w:t xml:space="preserve">here is a need to establish a strategy to coordinate development of the </w:t>
      </w:r>
      <w:r>
        <w:rPr>
          <w:color w:val="auto"/>
          <w:lang w:val="en-GB"/>
        </w:rPr>
        <w:t>Sunshine Cluster</w:t>
      </w:r>
      <w:r w:rsidRPr="00EC5525">
        <w:t xml:space="preserve"> as a whole, through identification of potential funding sources and key strategic redevelopment sites.</w:t>
      </w:r>
    </w:p>
    <w:p w14:paraId="1EC789F2" w14:textId="0E96F4D6" w:rsidR="00001AE3" w:rsidRPr="00EC5525" w:rsidRDefault="0091354F" w:rsidP="00D41DAD">
      <w:r w:rsidRPr="00EC5525">
        <w:t>To better attract and coordinate development of the key job centres over time</w:t>
      </w:r>
      <w:r w:rsidR="00001AE3" w:rsidRPr="00EC5525">
        <w:t>, the Department of Economic Development, Jobs, Transport and Resources (DEDJTR) will p</w:t>
      </w:r>
      <w:r w:rsidR="00001AE3" w:rsidRPr="00EC5525">
        <w:rPr>
          <w:rStyle w:val="A7"/>
        </w:rPr>
        <w:t xml:space="preserve">repare a future employment and investment attraction strategy for the </w:t>
      </w:r>
      <w:r w:rsidR="007803DE">
        <w:rPr>
          <w:rStyle w:val="A7"/>
        </w:rPr>
        <w:t>c</w:t>
      </w:r>
      <w:r w:rsidR="007E040B">
        <w:rPr>
          <w:rStyle w:val="A7"/>
        </w:rPr>
        <w:t>luster</w:t>
      </w:r>
      <w:r w:rsidR="00504221">
        <w:rPr>
          <w:rStyle w:val="A7"/>
        </w:rPr>
        <w:t>.</w:t>
      </w:r>
    </w:p>
    <w:p w14:paraId="20CA690D" w14:textId="7EA0CFBD" w:rsidR="0091354F" w:rsidRPr="00EC5525" w:rsidRDefault="00CC53D0" w:rsidP="00D41DAD">
      <w:r>
        <w:t>K</w:t>
      </w:r>
      <w:r w:rsidR="00504221">
        <w:t xml:space="preserve">ey employment precincts will utilise </w:t>
      </w:r>
      <w:r w:rsidR="00BC0A54" w:rsidRPr="00EC5525">
        <w:t xml:space="preserve">the successful partnership model established by Brimbank City Council for Sunshine and St Albans. </w:t>
      </w:r>
      <w:r w:rsidR="00D41DAD">
        <w:t>N</w:t>
      </w:r>
      <w:r w:rsidR="0030673A">
        <w:t xml:space="preserve">ew and existing </w:t>
      </w:r>
      <w:r w:rsidR="00BC0A54" w:rsidRPr="00EC5525">
        <w:t>management groups</w:t>
      </w:r>
      <w:r w:rsidR="00504221">
        <w:t>,</w:t>
      </w:r>
      <w:r w:rsidR="00BC0A54" w:rsidRPr="00EC5525">
        <w:t xml:space="preserve"> </w:t>
      </w:r>
      <w:r w:rsidR="00504221" w:rsidRPr="00EC5525">
        <w:t>comprising</w:t>
      </w:r>
      <w:r w:rsidR="008840D5">
        <w:t xml:space="preserve"> </w:t>
      </w:r>
      <w:r w:rsidR="00504221" w:rsidRPr="00EC5525">
        <w:t xml:space="preserve">members from local </w:t>
      </w:r>
      <w:r w:rsidR="00504221" w:rsidRPr="00AD55E7">
        <w:t>businesses, institutions</w:t>
      </w:r>
      <w:r w:rsidR="008840D5">
        <w:t xml:space="preserve"> and</w:t>
      </w:r>
      <w:r w:rsidR="00504221" w:rsidRPr="00AD55E7">
        <w:t xml:space="preserve"> local and state authorities</w:t>
      </w:r>
      <w:r w:rsidR="00504221">
        <w:t xml:space="preserve">, </w:t>
      </w:r>
      <w:r w:rsidR="00BC0A54" w:rsidRPr="00EC5525">
        <w:t xml:space="preserve">will </w:t>
      </w:r>
      <w:r w:rsidR="0030673A">
        <w:t>oversee</w:t>
      </w:r>
      <w:r w:rsidR="00BC0A54" w:rsidRPr="00EC5525">
        <w:t xml:space="preserve"> </w:t>
      </w:r>
      <w:r w:rsidR="00AD49F3" w:rsidRPr="00EC5525">
        <w:t>the implementation of l</w:t>
      </w:r>
      <w:r w:rsidR="003A3B77" w:rsidRPr="00AD55E7">
        <w:t>and use and economic development plans for</w:t>
      </w:r>
      <w:r w:rsidR="00AD49F3" w:rsidRPr="00EC5525">
        <w:t xml:space="preserve"> each of the </w:t>
      </w:r>
      <w:r w:rsidR="003A3B77" w:rsidRPr="00EC5525">
        <w:t>centres</w:t>
      </w:r>
      <w:r w:rsidR="00AD49F3" w:rsidRPr="00EC5525">
        <w:t>, as well as promotion and investment attraction.</w:t>
      </w:r>
    </w:p>
    <w:p w14:paraId="60BC7C5F" w14:textId="65BA07E1" w:rsidR="00A75254" w:rsidRPr="00B15A9B" w:rsidRDefault="003971E3" w:rsidP="00A3095C">
      <w:pPr>
        <w:pStyle w:val="VPAFPbody"/>
      </w:pPr>
      <w:r w:rsidRPr="00B15A9B">
        <w:t>A</w:t>
      </w:r>
      <w:r w:rsidR="00A75254" w:rsidRPr="00B15A9B">
        <w:t>ctions</w:t>
      </w:r>
    </w:p>
    <w:tbl>
      <w:tblPr>
        <w:tblStyle w:val="TableGrid"/>
        <w:tblW w:w="0" w:type="auto"/>
        <w:tblLook w:val="04A0" w:firstRow="1" w:lastRow="0" w:firstColumn="1" w:lastColumn="0" w:noHBand="0" w:noVBand="1"/>
      </w:tblPr>
      <w:tblGrid>
        <w:gridCol w:w="786"/>
        <w:gridCol w:w="5168"/>
        <w:gridCol w:w="1361"/>
        <w:gridCol w:w="1467"/>
      </w:tblGrid>
      <w:tr w:rsidR="00AD56DF" w:rsidRPr="00B15A9B" w14:paraId="4E070BAC" w14:textId="77777777" w:rsidTr="00AD56DF">
        <w:tc>
          <w:tcPr>
            <w:tcW w:w="786" w:type="dxa"/>
          </w:tcPr>
          <w:p w14:paraId="322D5EAF" w14:textId="77777777" w:rsidR="00AD56DF" w:rsidRPr="00B15A9B" w:rsidRDefault="00AD56DF" w:rsidP="00A3095C">
            <w:pPr>
              <w:pStyle w:val="VPAFPbody"/>
            </w:pPr>
          </w:p>
        </w:tc>
        <w:tc>
          <w:tcPr>
            <w:tcW w:w="5168" w:type="dxa"/>
          </w:tcPr>
          <w:p w14:paraId="39FC35AF" w14:textId="167BE147" w:rsidR="00AD56DF" w:rsidRPr="0026002C" w:rsidRDefault="00AD56DF" w:rsidP="00A3095C">
            <w:pPr>
              <w:pStyle w:val="VPAFPbody"/>
            </w:pPr>
          </w:p>
        </w:tc>
        <w:tc>
          <w:tcPr>
            <w:tcW w:w="1361" w:type="dxa"/>
          </w:tcPr>
          <w:p w14:paraId="1EC34ACD" w14:textId="24D76687" w:rsidR="00AD56DF" w:rsidRPr="00B15A9B" w:rsidRDefault="00AD56DF" w:rsidP="00A3095C">
            <w:pPr>
              <w:pStyle w:val="VPAFPbody"/>
            </w:pPr>
            <w:r w:rsidRPr="00B15A9B">
              <w:t>Time Frame</w:t>
            </w:r>
          </w:p>
        </w:tc>
        <w:tc>
          <w:tcPr>
            <w:tcW w:w="1467" w:type="dxa"/>
          </w:tcPr>
          <w:p w14:paraId="0844AF55" w14:textId="473537A6" w:rsidR="00AD56DF" w:rsidRPr="00B15A9B" w:rsidRDefault="007259D0" w:rsidP="00A3095C">
            <w:pPr>
              <w:pStyle w:val="VPAFPbody"/>
            </w:pPr>
            <w:r w:rsidRPr="00B15A9B">
              <w:t>Lead agencies</w:t>
            </w:r>
          </w:p>
        </w:tc>
      </w:tr>
      <w:tr w:rsidR="005714EC" w:rsidRPr="00B15A9B" w14:paraId="7B1BA0B2" w14:textId="77777777" w:rsidTr="00D926A7">
        <w:tc>
          <w:tcPr>
            <w:tcW w:w="786" w:type="dxa"/>
          </w:tcPr>
          <w:p w14:paraId="2AC8CF91" w14:textId="3E5E7246" w:rsidR="005714EC" w:rsidRPr="00B15A9B" w:rsidRDefault="005714EC" w:rsidP="00963098">
            <w:r>
              <w:t>1.1</w:t>
            </w:r>
          </w:p>
        </w:tc>
        <w:tc>
          <w:tcPr>
            <w:tcW w:w="5168" w:type="dxa"/>
          </w:tcPr>
          <w:p w14:paraId="74CFAFAF" w14:textId="1D9F26B4" w:rsidR="005714EC" w:rsidRPr="00A07B79" w:rsidRDefault="008840D5" w:rsidP="00D63CDD">
            <w:pPr>
              <w:pStyle w:val="VPAFPbody"/>
            </w:pPr>
            <w:r>
              <w:rPr>
                <w:rStyle w:val="A7"/>
                <w:szCs w:val="20"/>
              </w:rPr>
              <w:t>Prepare a</w:t>
            </w:r>
            <w:r w:rsidR="005714EC" w:rsidRPr="00A07B79">
              <w:rPr>
                <w:rStyle w:val="A7"/>
                <w:szCs w:val="20"/>
              </w:rPr>
              <w:t xml:space="preserve"> future employment and investment attraction strategy to promote investment and renewal opportunities that target jobs</w:t>
            </w:r>
            <w:r w:rsidR="0026002C" w:rsidRPr="00A07B79">
              <w:rPr>
                <w:rStyle w:val="A7"/>
                <w:szCs w:val="20"/>
              </w:rPr>
              <w:t>.</w:t>
            </w:r>
          </w:p>
        </w:tc>
        <w:tc>
          <w:tcPr>
            <w:tcW w:w="1361" w:type="dxa"/>
          </w:tcPr>
          <w:p w14:paraId="5E93CDC0" w14:textId="703E6162" w:rsidR="005714EC" w:rsidRPr="00B15A9B" w:rsidRDefault="005714EC" w:rsidP="00A3095C">
            <w:pPr>
              <w:pStyle w:val="VPAFPbody"/>
            </w:pPr>
            <w:r>
              <w:t>Short</w:t>
            </w:r>
          </w:p>
        </w:tc>
        <w:tc>
          <w:tcPr>
            <w:tcW w:w="1467" w:type="dxa"/>
          </w:tcPr>
          <w:p w14:paraId="67491E48" w14:textId="242ACDB6" w:rsidR="005714EC" w:rsidRPr="00B15A9B" w:rsidRDefault="005714EC" w:rsidP="00A3095C">
            <w:pPr>
              <w:pStyle w:val="VPAFPbody"/>
            </w:pPr>
            <w:r>
              <w:t>DEDJTR</w:t>
            </w:r>
          </w:p>
        </w:tc>
      </w:tr>
      <w:tr w:rsidR="00D926A7" w:rsidRPr="00B15A9B" w14:paraId="1D9B6FA7" w14:textId="77777777" w:rsidTr="00D926A7">
        <w:tc>
          <w:tcPr>
            <w:tcW w:w="786" w:type="dxa"/>
          </w:tcPr>
          <w:p w14:paraId="4A6A0E50" w14:textId="0CF6D70B" w:rsidR="00D926A7" w:rsidRPr="00B15A9B" w:rsidRDefault="00D926A7" w:rsidP="00963098">
            <w:r w:rsidRPr="00B15A9B">
              <w:t>1.</w:t>
            </w:r>
            <w:r w:rsidR="005714EC">
              <w:t>2</w:t>
            </w:r>
          </w:p>
        </w:tc>
        <w:tc>
          <w:tcPr>
            <w:tcW w:w="5168" w:type="dxa"/>
          </w:tcPr>
          <w:p w14:paraId="61B3EB40" w14:textId="54649E57" w:rsidR="00D926A7" w:rsidRPr="00B15A9B" w:rsidRDefault="00D926A7" w:rsidP="00716E8B">
            <w:pPr>
              <w:pStyle w:val="VPAFPbody"/>
            </w:pPr>
            <w:r w:rsidRPr="00B15A9B">
              <w:t>Identify priority infrastructure projects and potential funding streams to deliver infrastructure</w:t>
            </w:r>
            <w:r w:rsidR="009F3CA4">
              <w:t>.</w:t>
            </w:r>
            <w:r w:rsidR="00D63CDD">
              <w:t xml:space="preserve"> </w:t>
            </w:r>
          </w:p>
        </w:tc>
        <w:tc>
          <w:tcPr>
            <w:tcW w:w="1361" w:type="dxa"/>
          </w:tcPr>
          <w:p w14:paraId="4E54EE6F" w14:textId="77777777" w:rsidR="00D926A7" w:rsidRPr="00B15A9B" w:rsidRDefault="00D926A7" w:rsidP="00A3095C">
            <w:pPr>
              <w:pStyle w:val="VPAFPbody"/>
            </w:pPr>
            <w:r w:rsidRPr="00B15A9B">
              <w:t>Short</w:t>
            </w:r>
          </w:p>
        </w:tc>
        <w:tc>
          <w:tcPr>
            <w:tcW w:w="1467" w:type="dxa"/>
          </w:tcPr>
          <w:p w14:paraId="2B4BFFA7" w14:textId="28AFFBD6" w:rsidR="00D926A7" w:rsidRPr="00B15A9B" w:rsidRDefault="00D926A7" w:rsidP="00A3095C">
            <w:pPr>
              <w:pStyle w:val="VPAFPbody"/>
            </w:pPr>
            <w:r w:rsidRPr="00B15A9B">
              <w:t>BCC /</w:t>
            </w:r>
            <w:r w:rsidR="00D41D97" w:rsidRPr="00B15A9B">
              <w:t xml:space="preserve"> VPA /</w:t>
            </w:r>
            <w:r w:rsidRPr="00B15A9B">
              <w:t xml:space="preserve"> DEDJTR</w:t>
            </w:r>
            <w:r w:rsidR="0030673A">
              <w:t xml:space="preserve"> </w:t>
            </w:r>
          </w:p>
        </w:tc>
      </w:tr>
      <w:tr w:rsidR="00AD56DF" w:rsidRPr="00B15A9B" w14:paraId="15043F40" w14:textId="77777777" w:rsidTr="00AD56DF">
        <w:tc>
          <w:tcPr>
            <w:tcW w:w="786" w:type="dxa"/>
          </w:tcPr>
          <w:p w14:paraId="0C8F0258" w14:textId="74A48015" w:rsidR="00AD56DF" w:rsidRPr="00B15A9B" w:rsidRDefault="00AD56DF" w:rsidP="00963098">
            <w:r w:rsidRPr="00B15A9B">
              <w:t>1.</w:t>
            </w:r>
            <w:r w:rsidR="005714EC">
              <w:t>3</w:t>
            </w:r>
          </w:p>
        </w:tc>
        <w:tc>
          <w:tcPr>
            <w:tcW w:w="5168" w:type="dxa"/>
          </w:tcPr>
          <w:p w14:paraId="6559A5C2" w14:textId="5F0D4FEA" w:rsidR="00AD56DF" w:rsidRPr="00B15A9B" w:rsidRDefault="00143F8B" w:rsidP="00044681">
            <w:pPr>
              <w:pStyle w:val="VPAFPbody"/>
            </w:pPr>
            <w:r w:rsidRPr="00B15A9B">
              <w:t>Support the ongoing activities of</w:t>
            </w:r>
            <w:r w:rsidR="00AD56DF" w:rsidRPr="00B15A9B">
              <w:t xml:space="preserve"> the </w:t>
            </w:r>
            <w:r w:rsidR="00044681">
              <w:t>m</w:t>
            </w:r>
            <w:r w:rsidR="004016BD">
              <w:t xml:space="preserve">anagement </w:t>
            </w:r>
            <w:r w:rsidR="00044681">
              <w:t>b</w:t>
            </w:r>
            <w:r w:rsidR="0030673A">
              <w:t>oard</w:t>
            </w:r>
            <w:r w:rsidR="00044681">
              <w:t>s in the precincts</w:t>
            </w:r>
            <w:r w:rsidR="00AD56DF" w:rsidRPr="00B15A9B">
              <w:t>.</w:t>
            </w:r>
          </w:p>
        </w:tc>
        <w:tc>
          <w:tcPr>
            <w:tcW w:w="1361" w:type="dxa"/>
          </w:tcPr>
          <w:p w14:paraId="7A11CF71" w14:textId="76850E59" w:rsidR="00AD56DF" w:rsidRPr="00B15A9B" w:rsidRDefault="00AD56DF" w:rsidP="00A3095C">
            <w:pPr>
              <w:pStyle w:val="VPAFPbody"/>
            </w:pPr>
            <w:r w:rsidRPr="00B15A9B">
              <w:t>Short</w:t>
            </w:r>
          </w:p>
        </w:tc>
        <w:tc>
          <w:tcPr>
            <w:tcW w:w="1467" w:type="dxa"/>
          </w:tcPr>
          <w:p w14:paraId="3B3901BB" w14:textId="451963AD" w:rsidR="00AD56DF" w:rsidRPr="00B15A9B" w:rsidRDefault="00AD56DF" w:rsidP="00A3095C">
            <w:pPr>
              <w:pStyle w:val="VPAFPbody"/>
            </w:pPr>
            <w:r w:rsidRPr="00B15A9B">
              <w:t>BCC</w:t>
            </w:r>
          </w:p>
        </w:tc>
      </w:tr>
      <w:tr w:rsidR="00061B8E" w:rsidRPr="00B15A9B" w14:paraId="143CABA3" w14:textId="77777777" w:rsidTr="00AD56DF">
        <w:tc>
          <w:tcPr>
            <w:tcW w:w="786" w:type="dxa"/>
          </w:tcPr>
          <w:p w14:paraId="7C3C6A9A" w14:textId="1CBFA125" w:rsidR="00061B8E" w:rsidRPr="00B15A9B" w:rsidRDefault="00061B8E" w:rsidP="00963098">
            <w:r w:rsidRPr="00B15A9B">
              <w:t>1.</w:t>
            </w:r>
            <w:r w:rsidR="00716E8B">
              <w:t>4</w:t>
            </w:r>
          </w:p>
        </w:tc>
        <w:tc>
          <w:tcPr>
            <w:tcW w:w="5168" w:type="dxa"/>
          </w:tcPr>
          <w:p w14:paraId="34D2837E" w14:textId="0D0662EA" w:rsidR="00061B8E" w:rsidRPr="00B15A9B" w:rsidRDefault="00061B8E" w:rsidP="004831C9">
            <w:pPr>
              <w:pStyle w:val="VPAFPbody"/>
            </w:pPr>
            <w:r w:rsidRPr="00B15A9B">
              <w:t xml:space="preserve">Develop a register of key strategic </w:t>
            </w:r>
            <w:r w:rsidR="00432CE8">
              <w:t>sites informed by a strategic assessment process</w:t>
            </w:r>
            <w:r w:rsidR="007A44F2">
              <w:t>.</w:t>
            </w:r>
            <w:r w:rsidR="00432CE8">
              <w:t xml:space="preserve"> </w:t>
            </w:r>
          </w:p>
        </w:tc>
        <w:tc>
          <w:tcPr>
            <w:tcW w:w="1361" w:type="dxa"/>
          </w:tcPr>
          <w:p w14:paraId="0B0B41D5" w14:textId="5B766EA6" w:rsidR="00061B8E" w:rsidRPr="00B15A9B" w:rsidRDefault="00061B8E" w:rsidP="004831C9">
            <w:pPr>
              <w:pStyle w:val="VPAFPbody"/>
            </w:pPr>
            <w:r w:rsidRPr="00B15A9B">
              <w:t>Short</w:t>
            </w:r>
          </w:p>
        </w:tc>
        <w:tc>
          <w:tcPr>
            <w:tcW w:w="1467" w:type="dxa"/>
          </w:tcPr>
          <w:p w14:paraId="49E93FAD" w14:textId="58C79C3B" w:rsidR="00061B8E" w:rsidRPr="00B15A9B" w:rsidRDefault="00061B8E" w:rsidP="004831C9">
            <w:pPr>
              <w:pStyle w:val="VPAFPbody"/>
            </w:pPr>
            <w:r w:rsidRPr="00B15A9B">
              <w:t xml:space="preserve">VPA / BCC  </w:t>
            </w:r>
          </w:p>
        </w:tc>
      </w:tr>
      <w:tr w:rsidR="00487BC1" w:rsidRPr="00B15A9B" w14:paraId="0530008B" w14:textId="77777777" w:rsidTr="00AD56DF">
        <w:tc>
          <w:tcPr>
            <w:tcW w:w="786" w:type="dxa"/>
          </w:tcPr>
          <w:p w14:paraId="7E7BA61D" w14:textId="7E95D9CF" w:rsidR="00487BC1" w:rsidRPr="00B15A9B" w:rsidRDefault="00487BC1" w:rsidP="00963098">
            <w:r>
              <w:t>1.</w:t>
            </w:r>
            <w:r w:rsidR="00716E8B">
              <w:t>5</w:t>
            </w:r>
          </w:p>
        </w:tc>
        <w:tc>
          <w:tcPr>
            <w:tcW w:w="5168" w:type="dxa"/>
          </w:tcPr>
          <w:p w14:paraId="68A0AF5A" w14:textId="490D5DE2" w:rsidR="00487BC1" w:rsidRPr="00B15A9B" w:rsidRDefault="00487BC1" w:rsidP="004831C9">
            <w:pPr>
              <w:pStyle w:val="VPAFPbody"/>
            </w:pPr>
            <w:r>
              <w:t xml:space="preserve">Promote and facilitate investment in education, health and research within the </w:t>
            </w:r>
            <w:r w:rsidR="0032399C">
              <w:t>Sunshine Cluster</w:t>
            </w:r>
            <w:r w:rsidR="007A44F2">
              <w:t>.</w:t>
            </w:r>
            <w:r>
              <w:t xml:space="preserve"> </w:t>
            </w:r>
          </w:p>
        </w:tc>
        <w:tc>
          <w:tcPr>
            <w:tcW w:w="1361" w:type="dxa"/>
          </w:tcPr>
          <w:p w14:paraId="7774039B" w14:textId="370F1D8A" w:rsidR="00487BC1" w:rsidRPr="00B15A9B" w:rsidRDefault="00487BC1" w:rsidP="004831C9">
            <w:pPr>
              <w:pStyle w:val="VPAFPbody"/>
            </w:pPr>
            <w:r>
              <w:t>Medium</w:t>
            </w:r>
          </w:p>
        </w:tc>
        <w:tc>
          <w:tcPr>
            <w:tcW w:w="1467" w:type="dxa"/>
          </w:tcPr>
          <w:p w14:paraId="38BB5170" w14:textId="6C4F89CB" w:rsidR="00487BC1" w:rsidRPr="00B15A9B" w:rsidRDefault="00487BC1" w:rsidP="004831C9">
            <w:pPr>
              <w:pStyle w:val="VPAFPbody"/>
            </w:pPr>
            <w:r>
              <w:t>BCC</w:t>
            </w:r>
            <w:r w:rsidR="003402EC">
              <w:t xml:space="preserve">/ </w:t>
            </w:r>
            <w:r w:rsidR="003402EC" w:rsidRPr="00B15A9B">
              <w:t>DEDJTR</w:t>
            </w:r>
          </w:p>
        </w:tc>
      </w:tr>
      <w:tr w:rsidR="00487BC1" w:rsidRPr="00B15A9B" w14:paraId="324F2F85" w14:textId="77777777" w:rsidTr="00AD56DF">
        <w:tc>
          <w:tcPr>
            <w:tcW w:w="786" w:type="dxa"/>
          </w:tcPr>
          <w:p w14:paraId="572E9EAD" w14:textId="55D1E471" w:rsidR="00487BC1" w:rsidRDefault="00487BC1" w:rsidP="00963098">
            <w:r>
              <w:t>1.</w:t>
            </w:r>
            <w:r w:rsidR="00716E8B">
              <w:t>6</w:t>
            </w:r>
          </w:p>
        </w:tc>
        <w:tc>
          <w:tcPr>
            <w:tcW w:w="5168" w:type="dxa"/>
          </w:tcPr>
          <w:p w14:paraId="328A45F0" w14:textId="20D78DC1" w:rsidR="00487BC1" w:rsidRDefault="00487BC1" w:rsidP="008840D5">
            <w:pPr>
              <w:pStyle w:val="VPAFPbody"/>
            </w:pPr>
            <w:r>
              <w:t xml:space="preserve">Advocate for </w:t>
            </w:r>
            <w:r w:rsidR="004016BD">
              <w:t xml:space="preserve">the accelerated </w:t>
            </w:r>
            <w:r>
              <w:t xml:space="preserve">delivery of NBN to support connectivity and innovation in the </w:t>
            </w:r>
            <w:r w:rsidR="008840D5">
              <w:t>c</w:t>
            </w:r>
            <w:r w:rsidR="0032399C">
              <w:t>luster</w:t>
            </w:r>
            <w:r w:rsidR="007A44F2">
              <w:t>.</w:t>
            </w:r>
          </w:p>
        </w:tc>
        <w:tc>
          <w:tcPr>
            <w:tcW w:w="1361" w:type="dxa"/>
          </w:tcPr>
          <w:p w14:paraId="7DA9E206" w14:textId="59CF1D4D" w:rsidR="00487BC1" w:rsidRDefault="00487BC1" w:rsidP="004831C9">
            <w:pPr>
              <w:pStyle w:val="VPAFPbody"/>
            </w:pPr>
            <w:r>
              <w:t>Short</w:t>
            </w:r>
          </w:p>
        </w:tc>
        <w:tc>
          <w:tcPr>
            <w:tcW w:w="1467" w:type="dxa"/>
          </w:tcPr>
          <w:p w14:paraId="7950F836" w14:textId="79A3F1FB" w:rsidR="00487BC1" w:rsidRDefault="00487BC1" w:rsidP="004831C9">
            <w:pPr>
              <w:pStyle w:val="VPAFPbody"/>
            </w:pPr>
            <w:r>
              <w:t>BCC</w:t>
            </w:r>
          </w:p>
        </w:tc>
      </w:tr>
    </w:tbl>
    <w:p w14:paraId="61C43D67" w14:textId="77777777" w:rsidR="00D41DAD" w:rsidRDefault="00D41DAD" w:rsidP="00A3095C">
      <w:pPr>
        <w:pStyle w:val="Tablelists"/>
        <w:numPr>
          <w:ilvl w:val="0"/>
          <w:numId w:val="0"/>
        </w:numPr>
        <w:ind w:left="720"/>
      </w:pPr>
    </w:p>
    <w:p w14:paraId="1577D85B" w14:textId="5CE61350" w:rsidR="00550026" w:rsidRPr="005714EC" w:rsidRDefault="00550026" w:rsidP="00963098">
      <w:pPr>
        <w:pStyle w:val="Tablelists"/>
      </w:pPr>
      <w:r w:rsidRPr="005714EC">
        <w:t>VPA = Victorian Planning Authority</w:t>
      </w:r>
    </w:p>
    <w:p w14:paraId="58731C16" w14:textId="454F7CE9" w:rsidR="00550026" w:rsidRPr="00001AE3" w:rsidRDefault="00550026" w:rsidP="004831C9">
      <w:pPr>
        <w:pStyle w:val="Tablelists"/>
      </w:pPr>
      <w:r w:rsidRPr="00001AE3">
        <w:t>BCC = Brimbank City Council</w:t>
      </w:r>
    </w:p>
    <w:p w14:paraId="1922822E" w14:textId="5B041C2B" w:rsidR="005714EC" w:rsidRPr="005714EC" w:rsidRDefault="005714EC" w:rsidP="004831C9">
      <w:pPr>
        <w:pStyle w:val="Tablelists"/>
      </w:pPr>
      <w:r w:rsidRPr="00001AE3">
        <w:t xml:space="preserve">DEDJTR = </w:t>
      </w:r>
      <w:r w:rsidRPr="00504221">
        <w:t>Department of Economic Development, Jobs, Transport and Resources</w:t>
      </w:r>
    </w:p>
    <w:p w14:paraId="7F8B6E53" w14:textId="109BC053" w:rsidR="00091C65" w:rsidRPr="00B15A9B" w:rsidRDefault="00A56BAD" w:rsidP="004831C9">
      <w:r w:rsidRPr="00B15A9B">
        <w:br w:type="page"/>
      </w:r>
    </w:p>
    <w:p w14:paraId="3CC88C9E" w14:textId="75045CAC" w:rsidR="00FB4F04" w:rsidRPr="00B15A9B" w:rsidRDefault="00AA5598" w:rsidP="00963098">
      <w:pPr>
        <w:pStyle w:val="Heading1nonumbers"/>
      </w:pPr>
      <w:bookmarkStart w:id="12" w:name="_Toc471835303"/>
      <w:bookmarkStart w:id="13" w:name="_Toc477266196"/>
      <w:r w:rsidRPr="00B15A9B">
        <w:lastRenderedPageBreak/>
        <w:t xml:space="preserve">Strategic </w:t>
      </w:r>
      <w:r w:rsidR="00C956A6">
        <w:t>outcome</w:t>
      </w:r>
      <w:r w:rsidR="00C956A6" w:rsidRPr="00B15A9B">
        <w:t xml:space="preserve"> </w:t>
      </w:r>
      <w:r w:rsidRPr="00B15A9B">
        <w:t>2</w:t>
      </w:r>
      <w:r w:rsidR="005B7956" w:rsidRPr="00B15A9B">
        <w:t xml:space="preserve">: </w:t>
      </w:r>
      <w:bookmarkEnd w:id="12"/>
      <w:r w:rsidR="006D0907" w:rsidRPr="00B15A9B">
        <w:t xml:space="preserve">Deliver </w:t>
      </w:r>
      <w:r w:rsidR="00872D57" w:rsidRPr="00B15A9B">
        <w:t>a</w:t>
      </w:r>
      <w:r w:rsidR="00331905" w:rsidRPr="00B15A9B">
        <w:t>n i</w:t>
      </w:r>
      <w:r w:rsidR="00480F37" w:rsidRPr="00B15A9B">
        <w:t xml:space="preserve">ntegrated </w:t>
      </w:r>
      <w:r w:rsidR="00331905" w:rsidRPr="00B15A9B">
        <w:t>t</w:t>
      </w:r>
      <w:r w:rsidR="00480F37" w:rsidRPr="00B15A9B">
        <w:t xml:space="preserve">ransport </w:t>
      </w:r>
      <w:r w:rsidR="00331905" w:rsidRPr="00B15A9B">
        <w:t>n</w:t>
      </w:r>
      <w:r w:rsidR="00480F37" w:rsidRPr="00B15A9B">
        <w:t xml:space="preserve">etwork </w:t>
      </w:r>
      <w:r w:rsidR="006D0907" w:rsidRPr="00B15A9B">
        <w:t xml:space="preserve">linking pools of workers </w:t>
      </w:r>
      <w:r w:rsidR="00C956A6">
        <w:t>with</w:t>
      </w:r>
      <w:r w:rsidR="006D0907" w:rsidRPr="00B15A9B">
        <w:t xml:space="preserve"> the key job centres in the </w:t>
      </w:r>
      <w:r w:rsidR="0032399C">
        <w:rPr>
          <w:color w:val="auto"/>
          <w:lang w:val="en-GB"/>
        </w:rPr>
        <w:t>Sunshine Cluster</w:t>
      </w:r>
      <w:bookmarkEnd w:id="13"/>
    </w:p>
    <w:p w14:paraId="0F218B8F" w14:textId="4F90A3A6" w:rsidR="00B4248F" w:rsidRDefault="003743A9" w:rsidP="004831C9">
      <w:r w:rsidRPr="005557AB">
        <w:t>The</w:t>
      </w:r>
      <w:r w:rsidR="00701CD9" w:rsidRPr="005557AB">
        <w:t xml:space="preserve"> </w:t>
      </w:r>
      <w:r w:rsidR="0032399C">
        <w:t>Sunshine Cluster</w:t>
      </w:r>
      <w:r w:rsidR="00701CD9" w:rsidRPr="005557AB">
        <w:t xml:space="preserve">’s great strengths are its </w:t>
      </w:r>
      <w:r w:rsidR="0036628B" w:rsidRPr="005557AB">
        <w:t xml:space="preserve">established </w:t>
      </w:r>
      <w:r w:rsidR="00701CD9" w:rsidRPr="005557AB">
        <w:t>transport</w:t>
      </w:r>
      <w:r w:rsidR="0036628B" w:rsidRPr="005557AB">
        <w:t xml:space="preserve"> links</w:t>
      </w:r>
      <w:r w:rsidR="00701CD9" w:rsidRPr="005557AB">
        <w:t xml:space="preserve">. </w:t>
      </w:r>
      <w:r w:rsidR="0036628B" w:rsidRPr="005557AB">
        <w:t xml:space="preserve">The </w:t>
      </w:r>
      <w:r w:rsidR="001E63F3">
        <w:rPr>
          <w:color w:val="auto"/>
          <w:lang w:val="en-GB"/>
        </w:rPr>
        <w:t>c</w:t>
      </w:r>
      <w:r w:rsidR="0032399C">
        <w:rPr>
          <w:color w:val="auto"/>
          <w:lang w:val="en-GB"/>
        </w:rPr>
        <w:t>luster</w:t>
      </w:r>
      <w:r w:rsidR="0036628B" w:rsidRPr="005557AB">
        <w:t xml:space="preserve"> is strongly connected to central Melbourne, the Port of Melbourne</w:t>
      </w:r>
      <w:r w:rsidR="001C2AAE">
        <w:t xml:space="preserve">, </w:t>
      </w:r>
      <w:r w:rsidR="0036628B" w:rsidRPr="005557AB">
        <w:t>Melbourne Airport</w:t>
      </w:r>
      <w:r w:rsidR="00A76326" w:rsidRPr="005557AB">
        <w:t xml:space="preserve"> </w:t>
      </w:r>
      <w:r w:rsidR="0036628B" w:rsidRPr="005557AB">
        <w:t xml:space="preserve">and </w:t>
      </w:r>
      <w:r w:rsidR="00A76326" w:rsidRPr="005557AB">
        <w:t xml:space="preserve">to the </w:t>
      </w:r>
      <w:r w:rsidR="0036628B" w:rsidRPr="005557AB">
        <w:t xml:space="preserve">greater western Melbourne </w:t>
      </w:r>
      <w:r w:rsidR="00A76326" w:rsidRPr="005557AB">
        <w:t xml:space="preserve">area </w:t>
      </w:r>
      <w:r w:rsidR="0036628B" w:rsidRPr="005557AB">
        <w:t xml:space="preserve">by </w:t>
      </w:r>
      <w:r w:rsidR="00D41DAD" w:rsidRPr="005557AB">
        <w:t xml:space="preserve">a </w:t>
      </w:r>
      <w:r w:rsidR="00D41DAD">
        <w:t>well-developed</w:t>
      </w:r>
      <w:r w:rsidR="00D41DAD" w:rsidRPr="005557AB">
        <w:t xml:space="preserve"> </w:t>
      </w:r>
      <w:r w:rsidR="00D41DAD">
        <w:t>network of major</w:t>
      </w:r>
      <w:r w:rsidR="00D41DAD" w:rsidRPr="005557AB">
        <w:t xml:space="preserve"> roads</w:t>
      </w:r>
      <w:r w:rsidR="00D41DAD">
        <w:t>, including the</w:t>
      </w:r>
      <w:r w:rsidR="0036628B" w:rsidRPr="005557AB">
        <w:t xml:space="preserve"> M80 Western Ring Road, Ballarat Road and</w:t>
      </w:r>
      <w:r w:rsidR="00D41DAD">
        <w:t xml:space="preserve"> McIntyre Road</w:t>
      </w:r>
      <w:r w:rsidR="0036628B" w:rsidRPr="005557AB">
        <w:t xml:space="preserve">. </w:t>
      </w:r>
    </w:p>
    <w:p w14:paraId="06C82B8A" w14:textId="14F3B841" w:rsidR="00233435" w:rsidRPr="005557AB" w:rsidRDefault="0036628B" w:rsidP="004831C9">
      <w:r w:rsidRPr="005557AB">
        <w:t>The</w:t>
      </w:r>
      <w:r w:rsidR="003743A9" w:rsidRPr="005557AB">
        <w:t xml:space="preserve"> </w:t>
      </w:r>
      <w:r w:rsidR="0078013D" w:rsidRPr="005557AB">
        <w:t xml:space="preserve">Melton and Sunbury train lines </w:t>
      </w:r>
      <w:r w:rsidR="001C2AAE">
        <w:t xml:space="preserve">travel </w:t>
      </w:r>
      <w:r w:rsidR="0078013D" w:rsidRPr="005557AB">
        <w:t xml:space="preserve">through </w:t>
      </w:r>
      <w:r w:rsidR="003743A9" w:rsidRPr="005557AB">
        <w:t xml:space="preserve">the </w:t>
      </w:r>
      <w:r w:rsidRPr="005557AB">
        <w:t xml:space="preserve">middle of the </w:t>
      </w:r>
      <w:r w:rsidR="0032399C">
        <w:rPr>
          <w:color w:val="auto"/>
          <w:lang w:val="en-GB"/>
        </w:rPr>
        <w:t>Sunshine Cluster</w:t>
      </w:r>
      <w:r w:rsidR="0078013D" w:rsidRPr="005557AB">
        <w:t>, linking it directly to central Melbourne</w:t>
      </w:r>
      <w:r w:rsidR="00A11B1C">
        <w:t>,</w:t>
      </w:r>
      <w:r w:rsidR="0078013D" w:rsidRPr="005557AB">
        <w:t xml:space="preserve"> Melbourne’s </w:t>
      </w:r>
      <w:r w:rsidR="00B81EEA" w:rsidRPr="005557AB">
        <w:t xml:space="preserve">western </w:t>
      </w:r>
      <w:r w:rsidR="0078013D" w:rsidRPr="005557AB">
        <w:t>growth areas and further afield</w:t>
      </w:r>
      <w:r w:rsidR="00B81EEA" w:rsidRPr="005557AB">
        <w:t>,</w:t>
      </w:r>
      <w:r w:rsidR="0078013D" w:rsidRPr="005557AB">
        <w:t xml:space="preserve"> to regi</w:t>
      </w:r>
      <w:r w:rsidRPr="005557AB">
        <w:t>onal Victoria’s largest cities.</w:t>
      </w:r>
    </w:p>
    <w:p w14:paraId="7354EB9C" w14:textId="7AE2F8A2" w:rsidR="00E40983" w:rsidRPr="005557AB" w:rsidRDefault="00D41DAD" w:rsidP="00D41DAD">
      <w:r>
        <w:t>H</w:t>
      </w:r>
      <w:r w:rsidR="00373109" w:rsidRPr="005557AB">
        <w:t xml:space="preserve">igh-frequency bus </w:t>
      </w:r>
      <w:r w:rsidR="00B81EEA" w:rsidRPr="005557AB">
        <w:t xml:space="preserve">services </w:t>
      </w:r>
      <w:r>
        <w:t>can be enhanced to</w:t>
      </w:r>
      <w:r w:rsidR="00B81EEA" w:rsidRPr="005557AB">
        <w:t xml:space="preserve"> li</w:t>
      </w:r>
      <w:r w:rsidR="00373109" w:rsidRPr="005557AB">
        <w:t xml:space="preserve">nk the key job centres of the </w:t>
      </w:r>
      <w:r w:rsidR="0032399C">
        <w:rPr>
          <w:color w:val="auto"/>
          <w:lang w:val="en-GB"/>
        </w:rPr>
        <w:t>Sunshine Cluster</w:t>
      </w:r>
      <w:r w:rsidR="00373109" w:rsidRPr="005557AB">
        <w:t xml:space="preserve"> with larger </w:t>
      </w:r>
      <w:r w:rsidR="00164B2A" w:rsidRPr="005557AB">
        <w:t>pools of</w:t>
      </w:r>
      <w:r w:rsidR="00A82E9B" w:rsidRPr="005557AB">
        <w:t xml:space="preserve"> potential workers</w:t>
      </w:r>
      <w:r w:rsidR="00A11B1C">
        <w:t xml:space="preserve"> </w:t>
      </w:r>
      <w:r w:rsidR="001E63F3">
        <w:t>in</w:t>
      </w:r>
      <w:r w:rsidR="00A11B1C">
        <w:t xml:space="preserve"> areas</w:t>
      </w:r>
      <w:r w:rsidR="00A82E9B" w:rsidRPr="005557AB">
        <w:t xml:space="preserve"> </w:t>
      </w:r>
      <w:r w:rsidR="001E63F3">
        <w:t xml:space="preserve">not </w:t>
      </w:r>
      <w:r w:rsidR="00164B2A" w:rsidRPr="005557AB">
        <w:t>on train lines</w:t>
      </w:r>
      <w:r w:rsidR="00373109" w:rsidRPr="005557AB">
        <w:t xml:space="preserve">, </w:t>
      </w:r>
      <w:r w:rsidR="00B2020E" w:rsidRPr="005557AB">
        <w:t xml:space="preserve">such as </w:t>
      </w:r>
      <w:r w:rsidR="00D965E2" w:rsidRPr="005557AB">
        <w:t xml:space="preserve">in </w:t>
      </w:r>
      <w:r w:rsidR="00302408" w:rsidRPr="005557AB">
        <w:t>Maidstone</w:t>
      </w:r>
      <w:r w:rsidR="00373109" w:rsidRPr="005557AB">
        <w:t xml:space="preserve"> and Taylors Lakes.</w:t>
      </w:r>
      <w:r w:rsidR="00164B2A" w:rsidRPr="005557AB">
        <w:t xml:space="preserve"> </w:t>
      </w:r>
      <w:r w:rsidR="00553477" w:rsidRPr="005557AB">
        <w:t xml:space="preserve">Together, these links provide considerable potential </w:t>
      </w:r>
      <w:r w:rsidR="00A82E9B" w:rsidRPr="005557AB">
        <w:t>to move large numbers of</w:t>
      </w:r>
      <w:r w:rsidR="00553477" w:rsidRPr="005557AB">
        <w:t xml:space="preserve"> workers directly and rapidly to jobs in the </w:t>
      </w:r>
      <w:r w:rsidR="0032399C">
        <w:rPr>
          <w:color w:val="auto"/>
          <w:lang w:val="en-GB"/>
        </w:rPr>
        <w:t>Sunshine Cluster</w:t>
      </w:r>
      <w:r w:rsidR="00553477" w:rsidRPr="005557AB">
        <w:t>.</w:t>
      </w:r>
    </w:p>
    <w:p w14:paraId="1BDFAF8B" w14:textId="38A58F12" w:rsidR="005E4956" w:rsidRPr="00B15A9B" w:rsidRDefault="003743A9" w:rsidP="00963098">
      <w:pPr>
        <w:pStyle w:val="Heading3"/>
      </w:pPr>
      <w:r w:rsidRPr="00B15A9B">
        <w:t>Actions</w:t>
      </w:r>
    </w:p>
    <w:tbl>
      <w:tblPr>
        <w:tblStyle w:val="TableGrid"/>
        <w:tblW w:w="0" w:type="auto"/>
        <w:tblLook w:val="04A0" w:firstRow="1" w:lastRow="0" w:firstColumn="1" w:lastColumn="0" w:noHBand="0" w:noVBand="1"/>
      </w:tblPr>
      <w:tblGrid>
        <w:gridCol w:w="789"/>
        <w:gridCol w:w="5159"/>
        <w:gridCol w:w="1365"/>
        <w:gridCol w:w="1469"/>
      </w:tblGrid>
      <w:tr w:rsidR="0061631E" w:rsidRPr="00B15A9B" w14:paraId="7A5A8732" w14:textId="77777777" w:rsidTr="00824DF0">
        <w:tc>
          <w:tcPr>
            <w:tcW w:w="789" w:type="dxa"/>
          </w:tcPr>
          <w:p w14:paraId="4206E7D1" w14:textId="77777777" w:rsidR="0061631E" w:rsidRPr="00B15A9B" w:rsidRDefault="0061631E" w:rsidP="00D41DAD"/>
        </w:tc>
        <w:tc>
          <w:tcPr>
            <w:tcW w:w="5159" w:type="dxa"/>
          </w:tcPr>
          <w:p w14:paraId="1DF80CE0" w14:textId="498D852A" w:rsidR="0061631E" w:rsidRPr="00B15A9B" w:rsidRDefault="0061631E" w:rsidP="00A3095C"/>
        </w:tc>
        <w:tc>
          <w:tcPr>
            <w:tcW w:w="1365" w:type="dxa"/>
          </w:tcPr>
          <w:p w14:paraId="3C4DF505" w14:textId="2EF1E178" w:rsidR="0061631E" w:rsidRPr="00B15A9B" w:rsidRDefault="0061631E" w:rsidP="00A3095C">
            <w:r w:rsidRPr="00B15A9B">
              <w:t>Time Frame</w:t>
            </w:r>
          </w:p>
        </w:tc>
        <w:tc>
          <w:tcPr>
            <w:tcW w:w="1469" w:type="dxa"/>
          </w:tcPr>
          <w:p w14:paraId="5012BFF2" w14:textId="2E495AC9" w:rsidR="0061631E" w:rsidRPr="00B15A9B" w:rsidRDefault="007259D0" w:rsidP="00A3095C">
            <w:r w:rsidRPr="00B15A9B">
              <w:t>Lead agencies</w:t>
            </w:r>
          </w:p>
        </w:tc>
      </w:tr>
      <w:tr w:rsidR="006D64DB" w:rsidRPr="00B15A9B" w14:paraId="05122727" w14:textId="77777777" w:rsidTr="00824DF0">
        <w:tc>
          <w:tcPr>
            <w:tcW w:w="789" w:type="dxa"/>
          </w:tcPr>
          <w:p w14:paraId="6F9F2C5D" w14:textId="5014EF7D" w:rsidR="006D64DB" w:rsidRPr="00B15A9B" w:rsidRDefault="006D64DB" w:rsidP="00963098">
            <w:r w:rsidRPr="00B15A9B">
              <w:t>2.</w:t>
            </w:r>
            <w:r w:rsidR="00BD1A3A" w:rsidRPr="00B15A9B">
              <w:t>1</w:t>
            </w:r>
          </w:p>
        </w:tc>
        <w:tc>
          <w:tcPr>
            <w:tcW w:w="5159" w:type="dxa"/>
          </w:tcPr>
          <w:p w14:paraId="4875EB17" w14:textId="53B3739E" w:rsidR="006D64DB" w:rsidRPr="00B15A9B" w:rsidRDefault="00421CC1" w:rsidP="00D41DAD">
            <w:pPr>
              <w:pStyle w:val="VPAFPbody"/>
            </w:pPr>
            <w:r w:rsidRPr="00B15A9B">
              <w:t xml:space="preserve">Develop a grid of high-frequency bus routes </w:t>
            </w:r>
            <w:r w:rsidR="004D0E1C" w:rsidRPr="00B15A9B">
              <w:t xml:space="preserve">that run through and link to </w:t>
            </w:r>
            <w:r w:rsidR="00BD1A3A" w:rsidRPr="00B15A9B">
              <w:t>key destinations</w:t>
            </w:r>
            <w:r w:rsidR="004D0E1C" w:rsidRPr="00B15A9B">
              <w:t xml:space="preserve"> and job centres in the </w:t>
            </w:r>
            <w:r w:rsidR="0032399C">
              <w:rPr>
                <w:color w:val="auto"/>
                <w:szCs w:val="20"/>
                <w:lang w:val="en-GB"/>
              </w:rPr>
              <w:t>Sunshine Cluster</w:t>
            </w:r>
            <w:r w:rsidR="00BD1A3A" w:rsidRPr="00B15A9B">
              <w:t xml:space="preserve"> and surrounding areas.</w:t>
            </w:r>
          </w:p>
        </w:tc>
        <w:tc>
          <w:tcPr>
            <w:tcW w:w="1365" w:type="dxa"/>
          </w:tcPr>
          <w:p w14:paraId="6EC89C35" w14:textId="41015560" w:rsidR="006D64DB" w:rsidRPr="00B15A9B" w:rsidRDefault="006D64DB" w:rsidP="00D41DAD">
            <w:pPr>
              <w:pStyle w:val="VPAFPbody"/>
            </w:pPr>
            <w:r w:rsidRPr="00B15A9B">
              <w:t>Short</w:t>
            </w:r>
          </w:p>
        </w:tc>
        <w:tc>
          <w:tcPr>
            <w:tcW w:w="1469" w:type="dxa"/>
          </w:tcPr>
          <w:p w14:paraId="211D88B4" w14:textId="70695D2E" w:rsidR="006D64DB" w:rsidRPr="00B15A9B" w:rsidRDefault="006D64DB" w:rsidP="00D41DAD">
            <w:pPr>
              <w:pStyle w:val="VPAFPbody"/>
            </w:pPr>
            <w:r w:rsidRPr="00B15A9B">
              <w:t>VPA</w:t>
            </w:r>
            <w:r w:rsidR="002529D8" w:rsidRPr="00B15A9B">
              <w:t xml:space="preserve"> </w:t>
            </w:r>
            <w:r w:rsidRPr="00B15A9B">
              <w:t>/</w:t>
            </w:r>
            <w:r w:rsidR="002529D8" w:rsidRPr="00B15A9B">
              <w:t xml:space="preserve"> </w:t>
            </w:r>
            <w:r w:rsidRPr="00B15A9B">
              <w:t>T</w:t>
            </w:r>
            <w:r w:rsidR="00B4248F">
              <w:t>f</w:t>
            </w:r>
            <w:r w:rsidRPr="00B15A9B">
              <w:t>V</w:t>
            </w:r>
          </w:p>
        </w:tc>
      </w:tr>
      <w:tr w:rsidR="006D64DB" w:rsidRPr="00B15A9B" w14:paraId="6B489547" w14:textId="77777777" w:rsidTr="00824DF0">
        <w:tc>
          <w:tcPr>
            <w:tcW w:w="789" w:type="dxa"/>
          </w:tcPr>
          <w:p w14:paraId="41B83BF4" w14:textId="69FE5B0F" w:rsidR="006D64DB" w:rsidRPr="00B15A9B" w:rsidRDefault="006D64DB" w:rsidP="00963098">
            <w:r w:rsidRPr="00B15A9B">
              <w:t>2.</w:t>
            </w:r>
            <w:r w:rsidR="00C9339A" w:rsidRPr="00B15A9B">
              <w:t>2</w:t>
            </w:r>
          </w:p>
        </w:tc>
        <w:tc>
          <w:tcPr>
            <w:tcW w:w="5159" w:type="dxa"/>
          </w:tcPr>
          <w:p w14:paraId="53E0E072" w14:textId="7EA10D2D" w:rsidR="006D64DB" w:rsidRPr="00B15A9B" w:rsidRDefault="006D64DB" w:rsidP="00D41DAD">
            <w:pPr>
              <w:pStyle w:val="VPAFPbody"/>
            </w:pPr>
            <w:r w:rsidRPr="00B15A9B">
              <w:t>Identify targeted infrastructure projects that improve the functioning of public transport.</w:t>
            </w:r>
          </w:p>
        </w:tc>
        <w:tc>
          <w:tcPr>
            <w:tcW w:w="1365" w:type="dxa"/>
          </w:tcPr>
          <w:p w14:paraId="7A61757C" w14:textId="56D2FF8C" w:rsidR="006D64DB" w:rsidRPr="00B15A9B" w:rsidRDefault="006D64DB" w:rsidP="00D41DAD">
            <w:pPr>
              <w:pStyle w:val="VPAFPbody"/>
            </w:pPr>
            <w:r w:rsidRPr="00B15A9B">
              <w:t>Medium</w:t>
            </w:r>
          </w:p>
        </w:tc>
        <w:tc>
          <w:tcPr>
            <w:tcW w:w="1469" w:type="dxa"/>
          </w:tcPr>
          <w:p w14:paraId="750F6953" w14:textId="15289125" w:rsidR="006D64DB" w:rsidRPr="00B15A9B" w:rsidRDefault="00AD2F71" w:rsidP="00D41DAD">
            <w:pPr>
              <w:pStyle w:val="VPAFPbody"/>
            </w:pPr>
            <w:r w:rsidRPr="00B15A9B">
              <w:t>VPA / T</w:t>
            </w:r>
            <w:r w:rsidR="00B4248F">
              <w:t>f</w:t>
            </w:r>
            <w:r w:rsidRPr="00B15A9B">
              <w:t>V / BCC</w:t>
            </w:r>
          </w:p>
        </w:tc>
      </w:tr>
      <w:tr w:rsidR="005663A0" w:rsidRPr="00B15A9B" w14:paraId="129928AE" w14:textId="77777777" w:rsidTr="00824DF0">
        <w:tc>
          <w:tcPr>
            <w:tcW w:w="789" w:type="dxa"/>
          </w:tcPr>
          <w:p w14:paraId="284C8C9D" w14:textId="174AACBC" w:rsidR="005663A0" w:rsidRPr="00B15A9B" w:rsidRDefault="005663A0" w:rsidP="00963098">
            <w:r w:rsidRPr="00B15A9B">
              <w:t>2.</w:t>
            </w:r>
            <w:r w:rsidR="00C9339A" w:rsidRPr="00B15A9B">
              <w:t>3</w:t>
            </w:r>
          </w:p>
        </w:tc>
        <w:tc>
          <w:tcPr>
            <w:tcW w:w="5159" w:type="dxa"/>
          </w:tcPr>
          <w:p w14:paraId="1BBB29EB" w14:textId="7FADB55D" w:rsidR="005663A0" w:rsidRPr="00B15A9B" w:rsidRDefault="00D41DAD" w:rsidP="00D41DAD">
            <w:pPr>
              <w:pStyle w:val="VPAFPbody"/>
            </w:pPr>
            <w:r>
              <w:t>Consider</w:t>
            </w:r>
            <w:r w:rsidR="00487BC1">
              <w:t xml:space="preserve"> </w:t>
            </w:r>
            <w:r w:rsidR="005663A0" w:rsidRPr="00B15A9B">
              <w:t xml:space="preserve">funding options to build a new road and trail link between </w:t>
            </w:r>
            <w:r w:rsidR="00B24D42" w:rsidRPr="00B15A9B">
              <w:t>Foundry Road, Sunshine and St Alban</w:t>
            </w:r>
            <w:r w:rsidR="005C511D">
              <w:t>s</w:t>
            </w:r>
            <w:r w:rsidR="00B24D42" w:rsidRPr="00B15A9B">
              <w:t xml:space="preserve"> Road,</w:t>
            </w:r>
            <w:r w:rsidR="005663A0" w:rsidRPr="00B15A9B">
              <w:t xml:space="preserve"> </w:t>
            </w:r>
            <w:r w:rsidR="00A82E9B" w:rsidRPr="00B15A9B">
              <w:t>Sunshine North.</w:t>
            </w:r>
          </w:p>
        </w:tc>
        <w:tc>
          <w:tcPr>
            <w:tcW w:w="1365" w:type="dxa"/>
          </w:tcPr>
          <w:p w14:paraId="7643EFC3" w14:textId="33132FF4" w:rsidR="005663A0" w:rsidRPr="00B15A9B" w:rsidRDefault="005663A0" w:rsidP="00D41DAD">
            <w:pPr>
              <w:pStyle w:val="VPAFPbody"/>
            </w:pPr>
            <w:r w:rsidRPr="00B15A9B">
              <w:t>Medium</w:t>
            </w:r>
          </w:p>
        </w:tc>
        <w:tc>
          <w:tcPr>
            <w:tcW w:w="1469" w:type="dxa"/>
          </w:tcPr>
          <w:p w14:paraId="2752126A" w14:textId="5054ED6A" w:rsidR="005663A0" w:rsidRPr="00B15A9B" w:rsidRDefault="005663A0" w:rsidP="00D41DAD">
            <w:pPr>
              <w:pStyle w:val="VPAFPbody"/>
            </w:pPr>
            <w:r w:rsidRPr="00B15A9B">
              <w:t>VPA / T</w:t>
            </w:r>
            <w:r w:rsidR="00B4248F">
              <w:t>f</w:t>
            </w:r>
            <w:r w:rsidRPr="00B15A9B">
              <w:t>V / BCC</w:t>
            </w:r>
          </w:p>
        </w:tc>
      </w:tr>
      <w:tr w:rsidR="00DB4B5A" w:rsidRPr="00B15A9B" w14:paraId="2D5A9FFB" w14:textId="77777777" w:rsidTr="00824DF0">
        <w:tc>
          <w:tcPr>
            <w:tcW w:w="789" w:type="dxa"/>
          </w:tcPr>
          <w:p w14:paraId="1DF2800E" w14:textId="118C7807" w:rsidR="00DB4B5A" w:rsidRPr="00B15A9B" w:rsidRDefault="00DB4B5A" w:rsidP="00963098">
            <w:r w:rsidRPr="00B15A9B">
              <w:t>2.4</w:t>
            </w:r>
          </w:p>
        </w:tc>
        <w:tc>
          <w:tcPr>
            <w:tcW w:w="5159" w:type="dxa"/>
          </w:tcPr>
          <w:p w14:paraId="7B275493" w14:textId="150A5041" w:rsidR="00DB4B5A" w:rsidRPr="00B15A9B" w:rsidRDefault="00DB4B5A" w:rsidP="00D41DAD">
            <w:pPr>
              <w:pStyle w:val="VPAFPbody"/>
            </w:pPr>
            <w:r w:rsidRPr="00B15A9B">
              <w:t xml:space="preserve">Explore the potential for a new link across Kororoit Creek </w:t>
            </w:r>
            <w:r w:rsidR="00504221">
              <w:t>between</w:t>
            </w:r>
            <w:r w:rsidRPr="00B15A9B">
              <w:t xml:space="preserve"> the job centres of the </w:t>
            </w:r>
            <w:r w:rsidR="009B10B1" w:rsidRPr="009B10B1">
              <w:t xml:space="preserve">Sunshine Health, Wellbeing and Education </w:t>
            </w:r>
            <w:r w:rsidR="00133F04" w:rsidRPr="009B10B1">
              <w:t xml:space="preserve">Precinct </w:t>
            </w:r>
            <w:r w:rsidR="00133F04">
              <w:t>(</w:t>
            </w:r>
            <w:r w:rsidRPr="00B15A9B">
              <w:t>SHWEP</w:t>
            </w:r>
            <w:r w:rsidR="009B10B1">
              <w:t>)</w:t>
            </w:r>
            <w:r w:rsidRPr="00B15A9B">
              <w:t xml:space="preserve"> and St Albans </w:t>
            </w:r>
            <w:r w:rsidR="00D6461A">
              <w:t xml:space="preserve">Major </w:t>
            </w:r>
            <w:r w:rsidRPr="00B15A9B">
              <w:t xml:space="preserve">Activity Centre </w:t>
            </w:r>
            <w:r w:rsidR="00504221">
              <w:t>and the</w:t>
            </w:r>
            <w:r w:rsidRPr="00B15A9B">
              <w:t xml:space="preserve"> pool of workers </w:t>
            </w:r>
            <w:r w:rsidR="00504221">
              <w:t xml:space="preserve">living in the </w:t>
            </w:r>
            <w:r w:rsidRPr="00B15A9B">
              <w:t>Caroline Springs and Burnside</w:t>
            </w:r>
            <w:r w:rsidR="00504221">
              <w:t xml:space="preserve"> area</w:t>
            </w:r>
            <w:r w:rsidRPr="00B15A9B">
              <w:t>.</w:t>
            </w:r>
          </w:p>
        </w:tc>
        <w:tc>
          <w:tcPr>
            <w:tcW w:w="1365" w:type="dxa"/>
          </w:tcPr>
          <w:p w14:paraId="2EE49426" w14:textId="0F61A4B6" w:rsidR="00DB4B5A" w:rsidRPr="00B15A9B" w:rsidRDefault="00DB4B5A" w:rsidP="00D41DAD">
            <w:pPr>
              <w:pStyle w:val="VPAFPbody"/>
            </w:pPr>
            <w:r w:rsidRPr="00B15A9B">
              <w:t>Long</w:t>
            </w:r>
          </w:p>
        </w:tc>
        <w:tc>
          <w:tcPr>
            <w:tcW w:w="1469" w:type="dxa"/>
          </w:tcPr>
          <w:p w14:paraId="12143C51" w14:textId="6524E574" w:rsidR="00DB4B5A" w:rsidRPr="00B15A9B" w:rsidRDefault="00DB4B5A" w:rsidP="00D41DAD">
            <w:pPr>
              <w:pStyle w:val="VPAFPbody"/>
            </w:pPr>
            <w:r w:rsidRPr="00B15A9B">
              <w:t xml:space="preserve">VPA / </w:t>
            </w:r>
            <w:r w:rsidR="00002C72">
              <w:t>Tf</w:t>
            </w:r>
            <w:r w:rsidR="00B4248F">
              <w:t>V</w:t>
            </w:r>
            <w:r w:rsidRPr="00B15A9B">
              <w:t xml:space="preserve"> / BCC</w:t>
            </w:r>
          </w:p>
        </w:tc>
      </w:tr>
      <w:tr w:rsidR="00DB4B5A" w:rsidRPr="00B15A9B" w14:paraId="625598E8" w14:textId="77777777" w:rsidTr="00824DF0">
        <w:tc>
          <w:tcPr>
            <w:tcW w:w="789" w:type="dxa"/>
          </w:tcPr>
          <w:p w14:paraId="515E50F8" w14:textId="7D070E24" w:rsidR="00DB4B5A" w:rsidRPr="00B15A9B" w:rsidRDefault="00DB4B5A" w:rsidP="00963098">
            <w:r w:rsidRPr="00B15A9B">
              <w:t>2.5</w:t>
            </w:r>
          </w:p>
        </w:tc>
        <w:tc>
          <w:tcPr>
            <w:tcW w:w="5159" w:type="dxa"/>
          </w:tcPr>
          <w:p w14:paraId="2A551A74" w14:textId="46B49012" w:rsidR="00DB4B5A" w:rsidRPr="00B15A9B" w:rsidRDefault="00DB4B5A" w:rsidP="00D41DAD">
            <w:pPr>
              <w:pStyle w:val="VPAFPbody"/>
            </w:pPr>
            <w:r w:rsidRPr="00B15A9B">
              <w:t>Explore the potential for a new link across Jones Creek between Cairnlea and St Albans to link workers in Cairnlea and Deer Park to the SHWEP</w:t>
            </w:r>
            <w:r w:rsidR="001E63F3">
              <w:t>.</w:t>
            </w:r>
          </w:p>
        </w:tc>
        <w:tc>
          <w:tcPr>
            <w:tcW w:w="1365" w:type="dxa"/>
          </w:tcPr>
          <w:p w14:paraId="1DE49E3F" w14:textId="2B029113" w:rsidR="00DB4B5A" w:rsidRPr="00B15A9B" w:rsidRDefault="00DB4B5A" w:rsidP="00D41DAD">
            <w:pPr>
              <w:pStyle w:val="VPAFPbody"/>
            </w:pPr>
            <w:r w:rsidRPr="00B15A9B">
              <w:t>Long</w:t>
            </w:r>
          </w:p>
        </w:tc>
        <w:tc>
          <w:tcPr>
            <w:tcW w:w="1469" w:type="dxa"/>
          </w:tcPr>
          <w:p w14:paraId="6697A303" w14:textId="53838D33" w:rsidR="00DB4B5A" w:rsidRPr="00B15A9B" w:rsidRDefault="00DB4B5A" w:rsidP="00D41DAD">
            <w:pPr>
              <w:pStyle w:val="VPAFPbody"/>
            </w:pPr>
            <w:r w:rsidRPr="00B15A9B">
              <w:t xml:space="preserve">VPA / </w:t>
            </w:r>
            <w:r w:rsidR="00002C72">
              <w:t>Tf</w:t>
            </w:r>
            <w:r w:rsidR="00B4248F">
              <w:t>V</w:t>
            </w:r>
            <w:r w:rsidRPr="00B15A9B">
              <w:t xml:space="preserve"> / BCC</w:t>
            </w:r>
          </w:p>
        </w:tc>
      </w:tr>
    </w:tbl>
    <w:p w14:paraId="060A74E8" w14:textId="77777777" w:rsidR="00550026" w:rsidRPr="00B15A9B" w:rsidRDefault="00550026" w:rsidP="00D41DAD">
      <w:pPr>
        <w:pStyle w:val="Tablelists"/>
        <w:numPr>
          <w:ilvl w:val="0"/>
          <w:numId w:val="0"/>
        </w:numPr>
        <w:ind w:left="720"/>
      </w:pPr>
    </w:p>
    <w:p w14:paraId="5A339E14" w14:textId="77777777" w:rsidR="00550026" w:rsidRPr="00B15A9B" w:rsidRDefault="00550026" w:rsidP="00963098">
      <w:pPr>
        <w:pStyle w:val="Tablelists"/>
      </w:pPr>
      <w:r w:rsidRPr="00B15A9B">
        <w:t>VPA = Victorian Planning Authority</w:t>
      </w:r>
    </w:p>
    <w:p w14:paraId="09444F25" w14:textId="77777777" w:rsidR="00550026" w:rsidRPr="00B15A9B" w:rsidRDefault="00550026" w:rsidP="00D41DAD">
      <w:pPr>
        <w:pStyle w:val="Tablelists"/>
      </w:pPr>
      <w:r w:rsidRPr="00B15A9B">
        <w:t>BCC = Brimbank City Council</w:t>
      </w:r>
    </w:p>
    <w:p w14:paraId="1C9CE4CF" w14:textId="78CCB33E" w:rsidR="00550026" w:rsidRPr="00B15A9B" w:rsidRDefault="00002C72" w:rsidP="00D41DAD">
      <w:pPr>
        <w:pStyle w:val="Tablelists"/>
      </w:pPr>
      <w:r>
        <w:t>Tf</w:t>
      </w:r>
      <w:r w:rsidR="00B4248F">
        <w:t>V</w:t>
      </w:r>
      <w:r w:rsidR="00550026" w:rsidRPr="00B15A9B">
        <w:t xml:space="preserve"> = Transport for Victoria</w:t>
      </w:r>
    </w:p>
    <w:p w14:paraId="14B4C062" w14:textId="4B3D89E5" w:rsidR="00A56BAD" w:rsidRPr="00B15A9B" w:rsidRDefault="002442FD" w:rsidP="00A3095C">
      <w:r w:rsidRPr="00B15A9B">
        <w:tab/>
      </w:r>
    </w:p>
    <w:p w14:paraId="14597C44" w14:textId="600549EE" w:rsidR="00CF4CF4" w:rsidRDefault="00AA5598" w:rsidP="00963098">
      <w:pPr>
        <w:pStyle w:val="Heading1nonumbers"/>
      </w:pPr>
      <w:bookmarkStart w:id="14" w:name="_Toc471835304"/>
      <w:bookmarkStart w:id="15" w:name="_Toc477266197"/>
      <w:r w:rsidRPr="00B15A9B">
        <w:lastRenderedPageBreak/>
        <w:t xml:space="preserve">Strategic </w:t>
      </w:r>
      <w:r w:rsidR="00C956A6">
        <w:t>outcome</w:t>
      </w:r>
      <w:r w:rsidR="00C956A6" w:rsidRPr="00B15A9B">
        <w:t xml:space="preserve"> </w:t>
      </w:r>
      <w:r w:rsidRPr="00B15A9B">
        <w:t>3</w:t>
      </w:r>
      <w:r w:rsidR="00CF4CF4" w:rsidRPr="00B15A9B">
        <w:t>: Build key missing links in the shared trail and cycle path network</w:t>
      </w:r>
      <w:bookmarkEnd w:id="14"/>
      <w:bookmarkEnd w:id="15"/>
    </w:p>
    <w:p w14:paraId="41BB59AB" w14:textId="77777777" w:rsidR="002E0E22" w:rsidRPr="002E0E22" w:rsidRDefault="002E0E22" w:rsidP="00D41DAD"/>
    <w:p w14:paraId="37C2A5F7" w14:textId="411C03F4" w:rsidR="00D756C1" w:rsidRPr="005557AB" w:rsidRDefault="00D756C1" w:rsidP="00D41DAD">
      <w:r w:rsidRPr="005557AB">
        <w:t xml:space="preserve">A number of important metropolitan trails run through the </w:t>
      </w:r>
      <w:r w:rsidR="0032399C">
        <w:rPr>
          <w:color w:val="auto"/>
          <w:lang w:val="en-GB"/>
        </w:rPr>
        <w:t>Sunshine Cluster</w:t>
      </w:r>
      <w:r w:rsidR="005769EC" w:rsidRPr="005557AB">
        <w:t>, including</w:t>
      </w:r>
      <w:r w:rsidRPr="005557AB">
        <w:t xml:space="preserve"> the M80 Ring </w:t>
      </w:r>
      <w:r w:rsidR="005769EC" w:rsidRPr="005557AB">
        <w:t xml:space="preserve">Road </w:t>
      </w:r>
      <w:r w:rsidRPr="005557AB">
        <w:t xml:space="preserve">trail, </w:t>
      </w:r>
      <w:r w:rsidR="002E0E22">
        <w:t xml:space="preserve">the </w:t>
      </w:r>
      <w:r w:rsidRPr="005557AB">
        <w:t>Maribyrnong River trail, Kororoit Creek trail and the Sunshine rail trail</w:t>
      </w:r>
      <w:r w:rsidR="002E0E22">
        <w:t xml:space="preserve"> between Sunshine and Watergardens</w:t>
      </w:r>
      <w:r w:rsidRPr="005557AB">
        <w:t>. These are supported by a developing network of dedicated</w:t>
      </w:r>
      <w:r w:rsidR="00D41DAD">
        <w:t>,</w:t>
      </w:r>
      <w:r w:rsidRPr="005557AB">
        <w:t xml:space="preserve"> on-r</w:t>
      </w:r>
      <w:r w:rsidR="005769EC" w:rsidRPr="005557AB">
        <w:t>oad bike lanes and local paths.</w:t>
      </w:r>
    </w:p>
    <w:p w14:paraId="64113373" w14:textId="4A7F6AAC" w:rsidR="004F6BAE" w:rsidRPr="005557AB" w:rsidRDefault="004F6BAE" w:rsidP="00D41DAD">
      <w:r w:rsidRPr="005557AB">
        <w:t xml:space="preserve">With cycling becoming an increasingly desirable way of commuting to work, and given the relatively flat topography of the </w:t>
      </w:r>
      <w:r w:rsidR="0032399C">
        <w:rPr>
          <w:color w:val="auto"/>
          <w:lang w:val="en-GB"/>
        </w:rPr>
        <w:t>Sunshine Cluster</w:t>
      </w:r>
      <w:r w:rsidRPr="005557AB">
        <w:t>, there is real potential to improve the mode share of cycling trips as a proportion of journeys made to work.</w:t>
      </w:r>
    </w:p>
    <w:p w14:paraId="4140BA6D" w14:textId="234A02AE" w:rsidR="00C81394" w:rsidRPr="005557AB" w:rsidRDefault="00C81394" w:rsidP="00D41DAD">
      <w:r w:rsidRPr="005557AB">
        <w:t xml:space="preserve">Improvements to the path network will </w:t>
      </w:r>
      <w:r w:rsidR="00775687" w:rsidRPr="005557AB">
        <w:t>also</w:t>
      </w:r>
      <w:r w:rsidR="00D41DAD">
        <w:t xml:space="preserve"> provide </w:t>
      </w:r>
      <w:r w:rsidR="00A11B1C">
        <w:t xml:space="preserve">better </w:t>
      </w:r>
      <w:r w:rsidRPr="005557AB">
        <w:t xml:space="preserve">recreation opportunities for workers and other users of the </w:t>
      </w:r>
      <w:r w:rsidR="0032399C">
        <w:rPr>
          <w:color w:val="auto"/>
          <w:lang w:val="en-GB"/>
        </w:rPr>
        <w:t>Sunshine Cluster</w:t>
      </w:r>
      <w:r w:rsidRPr="005557AB">
        <w:t xml:space="preserve">, particularly to access the parks and natural areas associated with </w:t>
      </w:r>
      <w:r w:rsidR="00A11B1C">
        <w:t xml:space="preserve">the cluster’s </w:t>
      </w:r>
      <w:r w:rsidRPr="005557AB">
        <w:t>waterways</w:t>
      </w:r>
      <w:r w:rsidR="00A11B1C">
        <w:t>.</w:t>
      </w:r>
      <w:r w:rsidRPr="005557AB">
        <w:t xml:space="preserve"> </w:t>
      </w:r>
    </w:p>
    <w:p w14:paraId="4165C6ED" w14:textId="45F22BC4" w:rsidR="00D756C1" w:rsidRPr="005557AB" w:rsidRDefault="00980E85" w:rsidP="00D41DAD">
      <w:r>
        <w:t>S</w:t>
      </w:r>
      <w:r w:rsidR="004F6BAE" w:rsidRPr="005557AB">
        <w:t xml:space="preserve">everal </w:t>
      </w:r>
      <w:r w:rsidR="005769EC" w:rsidRPr="005557AB">
        <w:t>key missing links in this network reduce</w:t>
      </w:r>
      <w:r w:rsidR="00A11B1C">
        <w:t xml:space="preserve"> its</w:t>
      </w:r>
      <w:r w:rsidR="005769EC" w:rsidRPr="005557AB">
        <w:t xml:space="preserve"> present effectiveness</w:t>
      </w:r>
      <w:r w:rsidR="00D41DAD">
        <w:t>,</w:t>
      </w:r>
      <w:r w:rsidR="005769EC" w:rsidRPr="005557AB">
        <w:t xml:space="preserve"> </w:t>
      </w:r>
      <w:r w:rsidR="00CF09E9">
        <w:t>thereby reducing</w:t>
      </w:r>
      <w:r w:rsidR="005769EC" w:rsidRPr="005557AB">
        <w:t xml:space="preserve"> access </w:t>
      </w:r>
      <w:r w:rsidR="00CF09E9">
        <w:t xml:space="preserve">to </w:t>
      </w:r>
      <w:r w:rsidR="005769EC" w:rsidRPr="005557AB">
        <w:t xml:space="preserve">the job centres of the </w:t>
      </w:r>
      <w:r w:rsidR="0032399C">
        <w:rPr>
          <w:color w:val="auto"/>
          <w:lang w:val="en-GB"/>
        </w:rPr>
        <w:t>Sunshine Cluster</w:t>
      </w:r>
      <w:r w:rsidR="005769EC" w:rsidRPr="005557AB">
        <w:t xml:space="preserve">. </w:t>
      </w:r>
      <w:r w:rsidR="00A11B1C">
        <w:t xml:space="preserve">The Sunshine Framework Plan </w:t>
      </w:r>
      <w:r w:rsidR="00D756C1" w:rsidRPr="005557AB">
        <w:t xml:space="preserve">will focus on identifying </w:t>
      </w:r>
      <w:r w:rsidR="005769EC" w:rsidRPr="005557AB">
        <w:t xml:space="preserve">the key </w:t>
      </w:r>
      <w:r w:rsidR="00D756C1" w:rsidRPr="005557AB">
        <w:t xml:space="preserve">missing links in the path and trail network with the view to funding </w:t>
      </w:r>
      <w:r w:rsidR="005769EC" w:rsidRPr="005557AB">
        <w:t>new</w:t>
      </w:r>
      <w:r w:rsidR="00D756C1" w:rsidRPr="005557AB">
        <w:t xml:space="preserve"> connections.</w:t>
      </w:r>
      <w:r w:rsidR="003071CB" w:rsidRPr="005557AB">
        <w:t xml:space="preserve"> </w:t>
      </w:r>
    </w:p>
    <w:p w14:paraId="4FF1C880" w14:textId="77777777" w:rsidR="00D756C1" w:rsidRPr="00B15A9B" w:rsidRDefault="00D756C1" w:rsidP="00D41DAD">
      <w:pPr>
        <w:pStyle w:val="Heading3"/>
      </w:pPr>
      <w:r w:rsidRPr="00B15A9B">
        <w:t>Actions</w:t>
      </w:r>
    </w:p>
    <w:tbl>
      <w:tblPr>
        <w:tblStyle w:val="TableGrid"/>
        <w:tblW w:w="0" w:type="auto"/>
        <w:tblLook w:val="04A0" w:firstRow="1" w:lastRow="0" w:firstColumn="1" w:lastColumn="0" w:noHBand="0" w:noVBand="1"/>
      </w:tblPr>
      <w:tblGrid>
        <w:gridCol w:w="792"/>
        <w:gridCol w:w="5153"/>
        <w:gridCol w:w="1367"/>
        <w:gridCol w:w="1470"/>
      </w:tblGrid>
      <w:tr w:rsidR="003A56C1" w:rsidRPr="00B15A9B" w14:paraId="1DFFD923" w14:textId="77777777" w:rsidTr="003A56C1">
        <w:tc>
          <w:tcPr>
            <w:tcW w:w="792" w:type="dxa"/>
          </w:tcPr>
          <w:p w14:paraId="09A5ABD9" w14:textId="77777777" w:rsidR="003A56C1" w:rsidRPr="00B15A9B" w:rsidRDefault="003A56C1" w:rsidP="00D41DAD"/>
        </w:tc>
        <w:tc>
          <w:tcPr>
            <w:tcW w:w="5153" w:type="dxa"/>
          </w:tcPr>
          <w:p w14:paraId="33BE530A" w14:textId="345C186D" w:rsidR="003A56C1" w:rsidRPr="00B15A9B" w:rsidRDefault="003A56C1" w:rsidP="00D41DAD"/>
        </w:tc>
        <w:tc>
          <w:tcPr>
            <w:tcW w:w="1367" w:type="dxa"/>
          </w:tcPr>
          <w:p w14:paraId="75F9C648" w14:textId="1FC39A66" w:rsidR="003A56C1" w:rsidRPr="00B15A9B" w:rsidRDefault="003A56C1" w:rsidP="00D41DAD">
            <w:pPr>
              <w:pStyle w:val="VPAFPbody"/>
            </w:pPr>
            <w:r w:rsidRPr="00B15A9B">
              <w:t>Time Frame</w:t>
            </w:r>
          </w:p>
        </w:tc>
        <w:tc>
          <w:tcPr>
            <w:tcW w:w="1470" w:type="dxa"/>
          </w:tcPr>
          <w:p w14:paraId="27846ABF" w14:textId="441523BA" w:rsidR="003A56C1" w:rsidRPr="00B15A9B" w:rsidRDefault="003A56C1" w:rsidP="00D41DAD">
            <w:pPr>
              <w:pStyle w:val="VPAFPbody"/>
            </w:pPr>
            <w:r w:rsidRPr="00B15A9B">
              <w:t>Lead agenc</w:t>
            </w:r>
            <w:r w:rsidR="007259D0" w:rsidRPr="00B15A9B">
              <w:t>ies</w:t>
            </w:r>
          </w:p>
        </w:tc>
      </w:tr>
      <w:tr w:rsidR="003A56C1" w:rsidRPr="00B15A9B" w14:paraId="48CBB5F9" w14:textId="77777777" w:rsidTr="003A56C1">
        <w:tc>
          <w:tcPr>
            <w:tcW w:w="792" w:type="dxa"/>
          </w:tcPr>
          <w:p w14:paraId="7B39CC95" w14:textId="77777777" w:rsidR="003A56C1" w:rsidRPr="00B15A9B" w:rsidRDefault="003A56C1" w:rsidP="00963098">
            <w:r w:rsidRPr="00B15A9B">
              <w:t>3.1</w:t>
            </w:r>
          </w:p>
        </w:tc>
        <w:tc>
          <w:tcPr>
            <w:tcW w:w="5153" w:type="dxa"/>
          </w:tcPr>
          <w:p w14:paraId="736A6B29" w14:textId="05252338" w:rsidR="003A56C1" w:rsidRPr="00B15A9B" w:rsidRDefault="003A56C1" w:rsidP="00D41DAD">
            <w:pPr>
              <w:pStyle w:val="VPAFPbody"/>
            </w:pPr>
            <w:r w:rsidRPr="00B15A9B">
              <w:t xml:space="preserve">Investigate ways to provide a shared path link </w:t>
            </w:r>
            <w:r w:rsidR="002E0E22">
              <w:t>between</w:t>
            </w:r>
            <w:r w:rsidR="004F6BAE" w:rsidRPr="00B15A9B">
              <w:t xml:space="preserve"> the Sunshine Rail Trail</w:t>
            </w:r>
            <w:r w:rsidR="002E0E22">
              <w:t xml:space="preserve"> in </w:t>
            </w:r>
            <w:r w:rsidRPr="00B15A9B">
              <w:t xml:space="preserve">Albion </w:t>
            </w:r>
            <w:r w:rsidR="002E0E22">
              <w:t xml:space="preserve">and </w:t>
            </w:r>
            <w:r w:rsidRPr="00B15A9B">
              <w:t>St Albans Road</w:t>
            </w:r>
            <w:r w:rsidR="00775687" w:rsidRPr="00B15A9B">
              <w:t>, Sunshine North</w:t>
            </w:r>
            <w:r w:rsidRPr="00B15A9B">
              <w:t>.</w:t>
            </w:r>
          </w:p>
        </w:tc>
        <w:tc>
          <w:tcPr>
            <w:tcW w:w="1367" w:type="dxa"/>
          </w:tcPr>
          <w:p w14:paraId="3D10F2A7" w14:textId="2E07114C" w:rsidR="003A56C1" w:rsidRPr="00B15A9B" w:rsidRDefault="003A56C1" w:rsidP="00D41DAD">
            <w:pPr>
              <w:pStyle w:val="VPAFPbody"/>
            </w:pPr>
            <w:r w:rsidRPr="00B15A9B">
              <w:t>Medium</w:t>
            </w:r>
          </w:p>
        </w:tc>
        <w:tc>
          <w:tcPr>
            <w:tcW w:w="1470" w:type="dxa"/>
          </w:tcPr>
          <w:p w14:paraId="549DE7A0" w14:textId="7685E527" w:rsidR="003A56C1" w:rsidRPr="00B15A9B" w:rsidRDefault="003A56C1" w:rsidP="00D41DAD">
            <w:pPr>
              <w:pStyle w:val="VPAFPbody"/>
            </w:pPr>
            <w:r w:rsidRPr="00B15A9B">
              <w:t>VPA</w:t>
            </w:r>
            <w:r w:rsidR="00694E7D" w:rsidRPr="00B15A9B">
              <w:t xml:space="preserve"> / BCC / </w:t>
            </w:r>
            <w:r w:rsidR="00B4248F">
              <w:t>TFV</w:t>
            </w:r>
          </w:p>
        </w:tc>
      </w:tr>
      <w:tr w:rsidR="003A56C1" w:rsidRPr="00B15A9B" w14:paraId="6F7BA311" w14:textId="77777777" w:rsidTr="003A56C1">
        <w:tc>
          <w:tcPr>
            <w:tcW w:w="792" w:type="dxa"/>
          </w:tcPr>
          <w:p w14:paraId="4A10EAEC" w14:textId="77777777" w:rsidR="003A56C1" w:rsidRPr="00B15A9B" w:rsidRDefault="003A56C1" w:rsidP="00963098">
            <w:r w:rsidRPr="00B15A9B">
              <w:t>3.2</w:t>
            </w:r>
          </w:p>
        </w:tc>
        <w:tc>
          <w:tcPr>
            <w:tcW w:w="5153" w:type="dxa"/>
          </w:tcPr>
          <w:p w14:paraId="061134EF" w14:textId="39F985AA" w:rsidR="003A56C1" w:rsidRPr="00B15A9B" w:rsidRDefault="003A56C1" w:rsidP="00D41DAD">
            <w:pPr>
              <w:pStyle w:val="VPAFPbody"/>
            </w:pPr>
            <w:r w:rsidRPr="00B15A9B">
              <w:t>Investigate ways to provide a new shared path link along Stony Creek</w:t>
            </w:r>
            <w:r w:rsidR="00775687" w:rsidRPr="00B15A9B">
              <w:t xml:space="preserve"> to join the </w:t>
            </w:r>
            <w:r w:rsidRPr="00B15A9B">
              <w:t>M80 Ring Road</w:t>
            </w:r>
            <w:r w:rsidR="00775687" w:rsidRPr="00B15A9B">
              <w:t xml:space="preserve"> shared path</w:t>
            </w:r>
            <w:r w:rsidRPr="00B15A9B">
              <w:t xml:space="preserve"> and transmission powerline linear reserve to the north in St Albans.</w:t>
            </w:r>
          </w:p>
        </w:tc>
        <w:tc>
          <w:tcPr>
            <w:tcW w:w="1367" w:type="dxa"/>
          </w:tcPr>
          <w:p w14:paraId="189C601A" w14:textId="602F6D12" w:rsidR="003A56C1" w:rsidRPr="00B15A9B" w:rsidRDefault="003A56C1" w:rsidP="00D41DAD">
            <w:pPr>
              <w:pStyle w:val="VPAFPbody"/>
            </w:pPr>
            <w:r w:rsidRPr="00B15A9B">
              <w:t>Short</w:t>
            </w:r>
          </w:p>
        </w:tc>
        <w:tc>
          <w:tcPr>
            <w:tcW w:w="1470" w:type="dxa"/>
          </w:tcPr>
          <w:p w14:paraId="5D285617" w14:textId="734F294E" w:rsidR="003A56C1" w:rsidRPr="00B15A9B" w:rsidRDefault="003A56C1" w:rsidP="00D41DAD">
            <w:pPr>
              <w:pStyle w:val="VPAFPbody"/>
            </w:pPr>
            <w:r w:rsidRPr="00B15A9B">
              <w:t>BCC</w:t>
            </w:r>
            <w:r w:rsidR="00694E7D" w:rsidRPr="00B15A9B">
              <w:t xml:space="preserve"> / VPA</w:t>
            </w:r>
            <w:r w:rsidR="00D101B3">
              <w:t>/ MW</w:t>
            </w:r>
          </w:p>
        </w:tc>
      </w:tr>
      <w:tr w:rsidR="003A56C1" w:rsidRPr="00B15A9B" w14:paraId="5D3141AD" w14:textId="77777777" w:rsidTr="003A56C1">
        <w:tc>
          <w:tcPr>
            <w:tcW w:w="792" w:type="dxa"/>
          </w:tcPr>
          <w:p w14:paraId="752BC6E6" w14:textId="77777777" w:rsidR="003A56C1" w:rsidRPr="00B15A9B" w:rsidRDefault="003A56C1" w:rsidP="00963098">
            <w:r w:rsidRPr="00B15A9B">
              <w:t>3.3</w:t>
            </w:r>
          </w:p>
        </w:tc>
        <w:tc>
          <w:tcPr>
            <w:tcW w:w="5153" w:type="dxa"/>
          </w:tcPr>
          <w:p w14:paraId="2B7A4BFC" w14:textId="3489989C" w:rsidR="003A56C1" w:rsidRPr="00B15A9B" w:rsidRDefault="003A56C1" w:rsidP="00D41DAD">
            <w:pPr>
              <w:pStyle w:val="VPAFPbody"/>
            </w:pPr>
            <w:r w:rsidRPr="00B15A9B">
              <w:t>Investigate ways to extend the Maribyrnong River Trail (south</w:t>
            </w:r>
            <w:r w:rsidR="00775687" w:rsidRPr="00B15A9B">
              <w:t xml:space="preserve"> side</w:t>
            </w:r>
            <w:r w:rsidRPr="00B15A9B">
              <w:t>) from Braybrook to Sunshine via a new network of on-road cycle paths and off-road shared paths.</w:t>
            </w:r>
          </w:p>
        </w:tc>
        <w:tc>
          <w:tcPr>
            <w:tcW w:w="1367" w:type="dxa"/>
          </w:tcPr>
          <w:p w14:paraId="4E04152C" w14:textId="16782AED" w:rsidR="003A56C1" w:rsidRPr="00B15A9B" w:rsidRDefault="003A56C1" w:rsidP="00D41DAD">
            <w:pPr>
              <w:pStyle w:val="VPAFPbody"/>
            </w:pPr>
            <w:r w:rsidRPr="00B15A9B">
              <w:t>Medium</w:t>
            </w:r>
          </w:p>
        </w:tc>
        <w:tc>
          <w:tcPr>
            <w:tcW w:w="1470" w:type="dxa"/>
          </w:tcPr>
          <w:p w14:paraId="0DC1C1B7" w14:textId="09B4F90A" w:rsidR="003A56C1" w:rsidRPr="00B15A9B" w:rsidRDefault="00694E7D" w:rsidP="00D41DAD">
            <w:pPr>
              <w:pStyle w:val="VPAFPbody"/>
            </w:pPr>
            <w:r w:rsidRPr="00B15A9B">
              <w:t>BCC /</w:t>
            </w:r>
            <w:r w:rsidR="003A56C1" w:rsidRPr="00B15A9B">
              <w:t xml:space="preserve"> </w:t>
            </w:r>
            <w:r w:rsidR="00B4248F">
              <w:t>TFV</w:t>
            </w:r>
            <w:r w:rsidR="00D41DAD">
              <w:t xml:space="preserve"> / MW</w:t>
            </w:r>
          </w:p>
        </w:tc>
      </w:tr>
    </w:tbl>
    <w:p w14:paraId="4B9D3D2A" w14:textId="77777777" w:rsidR="00550026" w:rsidRPr="00B15A9B" w:rsidRDefault="00550026" w:rsidP="00A3095C">
      <w:pPr>
        <w:pStyle w:val="Tablelists"/>
        <w:numPr>
          <w:ilvl w:val="0"/>
          <w:numId w:val="0"/>
        </w:numPr>
        <w:ind w:left="720"/>
      </w:pPr>
    </w:p>
    <w:p w14:paraId="6A405523" w14:textId="77777777" w:rsidR="00550026" w:rsidRPr="00B15A9B" w:rsidRDefault="00550026" w:rsidP="00963098">
      <w:pPr>
        <w:pStyle w:val="Tablelists"/>
      </w:pPr>
      <w:r w:rsidRPr="00B15A9B">
        <w:t>VPA = Victorian Planning Authority</w:t>
      </w:r>
    </w:p>
    <w:p w14:paraId="410F1A99" w14:textId="77777777" w:rsidR="00550026" w:rsidRPr="00B15A9B" w:rsidRDefault="00550026" w:rsidP="00D41DAD">
      <w:pPr>
        <w:pStyle w:val="Tablelists"/>
      </w:pPr>
      <w:r w:rsidRPr="00B15A9B">
        <w:t>BCC = Brimbank City Council</w:t>
      </w:r>
    </w:p>
    <w:p w14:paraId="7B7C3539" w14:textId="7EC2AF73" w:rsidR="00550026" w:rsidRDefault="00B4248F" w:rsidP="00D41DAD">
      <w:pPr>
        <w:pStyle w:val="Tablelists"/>
      </w:pPr>
      <w:r>
        <w:t>TFV</w:t>
      </w:r>
      <w:r w:rsidR="00550026" w:rsidRPr="00B15A9B">
        <w:t xml:space="preserve"> = Transport for Victoria</w:t>
      </w:r>
    </w:p>
    <w:p w14:paraId="3EF08B80" w14:textId="2D247236" w:rsidR="00D101B3" w:rsidRPr="00B15A9B" w:rsidRDefault="00D101B3" w:rsidP="00D41DAD">
      <w:pPr>
        <w:pStyle w:val="Tablelists"/>
      </w:pPr>
      <w:r>
        <w:t>MW = Melbourne Water</w:t>
      </w:r>
    </w:p>
    <w:p w14:paraId="257E573A" w14:textId="788D55E6" w:rsidR="00A56BAD" w:rsidRPr="00B15A9B" w:rsidRDefault="00A56BAD" w:rsidP="00A3095C"/>
    <w:p w14:paraId="3C952E86" w14:textId="669F0532" w:rsidR="00091C65" w:rsidRPr="00B15A9B" w:rsidRDefault="00091C65" w:rsidP="00963098"/>
    <w:p w14:paraId="3A18F602" w14:textId="77777777" w:rsidR="00091C65" w:rsidRPr="00B15A9B" w:rsidRDefault="00091C65" w:rsidP="00A3095C">
      <w:pPr>
        <w:sectPr w:rsidR="00091C65" w:rsidRPr="00B15A9B" w:rsidSect="00716FD8">
          <w:headerReference w:type="even" r:id="rId15"/>
          <w:headerReference w:type="default" r:id="rId16"/>
          <w:footerReference w:type="even" r:id="rId17"/>
          <w:footerReference w:type="default" r:id="rId18"/>
          <w:pgSz w:w="11901" w:h="16846" w:code="9"/>
          <w:pgMar w:top="330" w:right="1134" w:bottom="851" w:left="1985" w:header="447" w:footer="0" w:gutter="0"/>
          <w:cols w:space="720"/>
          <w:docGrid w:linePitch="299"/>
        </w:sectPr>
      </w:pPr>
    </w:p>
    <w:p w14:paraId="580AEB12" w14:textId="0DD1BF2C" w:rsidR="00CF4CF4" w:rsidRPr="00B15A9B" w:rsidRDefault="00AA5598" w:rsidP="00963098">
      <w:pPr>
        <w:pStyle w:val="Heading1nonumbers"/>
      </w:pPr>
      <w:bookmarkStart w:id="16" w:name="_Toc471835305"/>
      <w:bookmarkStart w:id="17" w:name="_Toc477266198"/>
      <w:r w:rsidRPr="00B15A9B">
        <w:lastRenderedPageBreak/>
        <w:t xml:space="preserve">Strategic </w:t>
      </w:r>
      <w:r w:rsidR="00C956A6">
        <w:t>outcome</w:t>
      </w:r>
      <w:r w:rsidR="00C956A6" w:rsidRPr="00B15A9B">
        <w:t xml:space="preserve"> </w:t>
      </w:r>
      <w:r w:rsidRPr="00B15A9B">
        <w:t>4</w:t>
      </w:r>
      <w:r w:rsidR="00CF4CF4" w:rsidRPr="00B15A9B">
        <w:t xml:space="preserve">: </w:t>
      </w:r>
      <w:r w:rsidR="007F59E5" w:rsidRPr="00B15A9B">
        <w:t>Facilitate amenity improvements through targeted works in the public realm</w:t>
      </w:r>
      <w:bookmarkEnd w:id="16"/>
      <w:bookmarkEnd w:id="17"/>
    </w:p>
    <w:p w14:paraId="652D34A7" w14:textId="0C25A876" w:rsidR="00D41DAD" w:rsidRDefault="00C73B26" w:rsidP="00D41DAD">
      <w:r w:rsidRPr="00B15A9B">
        <w:rPr>
          <w:lang w:eastAsia="en-AU"/>
        </w:rPr>
        <w:t xml:space="preserve">Brimbank City Council and other agencies have identified the need for improvements in the visual presentation of the </w:t>
      </w:r>
      <w:r w:rsidR="0032399C">
        <w:rPr>
          <w:color w:val="auto"/>
          <w:lang w:val="en-GB"/>
        </w:rPr>
        <w:t>Sunshine Cluster</w:t>
      </w:r>
      <w:r w:rsidRPr="00B15A9B">
        <w:rPr>
          <w:lang w:eastAsia="en-AU"/>
        </w:rPr>
        <w:t xml:space="preserve"> as a high priority, with specific focus on increasing overall canopy tree cover.</w:t>
      </w:r>
      <w:r w:rsidRPr="00B15A9B">
        <w:t xml:space="preserve"> </w:t>
      </w:r>
    </w:p>
    <w:p w14:paraId="16B354E5" w14:textId="52E1B8B4" w:rsidR="00C73B26" w:rsidRPr="00B15A9B" w:rsidRDefault="00C73B26" w:rsidP="00D41DAD">
      <w:r w:rsidRPr="00B15A9B">
        <w:t>I</w:t>
      </w:r>
      <w:r w:rsidRPr="00B15A9B">
        <w:rPr>
          <w:rFonts w:eastAsia="Times New Roman" w:cs="TTE21CBA38t00"/>
          <w:lang w:eastAsia="en-AU"/>
        </w:rPr>
        <w:t xml:space="preserve">nitiatives that can further </w:t>
      </w:r>
      <w:r w:rsidRPr="00B15A9B">
        <w:t xml:space="preserve">reinforce the </w:t>
      </w:r>
      <w:r w:rsidR="00CD1B10">
        <w:t>c</w:t>
      </w:r>
      <w:r w:rsidRPr="00B15A9B">
        <w:t xml:space="preserve">ouncil’s tree planting </w:t>
      </w:r>
      <w:r w:rsidR="00D41DAD">
        <w:t>program</w:t>
      </w:r>
      <w:r w:rsidR="00D41DAD" w:rsidRPr="00B15A9B">
        <w:t xml:space="preserve"> </w:t>
      </w:r>
      <w:r w:rsidRPr="00B15A9B">
        <w:t xml:space="preserve">include promoting </w:t>
      </w:r>
      <w:r w:rsidRPr="00B15A9B">
        <w:rPr>
          <w:rFonts w:eastAsia="Times New Roman" w:cs="TTE21CBA38t00"/>
          <w:lang w:eastAsia="en-AU"/>
        </w:rPr>
        <w:t xml:space="preserve">boulevard-style planting of major roads and </w:t>
      </w:r>
      <w:r w:rsidR="00980E85">
        <w:rPr>
          <w:rFonts w:eastAsia="Times New Roman" w:cs="TTE21CBA38t00"/>
          <w:lang w:eastAsia="en-AU"/>
        </w:rPr>
        <w:t xml:space="preserve">improved </w:t>
      </w:r>
      <w:r w:rsidRPr="00B15A9B">
        <w:rPr>
          <w:rFonts w:eastAsia="Times New Roman" w:cs="TTE21CBA38t00"/>
          <w:lang w:eastAsia="en-AU"/>
        </w:rPr>
        <w:t>planting of powerline easements and creek lines.</w:t>
      </w:r>
    </w:p>
    <w:p w14:paraId="06980665" w14:textId="2836ED66" w:rsidR="00D756C1" w:rsidRPr="00B15A9B" w:rsidRDefault="00C73B26" w:rsidP="00D41DAD">
      <w:r w:rsidRPr="00B15A9B">
        <w:t>P</w:t>
      </w:r>
      <w:r w:rsidR="00D756C1" w:rsidRPr="00B15A9B">
        <w:t xml:space="preserve">ublic realm </w:t>
      </w:r>
      <w:r w:rsidRPr="00B15A9B">
        <w:t xml:space="preserve">improvements are at the centre of </w:t>
      </w:r>
      <w:r w:rsidR="00CD1B10">
        <w:t>c</w:t>
      </w:r>
      <w:r w:rsidRPr="00B15A9B">
        <w:t>ouncil’s plans for the</w:t>
      </w:r>
      <w:r w:rsidR="00D756C1" w:rsidRPr="00B15A9B">
        <w:t xml:space="preserve"> major ce</w:t>
      </w:r>
      <w:r w:rsidRPr="00B15A9B">
        <w:t>ntres of Sunshine and St Albans</w:t>
      </w:r>
      <w:r w:rsidR="00F7388A" w:rsidRPr="00B15A9B">
        <w:t xml:space="preserve">. </w:t>
      </w:r>
      <w:r w:rsidR="00D756C1" w:rsidRPr="00B15A9B">
        <w:t xml:space="preserve">In Sunshine, Council’s Hampshire Road Master Plan </w:t>
      </w:r>
      <w:r w:rsidR="00C32622" w:rsidRPr="00B15A9B">
        <w:t>is progressively transforming the look and feel of the main street of Sunshine.</w:t>
      </w:r>
      <w:r w:rsidR="00C32622" w:rsidRPr="00C32622">
        <w:t xml:space="preserve"> </w:t>
      </w:r>
      <w:r w:rsidR="00C32622">
        <w:t xml:space="preserve">The plan </w:t>
      </w:r>
      <w:r w:rsidR="00C32622" w:rsidRPr="00B15A9B">
        <w:t xml:space="preserve">comprises a number of interrelated projects, </w:t>
      </w:r>
      <w:r w:rsidR="00D756C1" w:rsidRPr="00B15A9B">
        <w:t xml:space="preserve">including </w:t>
      </w:r>
      <w:r w:rsidR="00C32622">
        <w:t xml:space="preserve">road works, </w:t>
      </w:r>
      <w:r w:rsidR="00D756C1" w:rsidRPr="00B15A9B">
        <w:t xml:space="preserve">the building of new </w:t>
      </w:r>
      <w:r w:rsidR="00E765F3" w:rsidRPr="00B15A9B">
        <w:t>footpath</w:t>
      </w:r>
      <w:r w:rsidR="00D756C1" w:rsidRPr="00B15A9B">
        <w:t>s</w:t>
      </w:r>
      <w:r w:rsidR="00D41DAD">
        <w:t>,</w:t>
      </w:r>
      <w:r w:rsidR="00E765F3" w:rsidRPr="00B15A9B">
        <w:t xml:space="preserve"> tree planting</w:t>
      </w:r>
      <w:r w:rsidR="00C32622">
        <w:t xml:space="preserve"> and the installation of public art.</w:t>
      </w:r>
      <w:r w:rsidR="00D756C1" w:rsidRPr="00B15A9B">
        <w:t xml:space="preserve"> </w:t>
      </w:r>
    </w:p>
    <w:p w14:paraId="5111274B" w14:textId="3877B4F9" w:rsidR="001E4068" w:rsidRPr="00B15A9B" w:rsidRDefault="00EB1AA6" w:rsidP="00C32622">
      <w:pPr>
        <w:rPr>
          <w:lang w:eastAsia="en-AU"/>
        </w:rPr>
      </w:pPr>
      <w:r w:rsidRPr="00B15A9B">
        <w:rPr>
          <w:lang w:eastAsia="en-AU"/>
        </w:rPr>
        <w:t xml:space="preserve">Improvements to the </w:t>
      </w:r>
      <w:r w:rsidR="0032399C">
        <w:rPr>
          <w:color w:val="auto"/>
          <w:lang w:val="en-GB"/>
        </w:rPr>
        <w:t>Sunshine Cluster</w:t>
      </w:r>
      <w:r w:rsidRPr="00B15A9B">
        <w:rPr>
          <w:lang w:eastAsia="en-AU"/>
        </w:rPr>
        <w:t>’s highly modified waterways</w:t>
      </w:r>
      <w:r w:rsidR="00CD1B10">
        <w:rPr>
          <w:lang w:eastAsia="en-AU"/>
        </w:rPr>
        <w:t xml:space="preserve"> are underway</w:t>
      </w:r>
      <w:r w:rsidRPr="00B15A9B">
        <w:rPr>
          <w:lang w:eastAsia="en-AU"/>
        </w:rPr>
        <w:t xml:space="preserve"> with the </w:t>
      </w:r>
      <w:r w:rsidR="003D56CC" w:rsidRPr="00B15A9B">
        <w:rPr>
          <w:lang w:eastAsia="en-AU"/>
        </w:rPr>
        <w:t xml:space="preserve">Upper </w:t>
      </w:r>
      <w:r w:rsidRPr="00B15A9B">
        <w:rPr>
          <w:lang w:eastAsia="en-AU"/>
        </w:rPr>
        <w:t>Stony Creek naturalisation project.</w:t>
      </w:r>
      <w:r w:rsidR="003D56CC" w:rsidRPr="00B15A9B">
        <w:rPr>
          <w:lang w:eastAsia="en-AU"/>
        </w:rPr>
        <w:t xml:space="preserve"> </w:t>
      </w:r>
      <w:r w:rsidR="00E53656" w:rsidRPr="00B15A9B">
        <w:rPr>
          <w:lang w:eastAsia="en-AU"/>
        </w:rPr>
        <w:t xml:space="preserve">This project will </w:t>
      </w:r>
      <w:r w:rsidR="00C32622">
        <w:rPr>
          <w:lang w:eastAsia="en-AU"/>
        </w:rPr>
        <w:t>restore</w:t>
      </w:r>
      <w:r w:rsidR="00E53656" w:rsidRPr="00B15A9B">
        <w:rPr>
          <w:lang w:eastAsia="en-AU"/>
        </w:rPr>
        <w:t xml:space="preserve"> a green corridor through the centre of the </w:t>
      </w:r>
      <w:r w:rsidR="0032399C">
        <w:rPr>
          <w:color w:val="auto"/>
          <w:lang w:val="en-GB"/>
        </w:rPr>
        <w:t>Sunshine Cluster</w:t>
      </w:r>
      <w:r w:rsidR="00E53656" w:rsidRPr="00B15A9B">
        <w:rPr>
          <w:lang w:eastAsia="en-AU"/>
        </w:rPr>
        <w:t xml:space="preserve">. </w:t>
      </w:r>
      <w:r w:rsidRPr="00B15A9B">
        <w:rPr>
          <w:lang w:eastAsia="en-AU"/>
        </w:rPr>
        <w:t>There is potential to extend this work to other</w:t>
      </w:r>
      <w:r w:rsidR="00701EFC" w:rsidRPr="00B15A9B">
        <w:rPr>
          <w:lang w:eastAsia="en-AU"/>
        </w:rPr>
        <w:t xml:space="preserve"> reaches of the creek as well as to other </w:t>
      </w:r>
      <w:r w:rsidR="007A6D30" w:rsidRPr="00B15A9B">
        <w:rPr>
          <w:lang w:eastAsia="en-AU"/>
        </w:rPr>
        <w:t xml:space="preserve">creek lines in the </w:t>
      </w:r>
      <w:r w:rsidR="0032399C">
        <w:rPr>
          <w:color w:val="auto"/>
          <w:lang w:val="en-GB"/>
        </w:rPr>
        <w:t>Sunshine Cluster</w:t>
      </w:r>
      <w:r w:rsidR="007A6D30" w:rsidRPr="00B15A9B">
        <w:rPr>
          <w:lang w:eastAsia="en-AU"/>
        </w:rPr>
        <w:t>.</w:t>
      </w:r>
    </w:p>
    <w:p w14:paraId="52068A82" w14:textId="6CFB52FB" w:rsidR="007A6D30" w:rsidRPr="00B15A9B" w:rsidRDefault="00CD1B10" w:rsidP="00C32622">
      <w:r>
        <w:rPr>
          <w:lang w:eastAsia="en-AU"/>
        </w:rPr>
        <w:t>Relevant k</w:t>
      </w:r>
      <w:r w:rsidR="007A6D30" w:rsidRPr="00B15A9B">
        <w:rPr>
          <w:lang w:eastAsia="en-AU"/>
        </w:rPr>
        <w:t xml:space="preserve">ey water agencies in the </w:t>
      </w:r>
      <w:r w:rsidR="00FA6EC7">
        <w:rPr>
          <w:lang w:eastAsia="en-AU"/>
        </w:rPr>
        <w:t>cluster</w:t>
      </w:r>
      <w:r w:rsidR="007A6D30" w:rsidRPr="00B15A9B">
        <w:rPr>
          <w:lang w:eastAsia="en-AU"/>
        </w:rPr>
        <w:t xml:space="preserve"> are investigating the potential for </w:t>
      </w:r>
      <w:r w:rsidR="00C32622">
        <w:rPr>
          <w:lang w:eastAsia="en-AU"/>
        </w:rPr>
        <w:t xml:space="preserve">better use of water, including </w:t>
      </w:r>
      <w:r w:rsidR="007A6D30" w:rsidRPr="00B15A9B">
        <w:rPr>
          <w:lang w:eastAsia="en-AU"/>
        </w:rPr>
        <w:t>recycling and reuse of stormwater in public reserves.</w:t>
      </w:r>
    </w:p>
    <w:p w14:paraId="58837046" w14:textId="77777777" w:rsidR="00D756C1" w:rsidRPr="00B15A9B" w:rsidRDefault="00D756C1" w:rsidP="0017617C">
      <w:pPr>
        <w:pStyle w:val="Heading3"/>
        <w:spacing w:before="0"/>
      </w:pPr>
      <w:r w:rsidRPr="00B15A9B">
        <w:t>Actions</w:t>
      </w:r>
    </w:p>
    <w:tbl>
      <w:tblPr>
        <w:tblStyle w:val="TableGrid"/>
        <w:tblW w:w="0" w:type="auto"/>
        <w:tblLook w:val="04A0" w:firstRow="1" w:lastRow="0" w:firstColumn="1" w:lastColumn="0" w:noHBand="0" w:noVBand="1"/>
      </w:tblPr>
      <w:tblGrid>
        <w:gridCol w:w="790"/>
        <w:gridCol w:w="5143"/>
        <w:gridCol w:w="1359"/>
        <w:gridCol w:w="1490"/>
      </w:tblGrid>
      <w:tr w:rsidR="00717E62" w:rsidRPr="00B15A9B" w14:paraId="26EBCB3B" w14:textId="77777777" w:rsidTr="00717E62">
        <w:tc>
          <w:tcPr>
            <w:tcW w:w="790" w:type="dxa"/>
          </w:tcPr>
          <w:p w14:paraId="4577144E" w14:textId="77777777" w:rsidR="00717E62" w:rsidRPr="00B15A9B" w:rsidRDefault="00717E62" w:rsidP="0017617C">
            <w:pPr>
              <w:spacing w:before="0"/>
            </w:pPr>
          </w:p>
        </w:tc>
        <w:tc>
          <w:tcPr>
            <w:tcW w:w="5143" w:type="dxa"/>
          </w:tcPr>
          <w:p w14:paraId="0452DD3D" w14:textId="2E47E166" w:rsidR="00717E62" w:rsidRPr="00B15A9B" w:rsidRDefault="00717E62" w:rsidP="0017617C">
            <w:pPr>
              <w:spacing w:before="0"/>
            </w:pPr>
          </w:p>
        </w:tc>
        <w:tc>
          <w:tcPr>
            <w:tcW w:w="1359" w:type="dxa"/>
          </w:tcPr>
          <w:p w14:paraId="2B39FDD7" w14:textId="475084D0" w:rsidR="00717E62" w:rsidRPr="00B15A9B" w:rsidRDefault="00717E62" w:rsidP="0017617C">
            <w:pPr>
              <w:spacing w:before="0"/>
            </w:pPr>
            <w:r w:rsidRPr="00B15A9B">
              <w:t>Time Frame</w:t>
            </w:r>
          </w:p>
        </w:tc>
        <w:tc>
          <w:tcPr>
            <w:tcW w:w="1490" w:type="dxa"/>
          </w:tcPr>
          <w:p w14:paraId="79FE2C06" w14:textId="5B140CC0" w:rsidR="00717E62" w:rsidRPr="00B15A9B" w:rsidRDefault="00717E62" w:rsidP="0017617C">
            <w:pPr>
              <w:spacing w:before="0"/>
            </w:pPr>
            <w:r w:rsidRPr="00B15A9B">
              <w:t>Lead agencies</w:t>
            </w:r>
          </w:p>
        </w:tc>
      </w:tr>
      <w:tr w:rsidR="0033576C" w:rsidRPr="00B15A9B" w14:paraId="07E46E82" w14:textId="77777777" w:rsidTr="00C81394">
        <w:tc>
          <w:tcPr>
            <w:tcW w:w="790" w:type="dxa"/>
          </w:tcPr>
          <w:p w14:paraId="02E37312" w14:textId="449B51FB" w:rsidR="0033576C" w:rsidRPr="00B15A9B" w:rsidRDefault="00016774" w:rsidP="00963098">
            <w:r w:rsidRPr="00B15A9B">
              <w:t>4</w:t>
            </w:r>
            <w:r w:rsidR="0033576C" w:rsidRPr="00B15A9B">
              <w:t>.1</w:t>
            </w:r>
          </w:p>
        </w:tc>
        <w:tc>
          <w:tcPr>
            <w:tcW w:w="5143" w:type="dxa"/>
          </w:tcPr>
          <w:p w14:paraId="6AC23089" w14:textId="08F0F3D0" w:rsidR="0033576C" w:rsidRPr="00B15A9B" w:rsidRDefault="0033576C" w:rsidP="00D41DAD">
            <w:pPr>
              <w:pStyle w:val="VPAFPbody"/>
            </w:pPr>
            <w:r w:rsidRPr="00B15A9B">
              <w:t xml:space="preserve">Encourage widespread tree planting of publicly owned land throughout the </w:t>
            </w:r>
            <w:r w:rsidR="0032399C">
              <w:rPr>
                <w:color w:val="auto"/>
                <w:szCs w:val="20"/>
                <w:lang w:val="en-GB"/>
              </w:rPr>
              <w:t>Sunshine Cluster</w:t>
            </w:r>
            <w:r w:rsidR="00884B2C">
              <w:rPr>
                <w:color w:val="auto"/>
                <w:szCs w:val="20"/>
                <w:lang w:val="en-GB"/>
              </w:rPr>
              <w:t>.</w:t>
            </w:r>
          </w:p>
        </w:tc>
        <w:tc>
          <w:tcPr>
            <w:tcW w:w="1359" w:type="dxa"/>
          </w:tcPr>
          <w:p w14:paraId="36CCDE0D" w14:textId="77777777" w:rsidR="0033576C" w:rsidRPr="00B15A9B" w:rsidRDefault="0033576C" w:rsidP="00C32622">
            <w:pPr>
              <w:pStyle w:val="VPAFPbody"/>
            </w:pPr>
            <w:r w:rsidRPr="00B15A9B">
              <w:t>Short</w:t>
            </w:r>
          </w:p>
        </w:tc>
        <w:tc>
          <w:tcPr>
            <w:tcW w:w="1490" w:type="dxa"/>
          </w:tcPr>
          <w:p w14:paraId="6C6F60E0" w14:textId="77777777" w:rsidR="0033576C" w:rsidRPr="00B15A9B" w:rsidRDefault="0033576C" w:rsidP="00C32622">
            <w:pPr>
              <w:pStyle w:val="VPAFPbody"/>
            </w:pPr>
            <w:r w:rsidRPr="00B15A9B">
              <w:t>BCC</w:t>
            </w:r>
          </w:p>
        </w:tc>
      </w:tr>
      <w:tr w:rsidR="00717E62" w:rsidRPr="00B15A9B" w14:paraId="02B23A18" w14:textId="77777777" w:rsidTr="00717E62">
        <w:tc>
          <w:tcPr>
            <w:tcW w:w="790" w:type="dxa"/>
          </w:tcPr>
          <w:p w14:paraId="3EE06363" w14:textId="725685A4" w:rsidR="00717E62" w:rsidRPr="00B15A9B" w:rsidRDefault="00016774" w:rsidP="00963098">
            <w:r w:rsidRPr="00B15A9B">
              <w:t>4</w:t>
            </w:r>
            <w:r w:rsidR="00717E62" w:rsidRPr="00B15A9B">
              <w:t>.</w:t>
            </w:r>
            <w:r w:rsidR="0033576C" w:rsidRPr="00B15A9B">
              <w:t>2</w:t>
            </w:r>
          </w:p>
        </w:tc>
        <w:tc>
          <w:tcPr>
            <w:tcW w:w="5143" w:type="dxa"/>
          </w:tcPr>
          <w:p w14:paraId="41519559" w14:textId="1EC61568" w:rsidR="00717E62" w:rsidRPr="00B15A9B" w:rsidRDefault="00717E62" w:rsidP="00CD1B10">
            <w:pPr>
              <w:pStyle w:val="VPAFPbody"/>
            </w:pPr>
            <w:r w:rsidRPr="00B15A9B">
              <w:t>Plan</w:t>
            </w:r>
            <w:r w:rsidR="0006691D">
              <w:t xml:space="preserve"> and implement </w:t>
            </w:r>
            <w:r w:rsidRPr="00B15A9B">
              <w:t xml:space="preserve">a network of boulevard style arterial roads throughout the </w:t>
            </w:r>
            <w:r w:rsidR="00CD1B10">
              <w:t>c</w:t>
            </w:r>
            <w:r w:rsidR="0032399C">
              <w:rPr>
                <w:color w:val="auto"/>
                <w:szCs w:val="20"/>
                <w:lang w:val="en-GB"/>
              </w:rPr>
              <w:t>luster</w:t>
            </w:r>
            <w:r w:rsidRPr="00B15A9B">
              <w:t xml:space="preserve"> including: Ballarat Road/Wes</w:t>
            </w:r>
            <w:r w:rsidR="002F5612" w:rsidRPr="00B15A9B">
              <w:t>tern Highway, St Albans Road, McI</w:t>
            </w:r>
            <w:r w:rsidRPr="00B15A9B">
              <w:t>ntyre Road, Sunshine Road and Furlong Road</w:t>
            </w:r>
            <w:r w:rsidR="00884B2C">
              <w:t>.</w:t>
            </w:r>
          </w:p>
        </w:tc>
        <w:tc>
          <w:tcPr>
            <w:tcW w:w="1359" w:type="dxa"/>
          </w:tcPr>
          <w:p w14:paraId="2A02FA27" w14:textId="77040ADB" w:rsidR="00717E62" w:rsidRPr="00B15A9B" w:rsidRDefault="00717E62" w:rsidP="00C32622">
            <w:pPr>
              <w:pStyle w:val="VPAFPbody"/>
            </w:pPr>
            <w:r w:rsidRPr="00B15A9B">
              <w:t>Medium</w:t>
            </w:r>
          </w:p>
        </w:tc>
        <w:tc>
          <w:tcPr>
            <w:tcW w:w="1490" w:type="dxa"/>
          </w:tcPr>
          <w:p w14:paraId="71DB3CA3" w14:textId="00AB661E" w:rsidR="00717E62" w:rsidRPr="00B15A9B" w:rsidRDefault="00717E62" w:rsidP="00C32622">
            <w:pPr>
              <w:pStyle w:val="VPAFPbody"/>
            </w:pPr>
            <w:r w:rsidRPr="00B15A9B">
              <w:t xml:space="preserve">VPA / </w:t>
            </w:r>
            <w:r w:rsidR="00B4248F">
              <w:t>TFV</w:t>
            </w:r>
          </w:p>
        </w:tc>
      </w:tr>
      <w:tr w:rsidR="00717E62" w:rsidRPr="00B15A9B" w14:paraId="2A4AA653" w14:textId="77777777" w:rsidTr="00717E62">
        <w:tc>
          <w:tcPr>
            <w:tcW w:w="790" w:type="dxa"/>
          </w:tcPr>
          <w:p w14:paraId="11256EA6" w14:textId="6BCB6986" w:rsidR="00717E62" w:rsidRPr="00B15A9B" w:rsidRDefault="00016774" w:rsidP="00963098">
            <w:r w:rsidRPr="00B15A9B">
              <w:t>4</w:t>
            </w:r>
            <w:r w:rsidR="00717E62" w:rsidRPr="00B15A9B">
              <w:t>.</w:t>
            </w:r>
            <w:r w:rsidR="007A6D30" w:rsidRPr="00B15A9B">
              <w:t>3</w:t>
            </w:r>
          </w:p>
        </w:tc>
        <w:tc>
          <w:tcPr>
            <w:tcW w:w="5143" w:type="dxa"/>
          </w:tcPr>
          <w:p w14:paraId="6412A01B" w14:textId="76267CBC" w:rsidR="00717E62" w:rsidRPr="00B15A9B" w:rsidRDefault="00717E62" w:rsidP="00CD1B10">
            <w:pPr>
              <w:pStyle w:val="VPAFPbody"/>
            </w:pPr>
            <w:r w:rsidRPr="00B15A9B">
              <w:t xml:space="preserve">Work with responsible water authorities to develop an Integrated Water Management Plan for the </w:t>
            </w:r>
            <w:r w:rsidR="00CD1B10">
              <w:t>cluster</w:t>
            </w:r>
            <w:r w:rsidR="007A6D30" w:rsidRPr="00B15A9B">
              <w:t>.</w:t>
            </w:r>
          </w:p>
        </w:tc>
        <w:tc>
          <w:tcPr>
            <w:tcW w:w="1359" w:type="dxa"/>
          </w:tcPr>
          <w:p w14:paraId="03B287E9" w14:textId="448A9C09" w:rsidR="00717E62" w:rsidRPr="00B15A9B" w:rsidRDefault="000D7355" w:rsidP="00C32622">
            <w:pPr>
              <w:pStyle w:val="VPAFPbody"/>
            </w:pPr>
            <w:r w:rsidRPr="00B15A9B">
              <w:t>Medium</w:t>
            </w:r>
          </w:p>
        </w:tc>
        <w:tc>
          <w:tcPr>
            <w:tcW w:w="1490" w:type="dxa"/>
          </w:tcPr>
          <w:p w14:paraId="399528CA" w14:textId="413279C1" w:rsidR="00717E62" w:rsidRPr="00B15A9B" w:rsidRDefault="00717E62" w:rsidP="00C32622">
            <w:pPr>
              <w:pStyle w:val="VPAFPbody"/>
            </w:pPr>
            <w:r w:rsidRPr="00B15A9B">
              <w:t>VPA / BCC / MW / CWW</w:t>
            </w:r>
            <w:r w:rsidR="006A4C0C" w:rsidRPr="00B15A9B">
              <w:t xml:space="preserve"> / DELWP</w:t>
            </w:r>
          </w:p>
        </w:tc>
      </w:tr>
      <w:tr w:rsidR="00717E62" w:rsidRPr="00B15A9B" w14:paraId="07B95979" w14:textId="77777777" w:rsidTr="00717E62">
        <w:tc>
          <w:tcPr>
            <w:tcW w:w="790" w:type="dxa"/>
          </w:tcPr>
          <w:p w14:paraId="57A5801E" w14:textId="02014BE9" w:rsidR="00717E62" w:rsidRPr="00B15A9B" w:rsidRDefault="00016774" w:rsidP="00963098">
            <w:r w:rsidRPr="00B15A9B">
              <w:t>4</w:t>
            </w:r>
            <w:r w:rsidR="00717E62" w:rsidRPr="00B15A9B">
              <w:t>.</w:t>
            </w:r>
            <w:r w:rsidR="007A6D30" w:rsidRPr="00B15A9B">
              <w:t>4</w:t>
            </w:r>
          </w:p>
        </w:tc>
        <w:tc>
          <w:tcPr>
            <w:tcW w:w="5143" w:type="dxa"/>
          </w:tcPr>
          <w:p w14:paraId="0330EF38" w14:textId="4A7934FC" w:rsidR="00717E62" w:rsidRPr="00B15A9B" w:rsidRDefault="007A6D30" w:rsidP="005622F8">
            <w:pPr>
              <w:pStyle w:val="VPAFPbody"/>
            </w:pPr>
            <w:r w:rsidRPr="00B15A9B">
              <w:t xml:space="preserve">Work with responsible water authorities to investigate the potential for naturalisation </w:t>
            </w:r>
            <w:r w:rsidR="005622F8">
              <w:t>of</w:t>
            </w:r>
            <w:r w:rsidR="005622F8" w:rsidRPr="00B15A9B">
              <w:t xml:space="preserve"> </w:t>
            </w:r>
            <w:r w:rsidR="000D7355" w:rsidRPr="00B15A9B">
              <w:t xml:space="preserve">highly modified </w:t>
            </w:r>
            <w:r w:rsidRPr="00B15A9B">
              <w:t>reaches</w:t>
            </w:r>
            <w:r w:rsidR="000D7355" w:rsidRPr="00B15A9B">
              <w:t xml:space="preserve"> of</w:t>
            </w:r>
            <w:r w:rsidRPr="00B15A9B">
              <w:t xml:space="preserve"> Stony Creek</w:t>
            </w:r>
            <w:r w:rsidR="000D7355" w:rsidRPr="00B15A9B">
              <w:t xml:space="preserve"> and Jones Creek.</w:t>
            </w:r>
          </w:p>
        </w:tc>
        <w:tc>
          <w:tcPr>
            <w:tcW w:w="1359" w:type="dxa"/>
          </w:tcPr>
          <w:p w14:paraId="79138E2A" w14:textId="148CC07B" w:rsidR="00717E62" w:rsidRPr="00B15A9B" w:rsidRDefault="000D7355" w:rsidP="00C32622">
            <w:pPr>
              <w:pStyle w:val="VPAFPbody"/>
            </w:pPr>
            <w:r w:rsidRPr="00B15A9B">
              <w:t>Long</w:t>
            </w:r>
          </w:p>
        </w:tc>
        <w:tc>
          <w:tcPr>
            <w:tcW w:w="1490" w:type="dxa"/>
          </w:tcPr>
          <w:p w14:paraId="0755F58A" w14:textId="44B83FB2" w:rsidR="00717E62" w:rsidRPr="00B15A9B" w:rsidRDefault="006A4C0C" w:rsidP="00C32622">
            <w:pPr>
              <w:pStyle w:val="VPAFPbody"/>
            </w:pPr>
            <w:r w:rsidRPr="00B15A9B">
              <w:t>BCC / MW</w:t>
            </w:r>
            <w:r w:rsidR="00C32622">
              <w:t xml:space="preserve"> / CWW</w:t>
            </w:r>
          </w:p>
        </w:tc>
      </w:tr>
      <w:tr w:rsidR="0006691D" w:rsidRPr="00B15A9B" w14:paraId="3397E10F" w14:textId="77777777" w:rsidTr="00717E62">
        <w:tc>
          <w:tcPr>
            <w:tcW w:w="790" w:type="dxa"/>
          </w:tcPr>
          <w:p w14:paraId="3600368A" w14:textId="64A1CF3E" w:rsidR="0006691D" w:rsidRPr="00B15A9B" w:rsidRDefault="0006691D" w:rsidP="00963098">
            <w:r>
              <w:t>4.5</w:t>
            </w:r>
          </w:p>
        </w:tc>
        <w:tc>
          <w:tcPr>
            <w:tcW w:w="5143" w:type="dxa"/>
          </w:tcPr>
          <w:p w14:paraId="413925D2" w14:textId="302FFC04" w:rsidR="0006691D" w:rsidRPr="00B15A9B" w:rsidRDefault="0006691D" w:rsidP="00D41DAD">
            <w:pPr>
              <w:pStyle w:val="VPAFPbody"/>
            </w:pPr>
            <w:r>
              <w:t>Explore potential to increase open space, connections and other uses along Melbourne Water and transmission easements and through strategic site redevelopment</w:t>
            </w:r>
            <w:r w:rsidR="00884B2C">
              <w:t>.</w:t>
            </w:r>
            <w:r>
              <w:t xml:space="preserve"> </w:t>
            </w:r>
          </w:p>
        </w:tc>
        <w:tc>
          <w:tcPr>
            <w:tcW w:w="1359" w:type="dxa"/>
          </w:tcPr>
          <w:p w14:paraId="486CD363" w14:textId="29758D41" w:rsidR="0006691D" w:rsidRPr="00B15A9B" w:rsidRDefault="0006691D" w:rsidP="00C32622">
            <w:pPr>
              <w:pStyle w:val="VPAFPbody"/>
            </w:pPr>
            <w:r>
              <w:t>Medium</w:t>
            </w:r>
          </w:p>
        </w:tc>
        <w:tc>
          <w:tcPr>
            <w:tcW w:w="1490" w:type="dxa"/>
          </w:tcPr>
          <w:p w14:paraId="11F65E99" w14:textId="27EB012B" w:rsidR="0006691D" w:rsidRPr="00B15A9B" w:rsidRDefault="0006691D" w:rsidP="00C32622">
            <w:pPr>
              <w:pStyle w:val="VPAFPbody"/>
            </w:pPr>
            <w:r>
              <w:t>BCC</w:t>
            </w:r>
            <w:r w:rsidR="002E0E22">
              <w:t xml:space="preserve"> </w:t>
            </w:r>
            <w:r>
              <w:t>/</w:t>
            </w:r>
            <w:r w:rsidR="002E0E22">
              <w:t xml:space="preserve"> </w:t>
            </w:r>
            <w:r>
              <w:t>MW</w:t>
            </w:r>
            <w:r w:rsidR="00C32622">
              <w:t xml:space="preserve"> / Powercor</w:t>
            </w:r>
          </w:p>
        </w:tc>
      </w:tr>
    </w:tbl>
    <w:p w14:paraId="5E8D9275" w14:textId="77777777" w:rsidR="00550026" w:rsidRPr="00B15A9B" w:rsidRDefault="00550026" w:rsidP="00963098">
      <w:pPr>
        <w:pStyle w:val="Tablelists"/>
      </w:pPr>
      <w:r w:rsidRPr="00B15A9B">
        <w:t>VPA = Victorian Planning Authority</w:t>
      </w:r>
    </w:p>
    <w:p w14:paraId="78388943" w14:textId="77777777" w:rsidR="00550026" w:rsidRPr="00B15A9B" w:rsidRDefault="00550026" w:rsidP="00D41DAD">
      <w:pPr>
        <w:pStyle w:val="Tablelists"/>
      </w:pPr>
      <w:r w:rsidRPr="00B15A9B">
        <w:t>BCC = Brimbank City Council</w:t>
      </w:r>
    </w:p>
    <w:p w14:paraId="35F23FC4" w14:textId="6F80E6F9" w:rsidR="00550026" w:rsidRPr="00B15A9B" w:rsidRDefault="00550026" w:rsidP="00D41DAD">
      <w:pPr>
        <w:pStyle w:val="Tablelists"/>
      </w:pPr>
      <w:r w:rsidRPr="00B15A9B">
        <w:t>MW = Melbourne Water</w:t>
      </w:r>
    </w:p>
    <w:p w14:paraId="2BF6CBB9" w14:textId="4AD15733" w:rsidR="00550026" w:rsidRPr="00B15A9B" w:rsidRDefault="00A2339B" w:rsidP="00C32622">
      <w:pPr>
        <w:pStyle w:val="Tablelists"/>
      </w:pPr>
      <w:r w:rsidRPr="00B15A9B">
        <w:t>CWW = City West Water</w:t>
      </w:r>
    </w:p>
    <w:p w14:paraId="577B09C1" w14:textId="77777777" w:rsidR="0017617C" w:rsidRDefault="00A2339B" w:rsidP="0017617C">
      <w:pPr>
        <w:pStyle w:val="Tablelists"/>
        <w:rPr>
          <w:caps/>
        </w:rPr>
      </w:pPr>
      <w:r w:rsidRPr="00B15A9B">
        <w:t>DELWP = Department of Environment, Land, Water and Planning</w:t>
      </w:r>
    </w:p>
    <w:p w14:paraId="2EA2CC74" w14:textId="61239B18" w:rsidR="00D536AD" w:rsidRPr="0017617C" w:rsidRDefault="00603340" w:rsidP="0017617C">
      <w:pPr>
        <w:pStyle w:val="Tablelists"/>
        <w:rPr>
          <w:caps/>
        </w:rPr>
      </w:pPr>
      <w:r w:rsidRPr="0017617C">
        <w:rPr>
          <w:caps/>
        </w:rPr>
        <w:t xml:space="preserve">TfV = </w:t>
      </w:r>
      <w:r w:rsidR="008738C0" w:rsidRPr="0017617C">
        <w:t>Transport For Victoria</w:t>
      </w:r>
    </w:p>
    <w:p w14:paraId="62C40F45" w14:textId="489C8B1E" w:rsidR="0017617C" w:rsidRPr="0017617C" w:rsidRDefault="00280FEA" w:rsidP="0017617C">
      <w:pPr>
        <w:pStyle w:val="Tablelists"/>
        <w:tabs>
          <w:tab w:val="num" w:pos="720"/>
        </w:tabs>
        <w:rPr>
          <w:caps/>
        </w:rPr>
        <w:sectPr w:rsidR="0017617C" w:rsidRPr="0017617C" w:rsidSect="00716FD8">
          <w:pgSz w:w="11901" w:h="16846" w:code="9"/>
          <w:pgMar w:top="330" w:right="1134" w:bottom="851" w:left="1985" w:header="447" w:footer="0" w:gutter="0"/>
          <w:cols w:space="720"/>
          <w:docGrid w:linePitch="299"/>
        </w:sectPr>
      </w:pPr>
      <w:r w:rsidRPr="0017617C">
        <w:t xml:space="preserve">Powercor </w:t>
      </w:r>
      <w:r w:rsidR="00603340" w:rsidRPr="0017617C">
        <w:rPr>
          <w:caps/>
        </w:rPr>
        <w:t xml:space="preserve">= </w:t>
      </w:r>
      <w:r w:rsidR="008738C0" w:rsidRPr="0017617C">
        <w:t>Powercor Australia</w:t>
      </w:r>
    </w:p>
    <w:p w14:paraId="0934BFA1" w14:textId="49A6F1AD" w:rsidR="007F59E5" w:rsidRPr="00B15A9B" w:rsidRDefault="00AA5598" w:rsidP="00C32622">
      <w:pPr>
        <w:pStyle w:val="Heading1nonumbers"/>
      </w:pPr>
      <w:bookmarkStart w:id="18" w:name="_Toc471835306"/>
      <w:bookmarkStart w:id="19" w:name="_Toc477266199"/>
      <w:r w:rsidRPr="00B15A9B">
        <w:lastRenderedPageBreak/>
        <w:t xml:space="preserve">Strategic </w:t>
      </w:r>
      <w:r w:rsidR="00C956A6">
        <w:t>outcome</w:t>
      </w:r>
      <w:r w:rsidR="00C956A6" w:rsidRPr="00B15A9B">
        <w:t xml:space="preserve"> </w:t>
      </w:r>
      <w:r w:rsidR="00C5055D" w:rsidRPr="00B15A9B">
        <w:t xml:space="preserve">5: </w:t>
      </w:r>
      <w:bookmarkEnd w:id="18"/>
      <w:r w:rsidR="00FA6EC7">
        <w:t>UNlock land for jobs through land use plans for key employment centres</w:t>
      </w:r>
      <w:bookmarkEnd w:id="19"/>
    </w:p>
    <w:p w14:paraId="2E69A79D" w14:textId="1621D381" w:rsidR="0067515E" w:rsidRPr="00871567" w:rsidRDefault="0067515E" w:rsidP="00C32622">
      <w:r w:rsidRPr="00871567">
        <w:t>Master</w:t>
      </w:r>
      <w:r w:rsidR="00A778CD">
        <w:t xml:space="preserve"> </w:t>
      </w:r>
      <w:r w:rsidRPr="00871567">
        <w:t>planning for key jobs centres is central to the framework plan’s ambitions to drive jobs growth in the</w:t>
      </w:r>
      <w:r w:rsidR="00F92CCA">
        <w:t xml:space="preserve"> </w:t>
      </w:r>
      <w:r w:rsidR="0032399C">
        <w:rPr>
          <w:color w:val="auto"/>
          <w:lang w:val="en-GB"/>
        </w:rPr>
        <w:t>Sunshine Cluster</w:t>
      </w:r>
      <w:r w:rsidRPr="00871567">
        <w:t xml:space="preserve">. It is within the key centres of the </w:t>
      </w:r>
      <w:r w:rsidR="0032399C">
        <w:rPr>
          <w:color w:val="auto"/>
          <w:lang w:val="en-GB"/>
        </w:rPr>
        <w:t>Sunshine Cluster</w:t>
      </w:r>
      <w:r w:rsidRPr="00871567">
        <w:t xml:space="preserve"> that the largest </w:t>
      </w:r>
      <w:r w:rsidR="00AA1AC1" w:rsidRPr="00871567">
        <w:t>j</w:t>
      </w:r>
      <w:r w:rsidRPr="00871567">
        <w:t xml:space="preserve">obs </w:t>
      </w:r>
      <w:r w:rsidR="00AA1AC1" w:rsidRPr="00871567">
        <w:t>growth is</w:t>
      </w:r>
      <w:r w:rsidRPr="00871567">
        <w:t xml:space="preserve"> forecast. These areas tend to have the strongest transport connections, well-established business services, retail shops and large institutions. </w:t>
      </w:r>
    </w:p>
    <w:p w14:paraId="6C305CF2" w14:textId="77777777" w:rsidR="00FA6EC7" w:rsidRPr="001179F0" w:rsidRDefault="00FA6EC7" w:rsidP="00C32622">
      <w:pPr>
        <w:rPr>
          <w:rStyle w:val="A6"/>
          <w:sz w:val="20"/>
        </w:rPr>
      </w:pPr>
      <w:r w:rsidRPr="00FC7547">
        <w:rPr>
          <w:rStyle w:val="A6"/>
          <w:sz w:val="20"/>
        </w:rPr>
        <w:t xml:space="preserve">Master plans such as structure plans provide the local community, government and the development industry great confidence about the vision, required infrastructure, desired future form and uses of land to shape future growth. </w:t>
      </w:r>
    </w:p>
    <w:p w14:paraId="01F1C100" w14:textId="0238E06D" w:rsidR="008F05F5" w:rsidRPr="00871567" w:rsidRDefault="00695936" w:rsidP="00C32622">
      <w:r>
        <w:t>Structure plans have been completed</w:t>
      </w:r>
      <w:r w:rsidR="0050514F" w:rsidRPr="00871567">
        <w:t xml:space="preserve"> for the established centres of Sunshine and St Albans.</w:t>
      </w:r>
      <w:r w:rsidR="008F05F5" w:rsidRPr="00871567">
        <w:t xml:space="preserve"> These two centres are strongly developed with key central city institutions and </w:t>
      </w:r>
      <w:r w:rsidR="00C81394" w:rsidRPr="00871567">
        <w:t xml:space="preserve">existing </w:t>
      </w:r>
      <w:r w:rsidR="0067515E" w:rsidRPr="00871567">
        <w:t>business services to build on</w:t>
      </w:r>
      <w:r w:rsidR="005622F8">
        <w:t xml:space="preserve"> and the</w:t>
      </w:r>
      <w:r w:rsidR="00237419">
        <w:t>se</w:t>
      </w:r>
      <w:r w:rsidR="005622F8">
        <w:t xml:space="preserve"> land use plans will facilitate </w:t>
      </w:r>
      <w:r w:rsidR="006447B4">
        <w:t xml:space="preserve">and guide </w:t>
      </w:r>
      <w:r w:rsidR="005622F8">
        <w:t>future development approvals</w:t>
      </w:r>
      <w:r w:rsidR="0067515E" w:rsidRPr="00871567">
        <w:t>.</w:t>
      </w:r>
    </w:p>
    <w:p w14:paraId="677927EB" w14:textId="6714A0D1" w:rsidR="002666B9" w:rsidRPr="00871567" w:rsidRDefault="00D605E2" w:rsidP="00C32622">
      <w:r w:rsidRPr="00871567">
        <w:t xml:space="preserve">The </w:t>
      </w:r>
      <w:r w:rsidR="00FA6EC7">
        <w:t>Sunshine Health, Wellbeing and Education Precinct (</w:t>
      </w:r>
      <w:r w:rsidR="0067515E" w:rsidRPr="00871567">
        <w:t>SHWEP</w:t>
      </w:r>
      <w:r w:rsidR="00FA6EC7">
        <w:t>)</w:t>
      </w:r>
      <w:r w:rsidR="008F05F5" w:rsidRPr="00871567">
        <w:t xml:space="preserve"> is in the early stages of planning and envisages tremendous growth in jobs and businesses leveraging </w:t>
      </w:r>
      <w:r w:rsidR="00EE2743" w:rsidRPr="00871567">
        <w:t xml:space="preserve">off </w:t>
      </w:r>
      <w:r w:rsidR="008F05F5" w:rsidRPr="00871567">
        <w:t>the Sunshine Hospital.</w:t>
      </w:r>
    </w:p>
    <w:p w14:paraId="6D096265" w14:textId="7523ACD5" w:rsidR="00B75CDD" w:rsidRPr="00871567" w:rsidRDefault="008F05F5" w:rsidP="00C32622">
      <w:r w:rsidRPr="00871567">
        <w:t xml:space="preserve">Solomon Heights is an industrially zoned and subdivided </w:t>
      </w:r>
      <w:r w:rsidR="002A484D" w:rsidRPr="00871567">
        <w:t xml:space="preserve">area </w:t>
      </w:r>
      <w:r w:rsidRPr="00871567">
        <w:t>in</w:t>
      </w:r>
      <w:r w:rsidR="00EE2743" w:rsidRPr="00871567">
        <w:t xml:space="preserve"> Sunshine North that is yet to </w:t>
      </w:r>
      <w:r w:rsidRPr="00871567">
        <w:t xml:space="preserve">develop. </w:t>
      </w:r>
      <w:r w:rsidR="00CD1B10">
        <w:t>P</w:t>
      </w:r>
      <w:r w:rsidRPr="00871567">
        <w:t xml:space="preserve">lanning for this area will need to </w:t>
      </w:r>
      <w:r w:rsidR="00CD1B10">
        <w:t xml:space="preserve">resolve </w:t>
      </w:r>
      <w:r w:rsidRPr="00871567">
        <w:t>a number of</w:t>
      </w:r>
      <w:r w:rsidR="00C32622">
        <w:t xml:space="preserve"> challenges </w:t>
      </w:r>
      <w:r w:rsidRPr="00871567">
        <w:t>to enable future development to proceed.</w:t>
      </w:r>
    </w:p>
    <w:p w14:paraId="2DFD407C" w14:textId="77777777" w:rsidR="002666B9" w:rsidRPr="00B15A9B" w:rsidRDefault="002666B9" w:rsidP="00A3095C">
      <w:pPr>
        <w:pStyle w:val="Heading3"/>
      </w:pPr>
      <w:r w:rsidRPr="00B15A9B">
        <w:t>Actions</w:t>
      </w:r>
    </w:p>
    <w:tbl>
      <w:tblPr>
        <w:tblStyle w:val="TableGrid"/>
        <w:tblW w:w="0" w:type="auto"/>
        <w:tblLook w:val="04A0" w:firstRow="1" w:lastRow="0" w:firstColumn="1" w:lastColumn="0" w:noHBand="0" w:noVBand="1"/>
      </w:tblPr>
      <w:tblGrid>
        <w:gridCol w:w="790"/>
        <w:gridCol w:w="5139"/>
        <w:gridCol w:w="1362"/>
        <w:gridCol w:w="1491"/>
      </w:tblGrid>
      <w:tr w:rsidR="00E924D4" w:rsidRPr="00B15A9B" w14:paraId="3ADC24E4" w14:textId="77777777" w:rsidTr="00E924D4">
        <w:tc>
          <w:tcPr>
            <w:tcW w:w="790" w:type="dxa"/>
          </w:tcPr>
          <w:p w14:paraId="679F8DEA" w14:textId="77777777" w:rsidR="00E924D4" w:rsidRPr="00B15A9B" w:rsidRDefault="00E924D4" w:rsidP="00A3095C"/>
        </w:tc>
        <w:tc>
          <w:tcPr>
            <w:tcW w:w="5139" w:type="dxa"/>
          </w:tcPr>
          <w:p w14:paraId="6F14450A" w14:textId="77777777" w:rsidR="00E924D4" w:rsidRPr="00B15A9B" w:rsidRDefault="00E924D4" w:rsidP="00A3095C">
            <w:r w:rsidRPr="00B15A9B">
              <w:t>Action</w:t>
            </w:r>
          </w:p>
        </w:tc>
        <w:tc>
          <w:tcPr>
            <w:tcW w:w="1362" w:type="dxa"/>
          </w:tcPr>
          <w:p w14:paraId="2D46813B" w14:textId="3E5F5C63" w:rsidR="00E924D4" w:rsidRPr="00B15A9B" w:rsidRDefault="00E924D4" w:rsidP="00A3095C">
            <w:r w:rsidRPr="00B15A9B">
              <w:t>Time Frame</w:t>
            </w:r>
          </w:p>
        </w:tc>
        <w:tc>
          <w:tcPr>
            <w:tcW w:w="1491" w:type="dxa"/>
          </w:tcPr>
          <w:p w14:paraId="77A97436" w14:textId="01080F7B" w:rsidR="00E924D4" w:rsidRPr="00B15A9B" w:rsidRDefault="00E924D4" w:rsidP="00A3095C">
            <w:r w:rsidRPr="00B15A9B">
              <w:t>Lead agencies</w:t>
            </w:r>
          </w:p>
        </w:tc>
      </w:tr>
      <w:tr w:rsidR="00E924D4" w:rsidRPr="00B15A9B" w14:paraId="1952FC2D" w14:textId="77777777" w:rsidTr="00E924D4">
        <w:tc>
          <w:tcPr>
            <w:tcW w:w="790" w:type="dxa"/>
          </w:tcPr>
          <w:p w14:paraId="0E4E6C6C" w14:textId="76CBB52F" w:rsidR="00E924D4" w:rsidRPr="00B15A9B" w:rsidRDefault="0026418A" w:rsidP="00963098">
            <w:r w:rsidRPr="00B15A9B">
              <w:t>5.1</w:t>
            </w:r>
          </w:p>
        </w:tc>
        <w:tc>
          <w:tcPr>
            <w:tcW w:w="5139" w:type="dxa"/>
          </w:tcPr>
          <w:p w14:paraId="71A21378" w14:textId="3BE3F900" w:rsidR="00E924D4" w:rsidRPr="00B15A9B" w:rsidRDefault="00155693" w:rsidP="00D41DAD">
            <w:pPr>
              <w:pStyle w:val="VPAFPbody"/>
            </w:pPr>
            <w:r>
              <w:t>Continue to i</w:t>
            </w:r>
            <w:r w:rsidRPr="00B15A9B">
              <w:t xml:space="preserve">mplement the Sunshine </w:t>
            </w:r>
            <w:r w:rsidR="007E1081">
              <w:t>Town</w:t>
            </w:r>
            <w:r>
              <w:t xml:space="preserve"> </w:t>
            </w:r>
            <w:r w:rsidRPr="00B15A9B">
              <w:t>Centre Structure Plan and Development Contributions Plan</w:t>
            </w:r>
            <w:r w:rsidR="00884B2C">
              <w:t>.</w:t>
            </w:r>
            <w:r w:rsidRPr="00B15A9B">
              <w:t xml:space="preserve"> </w:t>
            </w:r>
          </w:p>
        </w:tc>
        <w:tc>
          <w:tcPr>
            <w:tcW w:w="1362" w:type="dxa"/>
          </w:tcPr>
          <w:p w14:paraId="4AB04A46" w14:textId="732D90A2" w:rsidR="00E924D4" w:rsidRPr="00B15A9B" w:rsidRDefault="00160A81" w:rsidP="00A3095C">
            <w:pPr>
              <w:pStyle w:val="VPAFPbody"/>
            </w:pPr>
            <w:r w:rsidRPr="00B15A9B">
              <w:t>Short</w:t>
            </w:r>
          </w:p>
        </w:tc>
        <w:tc>
          <w:tcPr>
            <w:tcW w:w="1491" w:type="dxa"/>
          </w:tcPr>
          <w:p w14:paraId="71D1D12F" w14:textId="12A83A4C" w:rsidR="00E924D4" w:rsidRPr="00B15A9B" w:rsidRDefault="00160A81" w:rsidP="00A3095C">
            <w:pPr>
              <w:pStyle w:val="VPAFPbody"/>
            </w:pPr>
            <w:r w:rsidRPr="00B15A9B">
              <w:t xml:space="preserve">VPA / </w:t>
            </w:r>
            <w:r w:rsidR="00E924D4" w:rsidRPr="00B15A9B">
              <w:t>BCC</w:t>
            </w:r>
          </w:p>
        </w:tc>
      </w:tr>
      <w:tr w:rsidR="0026418A" w:rsidRPr="00B15A9B" w14:paraId="6F924F1F" w14:textId="77777777" w:rsidTr="00E924D4">
        <w:tc>
          <w:tcPr>
            <w:tcW w:w="790" w:type="dxa"/>
          </w:tcPr>
          <w:p w14:paraId="172727B7" w14:textId="427E8AC2" w:rsidR="0026418A" w:rsidRPr="00B15A9B" w:rsidRDefault="0026418A" w:rsidP="00963098">
            <w:r w:rsidRPr="00B15A9B">
              <w:t>5.2</w:t>
            </w:r>
          </w:p>
        </w:tc>
        <w:tc>
          <w:tcPr>
            <w:tcW w:w="5139" w:type="dxa"/>
          </w:tcPr>
          <w:p w14:paraId="542B645B" w14:textId="7C8BADDE" w:rsidR="0026418A" w:rsidRPr="00B15A9B" w:rsidRDefault="00155693" w:rsidP="00D41DAD">
            <w:pPr>
              <w:pStyle w:val="VPAFPbody"/>
            </w:pPr>
            <w:r w:rsidRPr="00B15A9B">
              <w:t xml:space="preserve">Prepare </w:t>
            </w:r>
            <w:r>
              <w:t xml:space="preserve">and implement </w:t>
            </w:r>
            <w:r w:rsidRPr="00B15A9B">
              <w:t xml:space="preserve">a </w:t>
            </w:r>
            <w:r>
              <w:t>Comprehensive Development P</w:t>
            </w:r>
            <w:r w:rsidRPr="00B15A9B">
              <w:t xml:space="preserve">lan for the </w:t>
            </w:r>
            <w:r w:rsidR="00237419" w:rsidRPr="009B10B1">
              <w:t xml:space="preserve">Sunshine Health, Wellbeing and Education Precinct </w:t>
            </w:r>
            <w:r w:rsidR="00237419">
              <w:t>(</w:t>
            </w:r>
            <w:r w:rsidRPr="00B15A9B">
              <w:t>SHWEP</w:t>
            </w:r>
            <w:r w:rsidR="00237419">
              <w:t>)</w:t>
            </w:r>
            <w:r w:rsidRPr="00B15A9B">
              <w:t>.</w:t>
            </w:r>
          </w:p>
        </w:tc>
        <w:tc>
          <w:tcPr>
            <w:tcW w:w="1362" w:type="dxa"/>
          </w:tcPr>
          <w:p w14:paraId="1FB5DED6" w14:textId="025BDA36" w:rsidR="0026418A" w:rsidRPr="00B15A9B" w:rsidRDefault="0026418A" w:rsidP="00A3095C">
            <w:pPr>
              <w:pStyle w:val="VPAFPbody"/>
            </w:pPr>
            <w:r w:rsidRPr="00B15A9B">
              <w:t>Medium</w:t>
            </w:r>
          </w:p>
        </w:tc>
        <w:tc>
          <w:tcPr>
            <w:tcW w:w="1491" w:type="dxa"/>
          </w:tcPr>
          <w:p w14:paraId="1F32812D" w14:textId="18CEFB39" w:rsidR="0026418A" w:rsidRPr="00B15A9B" w:rsidRDefault="0026418A" w:rsidP="00A3095C">
            <w:pPr>
              <w:pStyle w:val="VPAFPbody"/>
            </w:pPr>
            <w:r w:rsidRPr="00B15A9B">
              <w:t>BCC / VPA</w:t>
            </w:r>
          </w:p>
        </w:tc>
      </w:tr>
      <w:tr w:rsidR="0026418A" w:rsidRPr="00B15A9B" w14:paraId="08F73D56" w14:textId="77777777" w:rsidTr="00E924D4">
        <w:tc>
          <w:tcPr>
            <w:tcW w:w="790" w:type="dxa"/>
          </w:tcPr>
          <w:p w14:paraId="3177CF6B" w14:textId="179FAC4B" w:rsidR="0026418A" w:rsidRPr="00B15A9B" w:rsidRDefault="0026418A" w:rsidP="00963098">
            <w:r w:rsidRPr="00B15A9B">
              <w:t>5.3</w:t>
            </w:r>
          </w:p>
        </w:tc>
        <w:tc>
          <w:tcPr>
            <w:tcW w:w="5139" w:type="dxa"/>
          </w:tcPr>
          <w:p w14:paraId="5C5CFA0F" w14:textId="58961A4D" w:rsidR="0026418A" w:rsidRPr="00B15A9B" w:rsidRDefault="00155693" w:rsidP="00D41DAD">
            <w:pPr>
              <w:pStyle w:val="VPAFPbody"/>
            </w:pPr>
            <w:r>
              <w:t>Continue to i</w:t>
            </w:r>
            <w:r w:rsidRPr="00B15A9B">
              <w:t xml:space="preserve">mplement the St Albans </w:t>
            </w:r>
            <w:r>
              <w:t>Major Activity</w:t>
            </w:r>
            <w:r w:rsidRPr="00B15A9B">
              <w:t xml:space="preserve"> Centre Structure Plan 2014.</w:t>
            </w:r>
          </w:p>
        </w:tc>
        <w:tc>
          <w:tcPr>
            <w:tcW w:w="1362" w:type="dxa"/>
          </w:tcPr>
          <w:p w14:paraId="75F20882" w14:textId="19F64345" w:rsidR="0026418A" w:rsidRPr="00B15A9B" w:rsidRDefault="0026418A" w:rsidP="00A3095C">
            <w:pPr>
              <w:pStyle w:val="VPAFPbody"/>
            </w:pPr>
            <w:r w:rsidRPr="00B15A9B">
              <w:t>Short</w:t>
            </w:r>
          </w:p>
        </w:tc>
        <w:tc>
          <w:tcPr>
            <w:tcW w:w="1491" w:type="dxa"/>
          </w:tcPr>
          <w:p w14:paraId="613D551E" w14:textId="177F68F6" w:rsidR="0026418A" w:rsidRPr="00B15A9B" w:rsidRDefault="0026418A" w:rsidP="00A3095C">
            <w:pPr>
              <w:pStyle w:val="VPAFPbody"/>
            </w:pPr>
            <w:r w:rsidRPr="00B15A9B">
              <w:t>BCC</w:t>
            </w:r>
          </w:p>
        </w:tc>
      </w:tr>
      <w:tr w:rsidR="0026418A" w:rsidRPr="00B15A9B" w14:paraId="5F4DA120" w14:textId="77777777" w:rsidTr="00E924D4">
        <w:tc>
          <w:tcPr>
            <w:tcW w:w="790" w:type="dxa"/>
          </w:tcPr>
          <w:p w14:paraId="1FA106D1" w14:textId="4ACE7D21" w:rsidR="0026418A" w:rsidRPr="00B15A9B" w:rsidRDefault="0026418A" w:rsidP="00963098">
            <w:r w:rsidRPr="00B15A9B">
              <w:t>5.4</w:t>
            </w:r>
          </w:p>
        </w:tc>
        <w:tc>
          <w:tcPr>
            <w:tcW w:w="5139" w:type="dxa"/>
          </w:tcPr>
          <w:p w14:paraId="7F8F49CD" w14:textId="40E66ED2" w:rsidR="0026418A" w:rsidRPr="00B15A9B" w:rsidRDefault="00155693" w:rsidP="00D41DAD">
            <w:pPr>
              <w:pStyle w:val="VPAFPbody"/>
            </w:pPr>
            <w:r w:rsidRPr="00B15A9B">
              <w:t>Prepare a</w:t>
            </w:r>
            <w:r>
              <w:t>nd implement a</w:t>
            </w:r>
            <w:r w:rsidRPr="00B15A9B">
              <w:t xml:space="preserve"> structure plan for the Solomon Heights Investigation Area to </w:t>
            </w:r>
            <w:r>
              <w:t>guide its future use and development</w:t>
            </w:r>
            <w:r w:rsidRPr="00B15A9B">
              <w:t>.</w:t>
            </w:r>
          </w:p>
        </w:tc>
        <w:tc>
          <w:tcPr>
            <w:tcW w:w="1362" w:type="dxa"/>
          </w:tcPr>
          <w:p w14:paraId="683A983F" w14:textId="63364547" w:rsidR="0026418A" w:rsidRPr="00B15A9B" w:rsidRDefault="00155693" w:rsidP="00A3095C">
            <w:pPr>
              <w:pStyle w:val="VPAFPbody"/>
            </w:pPr>
            <w:r>
              <w:t>Long</w:t>
            </w:r>
          </w:p>
        </w:tc>
        <w:tc>
          <w:tcPr>
            <w:tcW w:w="1491" w:type="dxa"/>
          </w:tcPr>
          <w:p w14:paraId="370F416C" w14:textId="0F853EF3" w:rsidR="006A17C5" w:rsidRPr="00B15A9B" w:rsidRDefault="0026418A">
            <w:pPr>
              <w:pStyle w:val="VPAFPbody"/>
            </w:pPr>
            <w:r w:rsidRPr="00B15A9B">
              <w:t>BCC</w:t>
            </w:r>
            <w:r w:rsidR="006A17C5">
              <w:t xml:space="preserve"> / VPA</w:t>
            </w:r>
          </w:p>
        </w:tc>
      </w:tr>
    </w:tbl>
    <w:p w14:paraId="0BDF433A" w14:textId="77777777" w:rsidR="00160A81" w:rsidRPr="00B15A9B" w:rsidRDefault="00160A81" w:rsidP="00D739DE">
      <w:pPr>
        <w:pStyle w:val="Tablelists"/>
        <w:numPr>
          <w:ilvl w:val="0"/>
          <w:numId w:val="0"/>
        </w:numPr>
        <w:ind w:left="720"/>
      </w:pPr>
    </w:p>
    <w:p w14:paraId="0F22CB49" w14:textId="77777777" w:rsidR="00160A81" w:rsidRPr="00B15A9B" w:rsidRDefault="00160A81" w:rsidP="00963098">
      <w:pPr>
        <w:pStyle w:val="Tablelists"/>
      </w:pPr>
      <w:r w:rsidRPr="00B15A9B">
        <w:t>VPA = Victorian Planning Authority</w:t>
      </w:r>
    </w:p>
    <w:p w14:paraId="44DD605F" w14:textId="77777777" w:rsidR="00160A81" w:rsidRPr="00B15A9B" w:rsidRDefault="00160A81" w:rsidP="00963098">
      <w:pPr>
        <w:pStyle w:val="Tablelists"/>
      </w:pPr>
      <w:r w:rsidRPr="00B15A9B">
        <w:t>BCC = Brimbank City Council</w:t>
      </w:r>
    </w:p>
    <w:p w14:paraId="6798124D" w14:textId="77777777" w:rsidR="00A56BAD" w:rsidRPr="00B15A9B" w:rsidRDefault="00A56BAD" w:rsidP="00A3095C">
      <w:r w:rsidRPr="00B15A9B">
        <w:br w:type="page"/>
      </w:r>
    </w:p>
    <w:p w14:paraId="5003087C" w14:textId="5B0656A4" w:rsidR="00A56BAD" w:rsidRPr="00B15A9B" w:rsidRDefault="00A56BAD" w:rsidP="00963098">
      <w:pPr>
        <w:pStyle w:val="Caption"/>
      </w:pPr>
      <w:bookmarkStart w:id="20" w:name="_Toc477266265"/>
      <w:r w:rsidRPr="00B15A9B">
        <w:lastRenderedPageBreak/>
        <w:t xml:space="preserve">Figure </w:t>
      </w:r>
      <w:r w:rsidR="008F40BB">
        <w:fldChar w:fldCharType="begin"/>
      </w:r>
      <w:r w:rsidR="008F40BB">
        <w:instrText xml:space="preserve"> SEQ Figure \* ARABIC </w:instrText>
      </w:r>
      <w:r w:rsidR="008F40BB">
        <w:fldChar w:fldCharType="separate"/>
      </w:r>
      <w:r w:rsidR="00F65672">
        <w:rPr>
          <w:noProof/>
        </w:rPr>
        <w:t>4</w:t>
      </w:r>
      <w:r w:rsidR="008F40BB">
        <w:rPr>
          <w:noProof/>
        </w:rPr>
        <w:fldChar w:fldCharType="end"/>
      </w:r>
      <w:r w:rsidRPr="00B15A9B">
        <w:t xml:space="preserve"> – </w:t>
      </w:r>
      <w:r w:rsidR="005F1370">
        <w:t>Key Employment Centres</w:t>
      </w:r>
      <w:bookmarkEnd w:id="20"/>
    </w:p>
    <w:p w14:paraId="0895E8DA" w14:textId="66D6A12D" w:rsidR="00A93386" w:rsidRPr="00B15A9B" w:rsidRDefault="006A17C5" w:rsidP="00963098">
      <w:r>
        <w:rPr>
          <w:noProof/>
          <w:lang w:eastAsia="en-AU"/>
        </w:rPr>
        <w:drawing>
          <wp:inline distT="0" distB="0" distL="0" distR="0" wp14:anchorId="4F138356" wp14:editId="26ECFC5E">
            <wp:extent cx="5576570" cy="3688715"/>
            <wp:effectExtent l="0" t="0" r="5080" b="6985"/>
            <wp:docPr id="14" name="Picture 14" descr="Map showing the Strategic Employment centres of the Sunshine Cluster." title="Strategic Outcome 5: Key Employment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6570" cy="3688715"/>
                    </a:xfrm>
                    <a:prstGeom prst="rect">
                      <a:avLst/>
                    </a:prstGeom>
                  </pic:spPr>
                </pic:pic>
              </a:graphicData>
            </a:graphic>
          </wp:inline>
        </w:drawing>
      </w:r>
    </w:p>
    <w:p w14:paraId="3F9923FB" w14:textId="77777777" w:rsidR="00502975" w:rsidRPr="00B15A9B" w:rsidRDefault="00502975" w:rsidP="00D41DAD"/>
    <w:p w14:paraId="2DC27DC8" w14:textId="77777777" w:rsidR="00091C65" w:rsidRDefault="00A93386" w:rsidP="00C32622">
      <w:pPr>
        <w:pStyle w:val="Heading2"/>
      </w:pPr>
      <w:r w:rsidRPr="00B15A9B">
        <w:br w:type="page"/>
      </w:r>
    </w:p>
    <w:p w14:paraId="648CB373" w14:textId="0EDD12CD" w:rsidR="00A93386" w:rsidRPr="00B15A9B" w:rsidRDefault="006D2F17" w:rsidP="00A3095C">
      <w:pPr>
        <w:pStyle w:val="Heading2nonumbers"/>
      </w:pPr>
      <w:bookmarkStart w:id="21" w:name="_Toc471835307"/>
      <w:bookmarkStart w:id="22" w:name="_Toc477266200"/>
      <w:r w:rsidRPr="00B15A9B">
        <w:lastRenderedPageBreak/>
        <w:t xml:space="preserve">5.1 </w:t>
      </w:r>
      <w:r w:rsidR="00A93386" w:rsidRPr="00B15A9B">
        <w:t>Sunshine Metropolitan Activity Centre</w:t>
      </w:r>
      <w:bookmarkEnd w:id="21"/>
      <w:bookmarkEnd w:id="22"/>
    </w:p>
    <w:p w14:paraId="4D1C723F" w14:textId="0D18C17C" w:rsidR="00A93386" w:rsidRPr="00D739DE" w:rsidRDefault="00A93386" w:rsidP="00A3095C">
      <w:pPr>
        <w:rPr>
          <w:b/>
          <w:color w:val="92D050"/>
        </w:rPr>
      </w:pPr>
      <w:r w:rsidRPr="00D739DE">
        <w:rPr>
          <w:b/>
          <w:color w:val="92D050"/>
        </w:rPr>
        <w:t>Key Information</w:t>
      </w:r>
    </w:p>
    <w:p w14:paraId="48DB96E6" w14:textId="56547978" w:rsidR="00FE45DA" w:rsidRPr="00B15A9B" w:rsidRDefault="00FE1774" w:rsidP="00D739DE">
      <w:pPr>
        <w:pStyle w:val="ListParagraph"/>
        <w:numPr>
          <w:ilvl w:val="0"/>
          <w:numId w:val="38"/>
        </w:numPr>
      </w:pPr>
      <w:r>
        <w:t>Size: 144</w:t>
      </w:r>
      <w:r w:rsidR="0050362D" w:rsidRPr="00B15A9B">
        <w:t xml:space="preserve"> </w:t>
      </w:r>
      <w:r w:rsidR="00FE45DA" w:rsidRPr="00B15A9B">
        <w:t>Ha</w:t>
      </w:r>
    </w:p>
    <w:p w14:paraId="17F266BB" w14:textId="77777777" w:rsidR="006A17C5" w:rsidRDefault="006A17C5" w:rsidP="00A3095C">
      <w:pPr>
        <w:pStyle w:val="Heading3nonumbers"/>
      </w:pPr>
    </w:p>
    <w:p w14:paraId="749D14C1" w14:textId="77777777" w:rsidR="006A17C5" w:rsidRPr="00D739DE" w:rsidRDefault="006A17C5" w:rsidP="006A17C5">
      <w:pPr>
        <w:autoSpaceDE w:val="0"/>
        <w:autoSpaceDN w:val="0"/>
        <w:adjustRightInd w:val="0"/>
        <w:spacing w:before="160" w:after="0" w:line="241" w:lineRule="atLeast"/>
        <w:rPr>
          <w:rFonts w:eastAsia="Times" w:cs="VIC"/>
          <w:i/>
          <w:iCs w:val="0"/>
          <w:color w:val="92D050"/>
          <w:szCs w:val="22"/>
          <w:lang w:eastAsia="en-AU"/>
        </w:rPr>
      </w:pPr>
      <w:r w:rsidRPr="00D739DE">
        <w:rPr>
          <w:rFonts w:eastAsia="Times" w:cs="VIC"/>
          <w:b/>
          <w:bCs/>
          <w:i/>
          <w:iCs w:val="0"/>
          <w:color w:val="92D050"/>
          <w:szCs w:val="22"/>
          <w:lang w:eastAsia="en-AU"/>
        </w:rPr>
        <w:t xml:space="preserve">Key Elements </w:t>
      </w:r>
    </w:p>
    <w:p w14:paraId="339067CF" w14:textId="77777777" w:rsidR="006A17C5" w:rsidRDefault="006A17C5" w:rsidP="00D739DE">
      <w:pPr>
        <w:autoSpaceDE w:val="0"/>
        <w:autoSpaceDN w:val="0"/>
        <w:adjustRightInd w:val="0"/>
        <w:spacing w:before="0" w:after="17"/>
        <w:rPr>
          <w:rFonts w:eastAsia="Times"/>
          <w:iCs w:val="0"/>
          <w:color w:val="000000"/>
          <w:szCs w:val="18"/>
          <w:lang w:eastAsia="en-AU"/>
        </w:rPr>
      </w:pPr>
    </w:p>
    <w:p w14:paraId="017E3227" w14:textId="77777777" w:rsidR="006A17C5" w:rsidRDefault="006A17C5" w:rsidP="00D739DE">
      <w:pPr>
        <w:pStyle w:val="ListParagraph"/>
        <w:numPr>
          <w:ilvl w:val="0"/>
          <w:numId w:val="37"/>
        </w:numPr>
        <w:autoSpaceDE w:val="0"/>
        <w:autoSpaceDN w:val="0"/>
        <w:adjustRightInd w:val="0"/>
        <w:spacing w:before="0" w:after="17"/>
        <w:rPr>
          <w:rFonts w:eastAsia="Times"/>
          <w:iCs w:val="0"/>
          <w:color w:val="000000"/>
          <w:szCs w:val="18"/>
          <w:lang w:eastAsia="en-AU"/>
        </w:rPr>
      </w:pPr>
      <w:r w:rsidRPr="00D739DE">
        <w:rPr>
          <w:rFonts w:eastAsia="Times"/>
          <w:iCs w:val="0"/>
          <w:color w:val="000000"/>
          <w:szCs w:val="18"/>
          <w:lang w:eastAsia="en-AU"/>
        </w:rPr>
        <w:t xml:space="preserve">Government service centre including Brimbank City Council offices, the Sunshine Leisure Centre, VISY Cares Hub, the Duke Street Community House, Sunshine Police Station and Courthouse, Centrelink and VicRoads; </w:t>
      </w:r>
    </w:p>
    <w:p w14:paraId="2899888D" w14:textId="77777777" w:rsidR="006A17C5" w:rsidRDefault="006A17C5" w:rsidP="00D739DE">
      <w:pPr>
        <w:pStyle w:val="ListParagraph"/>
        <w:numPr>
          <w:ilvl w:val="0"/>
          <w:numId w:val="37"/>
        </w:numPr>
        <w:autoSpaceDE w:val="0"/>
        <w:autoSpaceDN w:val="0"/>
        <w:adjustRightInd w:val="0"/>
        <w:spacing w:before="0" w:after="17"/>
        <w:rPr>
          <w:rFonts w:eastAsia="Times"/>
          <w:iCs w:val="0"/>
          <w:color w:val="000000"/>
          <w:szCs w:val="18"/>
          <w:lang w:eastAsia="en-AU"/>
        </w:rPr>
      </w:pPr>
      <w:r w:rsidRPr="00D739DE">
        <w:rPr>
          <w:rFonts w:eastAsia="Times"/>
          <w:iCs w:val="0"/>
          <w:color w:val="000000"/>
          <w:szCs w:val="18"/>
          <w:lang w:eastAsia="en-AU"/>
        </w:rPr>
        <w:t xml:space="preserve">Victoria University’s Sunshine Campus; </w:t>
      </w:r>
    </w:p>
    <w:p w14:paraId="0380D8A9" w14:textId="77777777" w:rsidR="006A17C5" w:rsidRDefault="006A17C5" w:rsidP="00D739DE">
      <w:pPr>
        <w:pStyle w:val="ListParagraph"/>
        <w:numPr>
          <w:ilvl w:val="0"/>
          <w:numId w:val="37"/>
        </w:numPr>
        <w:autoSpaceDE w:val="0"/>
        <w:autoSpaceDN w:val="0"/>
        <w:adjustRightInd w:val="0"/>
        <w:spacing w:before="0" w:after="17"/>
        <w:rPr>
          <w:rFonts w:eastAsia="Times"/>
          <w:iCs w:val="0"/>
          <w:color w:val="000000"/>
          <w:szCs w:val="18"/>
          <w:lang w:eastAsia="en-AU"/>
        </w:rPr>
      </w:pPr>
      <w:r w:rsidRPr="00D739DE">
        <w:rPr>
          <w:rFonts w:eastAsia="Times"/>
          <w:iCs w:val="0"/>
          <w:color w:val="000000"/>
          <w:szCs w:val="18"/>
          <w:lang w:eastAsia="en-AU"/>
        </w:rPr>
        <w:t xml:space="preserve">Two major shopping centres and an extensive traditional shopping strip along Hampshire Road; </w:t>
      </w:r>
    </w:p>
    <w:p w14:paraId="0767C787" w14:textId="0104755C" w:rsidR="006A17C5" w:rsidRPr="00D739DE" w:rsidRDefault="006A17C5" w:rsidP="00D739DE">
      <w:pPr>
        <w:pStyle w:val="ListParagraph"/>
        <w:numPr>
          <w:ilvl w:val="0"/>
          <w:numId w:val="37"/>
        </w:numPr>
        <w:autoSpaceDE w:val="0"/>
        <w:autoSpaceDN w:val="0"/>
        <w:adjustRightInd w:val="0"/>
        <w:spacing w:before="0" w:after="17"/>
        <w:rPr>
          <w:rFonts w:eastAsia="Times"/>
          <w:iCs w:val="0"/>
          <w:color w:val="000000"/>
          <w:szCs w:val="18"/>
          <w:lang w:eastAsia="en-AU"/>
        </w:rPr>
      </w:pPr>
      <w:r w:rsidRPr="00D739DE">
        <w:rPr>
          <w:rFonts w:eastAsia="Times"/>
          <w:color w:val="000000"/>
          <w:szCs w:val="18"/>
          <w:lang w:eastAsia="en-AU"/>
        </w:rPr>
        <w:t xml:space="preserve">Existing schools, including Sunshine College </w:t>
      </w:r>
      <w:r w:rsidRPr="00FC7547">
        <w:rPr>
          <w:rFonts w:eastAsia="Times"/>
          <w:color w:val="000000"/>
          <w:lang w:eastAsia="en-AU"/>
        </w:rPr>
        <w:t>(</w:t>
      </w:r>
      <w:r w:rsidRPr="00D739DE">
        <w:rPr>
          <w:rFonts w:eastAsia="Times"/>
          <w:color w:val="000000"/>
          <w:lang w:eastAsia="en-AU"/>
        </w:rPr>
        <w:t xml:space="preserve">Senior) and Sunshine Primary School. </w:t>
      </w:r>
    </w:p>
    <w:p w14:paraId="11D93707" w14:textId="55A3D131" w:rsidR="00FE45DA" w:rsidRPr="00B15A9B" w:rsidRDefault="00FE45DA" w:rsidP="00D739DE">
      <w:pPr>
        <w:pStyle w:val="List1bullet"/>
        <w:numPr>
          <w:ilvl w:val="0"/>
          <w:numId w:val="0"/>
        </w:numPr>
        <w:ind w:left="720" w:hanging="360"/>
      </w:pPr>
    </w:p>
    <w:p w14:paraId="7506C349" w14:textId="4BAC6050" w:rsidR="00A93386" w:rsidRPr="00B15A9B" w:rsidRDefault="00A93386" w:rsidP="00A3095C">
      <w:pPr>
        <w:pStyle w:val="Heading3nonumbers"/>
      </w:pPr>
      <w:r w:rsidRPr="00B15A9B">
        <w:t>Long Term Vision</w:t>
      </w:r>
    </w:p>
    <w:p w14:paraId="729B79FA" w14:textId="77777777" w:rsidR="006A17C5" w:rsidRPr="00D739DE" w:rsidRDefault="006A17C5" w:rsidP="006A17C5">
      <w:pPr>
        <w:autoSpaceDE w:val="0"/>
        <w:autoSpaceDN w:val="0"/>
        <w:adjustRightInd w:val="0"/>
        <w:spacing w:before="160" w:after="0" w:line="241" w:lineRule="atLeast"/>
        <w:rPr>
          <w:rFonts w:eastAsia="Times"/>
          <w:iCs w:val="0"/>
          <w:color w:val="000000"/>
          <w:szCs w:val="18"/>
          <w:lang w:eastAsia="en-AU"/>
        </w:rPr>
      </w:pPr>
      <w:r w:rsidRPr="00D739DE">
        <w:rPr>
          <w:rFonts w:eastAsia="Times"/>
          <w:iCs w:val="0"/>
          <w:color w:val="000000"/>
          <w:szCs w:val="18"/>
          <w:lang w:eastAsia="en-AU"/>
        </w:rPr>
        <w:t xml:space="preserve">The Sunshine Metropolitan Activity Centre is a major commercial and retail centre that will cater for employment and residential growth by offering development opportunities in close proximity to existing transport links. </w:t>
      </w:r>
    </w:p>
    <w:p w14:paraId="4EF5CBF0" w14:textId="70EF2DE2" w:rsidR="006A17C5" w:rsidRPr="00D739DE" w:rsidRDefault="006A17C5">
      <w:pPr>
        <w:pStyle w:val="Heading3nonumbers"/>
        <w:rPr>
          <w:rFonts w:ascii="VIC" w:eastAsia="Times" w:hAnsi="VIC"/>
          <w:i w:val="0"/>
          <w:iCs w:val="0"/>
          <w:color w:val="000000"/>
          <w:szCs w:val="18"/>
          <w:lang w:eastAsia="en-AU"/>
        </w:rPr>
      </w:pPr>
      <w:r w:rsidRPr="00D739DE">
        <w:rPr>
          <w:rFonts w:ascii="VIC" w:eastAsia="Times" w:hAnsi="VIC"/>
          <w:i w:val="0"/>
          <w:iCs w:val="0"/>
          <w:color w:val="000000"/>
          <w:szCs w:val="18"/>
          <w:lang w:eastAsia="en-AU"/>
        </w:rPr>
        <w:t xml:space="preserve">Development will be guided by the Sunshine Town Centre Structure Plan 2014 which customises land uses and sets preferred building heights to ensure Sunshine becomes one of Melbourne’s great </w:t>
      </w:r>
      <w:r>
        <w:rPr>
          <w:rFonts w:ascii="VIC" w:eastAsia="Times" w:hAnsi="VIC"/>
          <w:i w:val="0"/>
          <w:iCs w:val="0"/>
          <w:color w:val="000000"/>
          <w:szCs w:val="18"/>
          <w:lang w:eastAsia="en-AU"/>
        </w:rPr>
        <w:t>centres to visit, shop, work, study and live in.</w:t>
      </w:r>
    </w:p>
    <w:p w14:paraId="128D4747" w14:textId="3D96EC35" w:rsidR="00A93386" w:rsidRPr="00B15A9B" w:rsidRDefault="00A93386" w:rsidP="00963098">
      <w:pPr>
        <w:pStyle w:val="Heading3nonumbers"/>
      </w:pPr>
      <w:r w:rsidRPr="00B15A9B">
        <w:t>Current Status</w:t>
      </w:r>
    </w:p>
    <w:p w14:paraId="21B442B7" w14:textId="77777777" w:rsidR="006A17C5" w:rsidRPr="00D739DE" w:rsidRDefault="006A17C5" w:rsidP="006A17C5">
      <w:pPr>
        <w:autoSpaceDE w:val="0"/>
        <w:autoSpaceDN w:val="0"/>
        <w:adjustRightInd w:val="0"/>
        <w:spacing w:before="160" w:after="0" w:line="241" w:lineRule="atLeast"/>
        <w:rPr>
          <w:rFonts w:eastAsia="Times"/>
          <w:iCs w:val="0"/>
          <w:color w:val="000000"/>
          <w:szCs w:val="18"/>
          <w:lang w:eastAsia="en-AU"/>
        </w:rPr>
      </w:pPr>
      <w:r w:rsidRPr="00D739DE">
        <w:rPr>
          <w:rFonts w:eastAsia="Times"/>
          <w:iCs w:val="0"/>
          <w:color w:val="000000"/>
          <w:szCs w:val="18"/>
          <w:lang w:eastAsia="en-AU"/>
        </w:rPr>
        <w:t xml:space="preserve">The Sunshine Town Centre Structure Plan 2014 and Sunshine Town Centre Development Contributions Plan are completed. </w:t>
      </w:r>
    </w:p>
    <w:p w14:paraId="38EB034B" w14:textId="77777777" w:rsidR="006A17C5" w:rsidRPr="00D739DE" w:rsidRDefault="006A17C5" w:rsidP="00A3095C">
      <w:pPr>
        <w:pStyle w:val="Heading3nonumbers"/>
        <w:rPr>
          <w:rFonts w:ascii="VIC" w:eastAsia="Times" w:hAnsi="VIC"/>
          <w:i w:val="0"/>
          <w:iCs w:val="0"/>
          <w:color w:val="000000"/>
          <w:szCs w:val="18"/>
          <w:lang w:eastAsia="en-AU"/>
        </w:rPr>
      </w:pPr>
      <w:r w:rsidRPr="00D739DE">
        <w:rPr>
          <w:rFonts w:ascii="VIC" w:eastAsia="Times" w:hAnsi="VIC"/>
          <w:i w:val="0"/>
          <w:iCs w:val="0"/>
          <w:color w:val="000000"/>
          <w:szCs w:val="18"/>
          <w:lang w:eastAsia="en-AU"/>
        </w:rPr>
        <w:t xml:space="preserve">Sunshine Rising (a town centre management and revitalisation program) will continue to coordinate council departments, the VPA and external agencies to realise the vision for the centre. </w:t>
      </w:r>
    </w:p>
    <w:p w14:paraId="75640EBF" w14:textId="77777777" w:rsidR="006A17C5" w:rsidRDefault="006A17C5" w:rsidP="00A3095C">
      <w:pPr>
        <w:pStyle w:val="Heading3nonumbers"/>
        <w:rPr>
          <w:rFonts w:ascii="Arial" w:eastAsia="Times" w:hAnsi="Arial"/>
          <w:i w:val="0"/>
          <w:iCs w:val="0"/>
          <w:color w:val="000000"/>
          <w:sz w:val="18"/>
          <w:szCs w:val="18"/>
          <w:lang w:eastAsia="en-AU"/>
        </w:rPr>
      </w:pPr>
    </w:p>
    <w:p w14:paraId="1EBBBEA5" w14:textId="77777777" w:rsidR="00FD57F6" w:rsidRPr="00B15A9B" w:rsidRDefault="00FD57F6" w:rsidP="00A3095C">
      <w:pPr>
        <w:pStyle w:val="Heading3nonumbers"/>
      </w:pPr>
      <w:r w:rsidRPr="00B15A9B">
        <w:t>Actions</w:t>
      </w:r>
    </w:p>
    <w:tbl>
      <w:tblPr>
        <w:tblStyle w:val="TableGrid"/>
        <w:tblpPr w:leftFromText="180" w:rightFromText="180" w:vertAnchor="text" w:horzAnchor="margin" w:tblpY="131"/>
        <w:tblW w:w="0" w:type="auto"/>
        <w:tblLook w:val="04A0" w:firstRow="1" w:lastRow="0" w:firstColumn="1" w:lastColumn="0" w:noHBand="0" w:noVBand="1"/>
      </w:tblPr>
      <w:tblGrid>
        <w:gridCol w:w="365"/>
        <w:gridCol w:w="6770"/>
        <w:gridCol w:w="1000"/>
        <w:gridCol w:w="647"/>
      </w:tblGrid>
      <w:tr w:rsidR="00A679F8" w:rsidRPr="00B15A9B" w14:paraId="690FF318" w14:textId="77777777" w:rsidTr="00A45263">
        <w:trPr>
          <w:trHeight w:hRule="exact" w:val="709"/>
        </w:trPr>
        <w:tc>
          <w:tcPr>
            <w:tcW w:w="0" w:type="auto"/>
            <w:shd w:val="clear" w:color="auto" w:fill="auto"/>
          </w:tcPr>
          <w:p w14:paraId="7C089C4B" w14:textId="64A1F198" w:rsidR="00A679F8" w:rsidRPr="00B15A9B" w:rsidRDefault="00A679F8" w:rsidP="00A679F8">
            <w:pPr>
              <w:rPr>
                <w:color w:val="auto"/>
              </w:rPr>
            </w:pPr>
            <w:r w:rsidRPr="00B96BF1">
              <w:t>A</w:t>
            </w:r>
          </w:p>
        </w:tc>
        <w:tc>
          <w:tcPr>
            <w:tcW w:w="0" w:type="auto"/>
            <w:shd w:val="clear" w:color="auto" w:fill="auto"/>
          </w:tcPr>
          <w:p w14:paraId="7160EBD8" w14:textId="27240BA2" w:rsidR="00A679F8" w:rsidRPr="00B15A9B" w:rsidRDefault="00A679F8" w:rsidP="00A679F8">
            <w:pPr>
              <w:rPr>
                <w:b/>
                <w:color w:val="auto"/>
              </w:rPr>
            </w:pPr>
            <w:r w:rsidRPr="00B96BF1">
              <w:t>Implement the Sunshine Town Centre Structure Plan 2014 through planning approvals.</w:t>
            </w:r>
          </w:p>
        </w:tc>
        <w:tc>
          <w:tcPr>
            <w:tcW w:w="0" w:type="auto"/>
          </w:tcPr>
          <w:p w14:paraId="2E44AE63" w14:textId="045CF72B" w:rsidR="00A679F8" w:rsidRPr="00B15A9B" w:rsidRDefault="00A679F8" w:rsidP="00A679F8">
            <w:r w:rsidRPr="00B96BF1">
              <w:t>Short</w:t>
            </w:r>
          </w:p>
        </w:tc>
        <w:tc>
          <w:tcPr>
            <w:tcW w:w="0" w:type="auto"/>
          </w:tcPr>
          <w:p w14:paraId="1BE2DB9E" w14:textId="2331D5DB" w:rsidR="00A679F8" w:rsidRPr="00B15A9B" w:rsidRDefault="00A679F8" w:rsidP="00A679F8">
            <w:r w:rsidRPr="00B96BF1">
              <w:t>BCC</w:t>
            </w:r>
          </w:p>
        </w:tc>
      </w:tr>
      <w:tr w:rsidR="00A679F8" w:rsidRPr="00B15A9B" w14:paraId="68B5A43A" w14:textId="77777777" w:rsidTr="00A45263">
        <w:trPr>
          <w:trHeight w:hRule="exact" w:val="717"/>
        </w:trPr>
        <w:tc>
          <w:tcPr>
            <w:tcW w:w="0" w:type="auto"/>
            <w:shd w:val="clear" w:color="auto" w:fill="auto"/>
          </w:tcPr>
          <w:p w14:paraId="23EDD07D" w14:textId="17710E02" w:rsidR="00A679F8" w:rsidRPr="00B15A9B" w:rsidRDefault="00A679F8" w:rsidP="00A679F8">
            <w:r w:rsidRPr="00B96BF1">
              <w:t>B</w:t>
            </w:r>
          </w:p>
        </w:tc>
        <w:tc>
          <w:tcPr>
            <w:tcW w:w="0" w:type="auto"/>
            <w:shd w:val="clear" w:color="auto" w:fill="auto"/>
          </w:tcPr>
          <w:p w14:paraId="75640D0B" w14:textId="33D43CC8" w:rsidR="00A679F8" w:rsidRPr="00B15A9B" w:rsidRDefault="00A679F8" w:rsidP="00A679F8">
            <w:pPr>
              <w:rPr>
                <w:b/>
                <w:color w:val="auto"/>
              </w:rPr>
            </w:pPr>
            <w:r w:rsidRPr="00B96BF1">
              <w:t>Support the ongoing activities of the Sunshine Rising Partnership Group</w:t>
            </w:r>
            <w:r w:rsidR="00884B2C">
              <w:t>.</w:t>
            </w:r>
          </w:p>
        </w:tc>
        <w:tc>
          <w:tcPr>
            <w:tcW w:w="0" w:type="auto"/>
          </w:tcPr>
          <w:p w14:paraId="1A5563B2" w14:textId="23DD4C47" w:rsidR="00A679F8" w:rsidRPr="00B15A9B" w:rsidRDefault="00A679F8" w:rsidP="00A679F8">
            <w:r w:rsidRPr="00B96BF1">
              <w:t>Short</w:t>
            </w:r>
          </w:p>
        </w:tc>
        <w:tc>
          <w:tcPr>
            <w:tcW w:w="0" w:type="auto"/>
          </w:tcPr>
          <w:p w14:paraId="58DE7183" w14:textId="299D159E" w:rsidR="00A679F8" w:rsidRPr="00B15A9B" w:rsidRDefault="00A679F8" w:rsidP="00A679F8">
            <w:r w:rsidRPr="00B96BF1">
              <w:t>BCC</w:t>
            </w:r>
          </w:p>
        </w:tc>
      </w:tr>
      <w:tr w:rsidR="00A679F8" w:rsidRPr="00B15A9B" w14:paraId="32930122" w14:textId="77777777" w:rsidTr="006750D1">
        <w:trPr>
          <w:trHeight w:hRule="exact" w:val="1003"/>
        </w:trPr>
        <w:tc>
          <w:tcPr>
            <w:tcW w:w="0" w:type="auto"/>
            <w:shd w:val="clear" w:color="auto" w:fill="auto"/>
          </w:tcPr>
          <w:p w14:paraId="1B6A25A8" w14:textId="2F252CE8" w:rsidR="00A679F8" w:rsidRPr="00B15A9B" w:rsidRDefault="00A679F8" w:rsidP="00A679F8">
            <w:r w:rsidRPr="00B96BF1">
              <w:t>C</w:t>
            </w:r>
          </w:p>
        </w:tc>
        <w:tc>
          <w:tcPr>
            <w:tcW w:w="0" w:type="auto"/>
            <w:shd w:val="clear" w:color="auto" w:fill="auto"/>
          </w:tcPr>
          <w:p w14:paraId="523356AD" w14:textId="5701A2FC" w:rsidR="00A679F8" w:rsidRPr="00B15A9B" w:rsidRDefault="00A679F8" w:rsidP="00A679F8">
            <w:r w:rsidRPr="00B96BF1">
              <w:t>Implement works on the public realm to provide for increased worker amenity, including streetscape improvements and ongoing works to implement the Hampshire Road Masterplan.</w:t>
            </w:r>
          </w:p>
        </w:tc>
        <w:tc>
          <w:tcPr>
            <w:tcW w:w="0" w:type="auto"/>
          </w:tcPr>
          <w:p w14:paraId="169110FA" w14:textId="62F3DF88" w:rsidR="00A679F8" w:rsidRPr="00B15A9B" w:rsidRDefault="00A679F8" w:rsidP="00A679F8">
            <w:r w:rsidRPr="00B96BF1">
              <w:t>Medium</w:t>
            </w:r>
          </w:p>
        </w:tc>
        <w:tc>
          <w:tcPr>
            <w:tcW w:w="0" w:type="auto"/>
          </w:tcPr>
          <w:p w14:paraId="56451066" w14:textId="05692D25" w:rsidR="00A679F8" w:rsidRPr="00B15A9B" w:rsidRDefault="00A679F8" w:rsidP="00A679F8">
            <w:r w:rsidRPr="00B96BF1">
              <w:t>BCC</w:t>
            </w:r>
          </w:p>
        </w:tc>
      </w:tr>
    </w:tbl>
    <w:p w14:paraId="1A8C6176" w14:textId="77777777" w:rsidR="00FD57F6" w:rsidRDefault="00FD57F6" w:rsidP="00963098"/>
    <w:p w14:paraId="71DC6EDB" w14:textId="77777777" w:rsidR="00295E59" w:rsidRDefault="00295E59" w:rsidP="00963098"/>
    <w:p w14:paraId="3095C956" w14:textId="77777777" w:rsidR="00295E59" w:rsidRDefault="00295E59" w:rsidP="00963098"/>
    <w:p w14:paraId="7D59B2CB" w14:textId="77777777" w:rsidR="00295E59" w:rsidRDefault="00295E59" w:rsidP="00963098"/>
    <w:p w14:paraId="752D0BAE" w14:textId="77777777" w:rsidR="00295E59" w:rsidRDefault="00295E59" w:rsidP="00963098"/>
    <w:p w14:paraId="5C260ED1" w14:textId="77777777" w:rsidR="00295E59" w:rsidRDefault="00295E59" w:rsidP="00963098"/>
    <w:p w14:paraId="3B134476" w14:textId="77777777" w:rsidR="00295E59" w:rsidRDefault="00295E59" w:rsidP="00963098"/>
    <w:p w14:paraId="6435EBCD" w14:textId="77777777" w:rsidR="00295E59" w:rsidRDefault="00295E59" w:rsidP="00295E59">
      <w:pPr>
        <w:pStyle w:val="Caption"/>
      </w:pPr>
    </w:p>
    <w:p w14:paraId="5E7A0E06" w14:textId="4B7510A3" w:rsidR="00A26A1E" w:rsidRDefault="00A26A1E" w:rsidP="00D739DE">
      <w:pPr>
        <w:pStyle w:val="Caption"/>
      </w:pPr>
      <w:bookmarkStart w:id="23" w:name="_Toc477266266"/>
      <w:r>
        <w:t xml:space="preserve">Figure </w:t>
      </w:r>
      <w:r w:rsidR="008F40BB">
        <w:fldChar w:fldCharType="begin"/>
      </w:r>
      <w:r w:rsidR="008F40BB">
        <w:instrText xml:space="preserve"> SEQ Figure \* ARABIC </w:instrText>
      </w:r>
      <w:r w:rsidR="008F40BB">
        <w:fldChar w:fldCharType="separate"/>
      </w:r>
      <w:r>
        <w:rPr>
          <w:noProof/>
        </w:rPr>
        <w:t>5</w:t>
      </w:r>
      <w:r w:rsidR="008F40BB">
        <w:rPr>
          <w:noProof/>
        </w:rPr>
        <w:fldChar w:fldCharType="end"/>
      </w:r>
      <w:r>
        <w:t>-</w:t>
      </w:r>
      <w:r w:rsidRPr="00BE4FA9">
        <w:t>Sunshine Metropolitan Activity Centre</w:t>
      </w:r>
      <w:bookmarkEnd w:id="23"/>
    </w:p>
    <w:p w14:paraId="453FE651" w14:textId="73D55240" w:rsidR="001F3393" w:rsidRPr="00B15A9B" w:rsidRDefault="001F3393" w:rsidP="00963098">
      <w:r>
        <w:rPr>
          <w:noProof/>
          <w:lang w:eastAsia="en-AU"/>
        </w:rPr>
        <w:drawing>
          <wp:inline distT="0" distB="0" distL="0" distR="0" wp14:anchorId="59C15C0E" wp14:editId="23FA480A">
            <wp:extent cx="5576570" cy="3752850"/>
            <wp:effectExtent l="0" t="0" r="5080" b="0"/>
            <wp:docPr id="23" name="Picture 23" descr="Satellite Image of the Sunshine Metropolitan Activity Centre. " title="Figure 5: Sunshine Metropolitan Activ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6570" cy="3752850"/>
                    </a:xfrm>
                    <a:prstGeom prst="rect">
                      <a:avLst/>
                    </a:prstGeom>
                  </pic:spPr>
                </pic:pic>
              </a:graphicData>
            </a:graphic>
          </wp:inline>
        </w:drawing>
      </w:r>
    </w:p>
    <w:p w14:paraId="38793635" w14:textId="2D0D245D" w:rsidR="00A36F56" w:rsidRDefault="006E7DA1" w:rsidP="00A3095C">
      <w:r w:rsidRPr="00B15A9B">
        <w:br w:type="page"/>
      </w:r>
    </w:p>
    <w:p w14:paraId="2525F34D" w14:textId="47330140" w:rsidR="003A03B5" w:rsidRDefault="006D2F17">
      <w:pPr>
        <w:pStyle w:val="Heading2nonumbers"/>
      </w:pPr>
      <w:bookmarkStart w:id="24" w:name="_Toc471835308"/>
      <w:bookmarkStart w:id="25" w:name="_Toc477266201"/>
      <w:r w:rsidRPr="00B15A9B">
        <w:lastRenderedPageBreak/>
        <w:t xml:space="preserve">5.2 </w:t>
      </w:r>
      <w:r w:rsidR="00A93386" w:rsidRPr="00B15A9B">
        <w:t>Sunshine Health</w:t>
      </w:r>
      <w:r w:rsidR="006C2DE2" w:rsidRPr="00B15A9B">
        <w:t>,</w:t>
      </w:r>
      <w:r w:rsidR="00A93386" w:rsidRPr="00B15A9B">
        <w:t xml:space="preserve"> </w:t>
      </w:r>
      <w:r w:rsidR="00E459E3" w:rsidRPr="00B15A9B">
        <w:t>Wellbeing and Education</w:t>
      </w:r>
      <w:r w:rsidR="00A93386" w:rsidRPr="00B15A9B">
        <w:t xml:space="preserve"> Precinct</w:t>
      </w:r>
      <w:bookmarkEnd w:id="24"/>
      <w:r w:rsidR="00E80993" w:rsidRPr="00B15A9B">
        <w:t xml:space="preserve"> (SHWEP)</w:t>
      </w:r>
      <w:r w:rsidR="003A03B5">
        <w:t>.</w:t>
      </w:r>
      <w:bookmarkEnd w:id="25"/>
    </w:p>
    <w:p w14:paraId="0A1E4B14" w14:textId="77777777" w:rsidR="003A03B5" w:rsidRPr="00FC7547" w:rsidRDefault="003A03B5" w:rsidP="00D739DE"/>
    <w:p w14:paraId="7D431DCD" w14:textId="6AE74402" w:rsidR="00A93386" w:rsidRPr="00D739DE" w:rsidRDefault="00A93386" w:rsidP="00D41DAD">
      <w:pPr>
        <w:rPr>
          <w:b/>
          <w:color w:val="92D050"/>
        </w:rPr>
      </w:pPr>
      <w:r w:rsidRPr="00D739DE">
        <w:rPr>
          <w:b/>
          <w:color w:val="92D050"/>
        </w:rPr>
        <w:t>Key Information</w:t>
      </w:r>
    </w:p>
    <w:p w14:paraId="1D1084B5" w14:textId="5353B891" w:rsidR="00E459E3" w:rsidRPr="00B15A9B" w:rsidRDefault="00FE1774" w:rsidP="00D739DE">
      <w:pPr>
        <w:pStyle w:val="ListParagraph"/>
        <w:numPr>
          <w:ilvl w:val="0"/>
          <w:numId w:val="37"/>
        </w:numPr>
      </w:pPr>
      <w:r>
        <w:t>Size: 50</w:t>
      </w:r>
      <w:r w:rsidR="007040AB" w:rsidRPr="00B15A9B">
        <w:t xml:space="preserve"> </w:t>
      </w:r>
      <w:r w:rsidR="00E459E3" w:rsidRPr="00B15A9B">
        <w:t>Ha</w:t>
      </w:r>
    </w:p>
    <w:p w14:paraId="7E0C3744" w14:textId="02E65F09" w:rsidR="00A93386" w:rsidRPr="00B15A9B" w:rsidRDefault="00A93386" w:rsidP="00A3095C">
      <w:pPr>
        <w:pStyle w:val="Heading3nonumbers"/>
      </w:pPr>
      <w:r w:rsidRPr="00B15A9B">
        <w:t>Key Elements</w:t>
      </w:r>
    </w:p>
    <w:p w14:paraId="1E4B5E34" w14:textId="77777777" w:rsidR="00A02CA1" w:rsidRPr="00A02CA1" w:rsidRDefault="00A02CA1" w:rsidP="00A02CA1">
      <w:pPr>
        <w:autoSpaceDE w:val="0"/>
        <w:autoSpaceDN w:val="0"/>
        <w:adjustRightInd w:val="0"/>
        <w:spacing w:before="0" w:after="0"/>
        <w:rPr>
          <w:rFonts w:ascii="Arial" w:eastAsia="Times" w:hAnsi="Arial"/>
          <w:iCs w:val="0"/>
          <w:color w:val="000000"/>
          <w:sz w:val="24"/>
          <w:szCs w:val="24"/>
          <w:lang w:eastAsia="en-AU"/>
        </w:rPr>
      </w:pPr>
    </w:p>
    <w:p w14:paraId="3630FCD8" w14:textId="77777777" w:rsidR="00A02CA1" w:rsidRDefault="00A02CA1" w:rsidP="00D739DE">
      <w:pPr>
        <w:pStyle w:val="ListParagraph"/>
        <w:numPr>
          <w:ilvl w:val="0"/>
          <w:numId w:val="37"/>
        </w:numPr>
        <w:autoSpaceDE w:val="0"/>
        <w:autoSpaceDN w:val="0"/>
        <w:adjustRightInd w:val="0"/>
        <w:spacing w:before="0" w:after="0"/>
        <w:rPr>
          <w:rFonts w:eastAsia="Times"/>
          <w:iCs w:val="0"/>
          <w:color w:val="000000"/>
          <w:szCs w:val="18"/>
          <w:lang w:eastAsia="en-AU"/>
        </w:rPr>
      </w:pPr>
      <w:r w:rsidRPr="00D739DE">
        <w:rPr>
          <w:rFonts w:eastAsia="Times"/>
          <w:iCs w:val="0"/>
          <w:color w:val="000000"/>
          <w:szCs w:val="18"/>
          <w:lang w:eastAsia="en-AU"/>
        </w:rPr>
        <w:t xml:space="preserve">Sunshine Public Hospital; </w:t>
      </w:r>
    </w:p>
    <w:p w14:paraId="1603A530" w14:textId="77777777" w:rsidR="00A02CA1" w:rsidRDefault="00A02CA1" w:rsidP="00D739DE">
      <w:pPr>
        <w:pStyle w:val="ListParagraph"/>
        <w:numPr>
          <w:ilvl w:val="0"/>
          <w:numId w:val="37"/>
        </w:numPr>
        <w:autoSpaceDE w:val="0"/>
        <w:autoSpaceDN w:val="0"/>
        <w:adjustRightInd w:val="0"/>
        <w:spacing w:before="0" w:after="0"/>
        <w:rPr>
          <w:rFonts w:eastAsia="Times"/>
          <w:iCs w:val="0"/>
          <w:color w:val="000000"/>
          <w:szCs w:val="18"/>
          <w:lang w:eastAsia="en-AU"/>
        </w:rPr>
      </w:pPr>
      <w:r w:rsidRPr="00D739DE">
        <w:rPr>
          <w:rFonts w:eastAsia="Times"/>
          <w:iCs w:val="0"/>
          <w:color w:val="000000"/>
          <w:szCs w:val="18"/>
          <w:lang w:eastAsia="en-AU"/>
        </w:rPr>
        <w:t xml:space="preserve">The Western Centre for Health, Research and Education (completed 2011) incorporating the University of Melbourne and Victoria University; </w:t>
      </w:r>
    </w:p>
    <w:p w14:paraId="25400349" w14:textId="77777777" w:rsidR="00A02CA1" w:rsidRDefault="00A02CA1" w:rsidP="00D739DE">
      <w:pPr>
        <w:pStyle w:val="ListParagraph"/>
        <w:numPr>
          <w:ilvl w:val="0"/>
          <w:numId w:val="37"/>
        </w:numPr>
        <w:autoSpaceDE w:val="0"/>
        <w:autoSpaceDN w:val="0"/>
        <w:adjustRightInd w:val="0"/>
        <w:spacing w:before="0" w:after="0"/>
        <w:rPr>
          <w:rFonts w:eastAsia="Times"/>
          <w:iCs w:val="0"/>
          <w:color w:val="000000"/>
          <w:szCs w:val="18"/>
          <w:lang w:eastAsia="en-AU"/>
        </w:rPr>
      </w:pPr>
      <w:r w:rsidRPr="00D739DE">
        <w:rPr>
          <w:rFonts w:eastAsia="Times"/>
          <w:iCs w:val="0"/>
          <w:color w:val="000000"/>
          <w:szCs w:val="18"/>
          <w:lang w:eastAsia="en-AU"/>
        </w:rPr>
        <w:t xml:space="preserve">The Joan Kirner Women’s and Children’s Hospital (to be completed 2018); </w:t>
      </w:r>
    </w:p>
    <w:p w14:paraId="2700037C" w14:textId="77777777" w:rsidR="00A02CA1" w:rsidRDefault="00A02CA1" w:rsidP="00D739DE">
      <w:pPr>
        <w:pStyle w:val="ListParagraph"/>
        <w:numPr>
          <w:ilvl w:val="0"/>
          <w:numId w:val="37"/>
        </w:numPr>
        <w:autoSpaceDE w:val="0"/>
        <w:autoSpaceDN w:val="0"/>
        <w:adjustRightInd w:val="0"/>
        <w:spacing w:before="0" w:after="0"/>
        <w:rPr>
          <w:rFonts w:eastAsia="Times"/>
          <w:iCs w:val="0"/>
          <w:color w:val="000000"/>
          <w:szCs w:val="18"/>
          <w:lang w:eastAsia="en-AU"/>
        </w:rPr>
      </w:pPr>
      <w:r w:rsidRPr="00D739DE">
        <w:rPr>
          <w:rFonts w:eastAsia="Times"/>
          <w:iCs w:val="0"/>
          <w:color w:val="000000"/>
          <w:szCs w:val="18"/>
          <w:lang w:eastAsia="en-AU"/>
        </w:rPr>
        <w:t xml:space="preserve">Furlong Road level crossing removal and Ginifer Train Station redevelopment (completed 2017); </w:t>
      </w:r>
    </w:p>
    <w:p w14:paraId="15AAE93C" w14:textId="46926F08" w:rsidR="00A02CA1" w:rsidRPr="00D739DE" w:rsidRDefault="00A02CA1" w:rsidP="00D739DE">
      <w:pPr>
        <w:pStyle w:val="ListParagraph"/>
        <w:numPr>
          <w:ilvl w:val="0"/>
          <w:numId w:val="37"/>
        </w:numPr>
        <w:autoSpaceDE w:val="0"/>
        <w:autoSpaceDN w:val="0"/>
        <w:adjustRightInd w:val="0"/>
        <w:spacing w:before="0" w:after="0"/>
        <w:rPr>
          <w:rFonts w:eastAsia="Times"/>
          <w:iCs w:val="0"/>
          <w:color w:val="000000"/>
          <w:szCs w:val="18"/>
          <w:lang w:eastAsia="en-AU"/>
        </w:rPr>
      </w:pPr>
      <w:r w:rsidRPr="00D739DE">
        <w:rPr>
          <w:rFonts w:eastAsia="Times"/>
          <w:iCs w:val="0"/>
          <w:color w:val="000000"/>
          <w:szCs w:val="18"/>
          <w:lang w:eastAsia="en-AU"/>
        </w:rPr>
        <w:t xml:space="preserve">Sunshine Private Hospital (approved). </w:t>
      </w:r>
    </w:p>
    <w:p w14:paraId="69D70A7A" w14:textId="5C9513F2" w:rsidR="00A93386" w:rsidRPr="00B15A9B" w:rsidRDefault="00A93386" w:rsidP="00963098">
      <w:pPr>
        <w:pStyle w:val="Heading3nonumbers"/>
      </w:pPr>
      <w:r w:rsidRPr="00B15A9B">
        <w:t>Long Term Vision</w:t>
      </w:r>
    </w:p>
    <w:p w14:paraId="0D214122" w14:textId="77777777" w:rsidR="00A02CA1" w:rsidRPr="00D739DE" w:rsidRDefault="00A02CA1" w:rsidP="00A02CA1">
      <w:pPr>
        <w:autoSpaceDE w:val="0"/>
        <w:autoSpaceDN w:val="0"/>
        <w:adjustRightInd w:val="0"/>
        <w:spacing w:before="160" w:after="0" w:line="241" w:lineRule="atLeast"/>
        <w:rPr>
          <w:rFonts w:eastAsia="Times"/>
          <w:iCs w:val="0"/>
          <w:color w:val="000000"/>
          <w:szCs w:val="18"/>
          <w:lang w:eastAsia="en-AU"/>
        </w:rPr>
      </w:pPr>
      <w:r w:rsidRPr="00D739DE">
        <w:rPr>
          <w:rFonts w:eastAsia="Times"/>
          <w:iCs w:val="0"/>
          <w:color w:val="000000"/>
          <w:szCs w:val="18"/>
          <w:lang w:eastAsia="en-AU"/>
        </w:rPr>
        <w:t xml:space="preserve">The Sunshine Health, Wellbeing and Education Precinct (SHWEP) is envisioned as an integrated health and education precinct based around the Sunshine Hospital. The precinct aims to be recognised as a centre for excellence in medical treatment, health research, wellbeing, training and education. The precinct will provide for the needs of all workers, users and visitors to the precinct. </w:t>
      </w:r>
    </w:p>
    <w:p w14:paraId="70D2B3B1" w14:textId="73F45E64" w:rsidR="00A02CA1" w:rsidRPr="00D739DE" w:rsidRDefault="00A02CA1" w:rsidP="00A3095C">
      <w:pPr>
        <w:pStyle w:val="Heading3nonumbers"/>
        <w:rPr>
          <w:rFonts w:ascii="VIC" w:eastAsia="Times" w:hAnsi="VIC"/>
          <w:i w:val="0"/>
          <w:iCs w:val="0"/>
          <w:color w:val="000000"/>
          <w:szCs w:val="18"/>
          <w:lang w:eastAsia="en-AU"/>
        </w:rPr>
      </w:pPr>
      <w:r w:rsidRPr="00D739DE">
        <w:rPr>
          <w:rFonts w:ascii="VIC" w:eastAsia="Times" w:hAnsi="VIC"/>
          <w:i w:val="0"/>
          <w:iCs w:val="0"/>
          <w:color w:val="000000"/>
          <w:szCs w:val="18"/>
          <w:lang w:eastAsia="en-AU"/>
        </w:rPr>
        <w:t xml:space="preserve">Future planning will identify new road and transport infrastructure to unlock investment and jobs. Planning will also promote the broadening of business services on offer to encompass increased training facilities, medical businesses, student and visitor accommodation, recreational trails and </w:t>
      </w:r>
      <w:r w:rsidR="00B458B2">
        <w:rPr>
          <w:rFonts w:ascii="VIC" w:eastAsia="Times" w:hAnsi="VIC"/>
          <w:i w:val="0"/>
          <w:iCs w:val="0"/>
          <w:color w:val="000000"/>
          <w:szCs w:val="18"/>
          <w:lang w:eastAsia="en-AU"/>
        </w:rPr>
        <w:t xml:space="preserve">parklands, </w:t>
      </w:r>
      <w:r w:rsidRPr="00D739DE">
        <w:rPr>
          <w:rFonts w:ascii="VIC" w:eastAsia="Times" w:hAnsi="VIC"/>
          <w:i w:val="0"/>
          <w:iCs w:val="0"/>
          <w:color w:val="000000"/>
          <w:szCs w:val="18"/>
          <w:lang w:eastAsia="en-AU"/>
        </w:rPr>
        <w:t xml:space="preserve">additional shops, cafes and restaurants. </w:t>
      </w:r>
    </w:p>
    <w:p w14:paraId="06238921" w14:textId="77777777" w:rsidR="00A02CA1" w:rsidRDefault="00A02CA1" w:rsidP="00A3095C">
      <w:pPr>
        <w:pStyle w:val="Heading3nonumbers"/>
        <w:rPr>
          <w:rFonts w:ascii="Arial" w:eastAsia="Times" w:hAnsi="Arial"/>
          <w:i w:val="0"/>
          <w:iCs w:val="0"/>
          <w:color w:val="000000"/>
          <w:sz w:val="18"/>
          <w:szCs w:val="18"/>
          <w:lang w:eastAsia="en-AU"/>
        </w:rPr>
      </w:pPr>
    </w:p>
    <w:p w14:paraId="684DB78E" w14:textId="5536DCE3" w:rsidR="00A93386" w:rsidRPr="00B15A9B" w:rsidRDefault="00A93386" w:rsidP="00A3095C">
      <w:pPr>
        <w:pStyle w:val="Heading3nonumbers"/>
      </w:pPr>
      <w:r w:rsidRPr="00B15A9B">
        <w:t>Current Status</w:t>
      </w:r>
    </w:p>
    <w:p w14:paraId="61933EF4" w14:textId="77777777" w:rsidR="00A02CA1" w:rsidRPr="00D739DE" w:rsidRDefault="00A02CA1" w:rsidP="00A02CA1">
      <w:pPr>
        <w:autoSpaceDE w:val="0"/>
        <w:autoSpaceDN w:val="0"/>
        <w:adjustRightInd w:val="0"/>
        <w:spacing w:before="160" w:after="0" w:line="241" w:lineRule="atLeast"/>
        <w:rPr>
          <w:rFonts w:eastAsia="Times"/>
          <w:iCs w:val="0"/>
          <w:color w:val="000000"/>
          <w:szCs w:val="18"/>
          <w:lang w:eastAsia="en-AU"/>
        </w:rPr>
      </w:pPr>
      <w:r w:rsidRPr="00D739DE">
        <w:rPr>
          <w:rFonts w:eastAsia="Times"/>
          <w:iCs w:val="0"/>
          <w:color w:val="000000"/>
          <w:szCs w:val="18"/>
          <w:lang w:eastAsia="en-AU"/>
        </w:rPr>
        <w:t xml:space="preserve">Preliminary investigations for a master plan for the precinct are being undertaken by the VPA in close collaboration with Brimbank City Council, Department of Health and Human Services, Western Health and Transport for Victoria. </w:t>
      </w:r>
    </w:p>
    <w:p w14:paraId="66C2DE3F" w14:textId="77777777" w:rsidR="00A02CA1" w:rsidRPr="00D739DE" w:rsidRDefault="00A02CA1" w:rsidP="00963098">
      <w:pPr>
        <w:pStyle w:val="Heading3nonumbers"/>
        <w:rPr>
          <w:rFonts w:ascii="VIC" w:eastAsia="Times" w:hAnsi="VIC"/>
          <w:i w:val="0"/>
          <w:iCs w:val="0"/>
          <w:color w:val="000000"/>
          <w:szCs w:val="18"/>
          <w:lang w:eastAsia="en-AU"/>
        </w:rPr>
      </w:pPr>
      <w:r w:rsidRPr="00D739DE">
        <w:rPr>
          <w:rFonts w:ascii="VIC" w:eastAsia="Times" w:hAnsi="VIC"/>
          <w:i w:val="0"/>
          <w:iCs w:val="0"/>
          <w:color w:val="000000"/>
          <w:szCs w:val="18"/>
          <w:lang w:eastAsia="en-AU"/>
        </w:rPr>
        <w:t xml:space="preserve">The SHWEP Management Board was established in 2013 to advise Council and coordinate key institutions and the State Government. </w:t>
      </w:r>
    </w:p>
    <w:p w14:paraId="7598E263" w14:textId="77777777" w:rsidR="00A02CA1" w:rsidRDefault="00A02CA1" w:rsidP="00963098">
      <w:pPr>
        <w:pStyle w:val="Heading3nonumbers"/>
        <w:rPr>
          <w:rFonts w:ascii="Arial" w:eastAsia="Times" w:hAnsi="Arial"/>
          <w:i w:val="0"/>
          <w:iCs w:val="0"/>
          <w:color w:val="000000"/>
          <w:sz w:val="18"/>
          <w:szCs w:val="18"/>
          <w:lang w:eastAsia="en-AU"/>
        </w:rPr>
      </w:pPr>
    </w:p>
    <w:p w14:paraId="3615F2AA" w14:textId="77777777" w:rsidR="00FD57F6" w:rsidRDefault="00FD57F6" w:rsidP="00963098">
      <w:pPr>
        <w:pStyle w:val="Heading3nonumbers"/>
      </w:pPr>
      <w:r w:rsidRPr="00B15A9B">
        <w:t>Actions</w:t>
      </w:r>
    </w:p>
    <w:tbl>
      <w:tblPr>
        <w:tblStyle w:val="TableGrid"/>
        <w:tblpPr w:leftFromText="180" w:rightFromText="180" w:vertAnchor="text" w:horzAnchor="margin" w:tblpY="131"/>
        <w:tblW w:w="0" w:type="auto"/>
        <w:tblLook w:val="04A0" w:firstRow="1" w:lastRow="0" w:firstColumn="1" w:lastColumn="0" w:noHBand="0" w:noVBand="1"/>
      </w:tblPr>
      <w:tblGrid>
        <w:gridCol w:w="365"/>
        <w:gridCol w:w="6770"/>
        <w:gridCol w:w="1000"/>
        <w:gridCol w:w="647"/>
      </w:tblGrid>
      <w:tr w:rsidR="001F3393" w:rsidRPr="00B15A9B" w14:paraId="3C5E403F" w14:textId="77777777" w:rsidTr="00385BBE">
        <w:trPr>
          <w:trHeight w:hRule="exact" w:val="709"/>
        </w:trPr>
        <w:tc>
          <w:tcPr>
            <w:tcW w:w="0" w:type="auto"/>
          </w:tcPr>
          <w:p w14:paraId="6B095741" w14:textId="77777777" w:rsidR="001F3393" w:rsidRPr="00B15A9B" w:rsidRDefault="001F3393" w:rsidP="00385BBE">
            <w:pPr>
              <w:rPr>
                <w:color w:val="auto"/>
              </w:rPr>
            </w:pPr>
            <w:r w:rsidRPr="00B15A9B">
              <w:t>A</w:t>
            </w:r>
          </w:p>
        </w:tc>
        <w:tc>
          <w:tcPr>
            <w:tcW w:w="0" w:type="auto"/>
          </w:tcPr>
          <w:p w14:paraId="6065555E" w14:textId="77777777" w:rsidR="001F3393" w:rsidRPr="00B15A9B" w:rsidRDefault="001F3393" w:rsidP="00385BBE">
            <w:pPr>
              <w:rPr>
                <w:b/>
                <w:color w:val="auto"/>
              </w:rPr>
            </w:pPr>
            <w:r w:rsidRPr="00B15A9B">
              <w:t>Preparation of a Comprehensive Development Plan.</w:t>
            </w:r>
          </w:p>
        </w:tc>
        <w:tc>
          <w:tcPr>
            <w:tcW w:w="0" w:type="auto"/>
          </w:tcPr>
          <w:p w14:paraId="2A88E1A0" w14:textId="77777777" w:rsidR="001F3393" w:rsidRPr="00B15A9B" w:rsidRDefault="001F3393" w:rsidP="00385BBE">
            <w:r w:rsidRPr="00B96BF1">
              <w:t>Medium</w:t>
            </w:r>
          </w:p>
        </w:tc>
        <w:tc>
          <w:tcPr>
            <w:tcW w:w="0" w:type="auto"/>
          </w:tcPr>
          <w:p w14:paraId="60446EDF" w14:textId="77777777" w:rsidR="001F3393" w:rsidRPr="00B15A9B" w:rsidRDefault="001F3393" w:rsidP="00385BBE">
            <w:r w:rsidRPr="00B96BF1">
              <w:t>VPA</w:t>
            </w:r>
          </w:p>
        </w:tc>
      </w:tr>
      <w:tr w:rsidR="001F3393" w:rsidRPr="00B15A9B" w14:paraId="2ABF5A17" w14:textId="77777777" w:rsidTr="00385BBE">
        <w:trPr>
          <w:trHeight w:hRule="exact" w:val="717"/>
        </w:trPr>
        <w:tc>
          <w:tcPr>
            <w:tcW w:w="0" w:type="auto"/>
          </w:tcPr>
          <w:p w14:paraId="06D3858F" w14:textId="77777777" w:rsidR="001F3393" w:rsidRPr="00B15A9B" w:rsidRDefault="001F3393" w:rsidP="00385BBE">
            <w:r w:rsidRPr="00B15A9B">
              <w:t>B</w:t>
            </w:r>
          </w:p>
        </w:tc>
        <w:tc>
          <w:tcPr>
            <w:tcW w:w="0" w:type="auto"/>
          </w:tcPr>
          <w:p w14:paraId="7BB77C2A" w14:textId="77777777" w:rsidR="001F3393" w:rsidRPr="00B15A9B" w:rsidRDefault="001F3393" w:rsidP="00385BBE">
            <w:pPr>
              <w:rPr>
                <w:b/>
                <w:color w:val="auto"/>
              </w:rPr>
            </w:pPr>
            <w:r w:rsidRPr="00B15A9B">
              <w:t>Preparation of an Infrastructure Contributions Plan</w:t>
            </w:r>
            <w:r>
              <w:t xml:space="preserve"> or other equivalent funding mechanism.</w:t>
            </w:r>
          </w:p>
        </w:tc>
        <w:tc>
          <w:tcPr>
            <w:tcW w:w="0" w:type="auto"/>
          </w:tcPr>
          <w:p w14:paraId="49234075" w14:textId="77777777" w:rsidR="001F3393" w:rsidRPr="00B15A9B" w:rsidRDefault="001F3393" w:rsidP="00385BBE">
            <w:r w:rsidRPr="00B96BF1">
              <w:t>Medium</w:t>
            </w:r>
          </w:p>
        </w:tc>
        <w:tc>
          <w:tcPr>
            <w:tcW w:w="0" w:type="auto"/>
          </w:tcPr>
          <w:p w14:paraId="686CA33D" w14:textId="77777777" w:rsidR="001F3393" w:rsidRPr="00B15A9B" w:rsidRDefault="001F3393" w:rsidP="00385BBE">
            <w:r w:rsidRPr="00B96BF1">
              <w:t>VPA</w:t>
            </w:r>
          </w:p>
        </w:tc>
      </w:tr>
      <w:tr w:rsidR="001F3393" w:rsidRPr="00B15A9B" w14:paraId="5F0764B1" w14:textId="77777777" w:rsidTr="00385BBE">
        <w:trPr>
          <w:trHeight w:hRule="exact" w:val="713"/>
        </w:trPr>
        <w:tc>
          <w:tcPr>
            <w:tcW w:w="0" w:type="auto"/>
          </w:tcPr>
          <w:p w14:paraId="09EFF2A9" w14:textId="77777777" w:rsidR="001F3393" w:rsidRPr="00B15A9B" w:rsidRDefault="001F3393" w:rsidP="00385BBE">
            <w:r w:rsidRPr="00B15A9B">
              <w:t>C</w:t>
            </w:r>
          </w:p>
        </w:tc>
        <w:tc>
          <w:tcPr>
            <w:tcW w:w="0" w:type="auto"/>
          </w:tcPr>
          <w:p w14:paraId="553CE9C0" w14:textId="77777777" w:rsidR="001F3393" w:rsidRPr="00B15A9B" w:rsidRDefault="001F3393" w:rsidP="00385BBE">
            <w:r w:rsidRPr="00B15A9B">
              <w:t>Support the ongoing activities of the Sunshine Health, Wellbeing and Education Precinct Management Board</w:t>
            </w:r>
            <w:r>
              <w:t>.</w:t>
            </w:r>
          </w:p>
        </w:tc>
        <w:tc>
          <w:tcPr>
            <w:tcW w:w="0" w:type="auto"/>
          </w:tcPr>
          <w:p w14:paraId="1CE058F9" w14:textId="77777777" w:rsidR="001F3393" w:rsidRPr="00B15A9B" w:rsidRDefault="001F3393" w:rsidP="00385BBE">
            <w:r w:rsidRPr="00B96BF1">
              <w:t>Medium</w:t>
            </w:r>
          </w:p>
        </w:tc>
        <w:tc>
          <w:tcPr>
            <w:tcW w:w="0" w:type="auto"/>
          </w:tcPr>
          <w:p w14:paraId="65C20359" w14:textId="77777777" w:rsidR="001F3393" w:rsidRPr="00B15A9B" w:rsidRDefault="001F3393" w:rsidP="00385BBE">
            <w:r w:rsidRPr="00B96BF1">
              <w:t>BCC</w:t>
            </w:r>
          </w:p>
        </w:tc>
      </w:tr>
    </w:tbl>
    <w:p w14:paraId="0787A6D3" w14:textId="77777777" w:rsidR="001F3393" w:rsidRDefault="001F3393" w:rsidP="00D739DE"/>
    <w:p w14:paraId="39AEC1B4" w14:textId="77777777" w:rsidR="001F3393" w:rsidRDefault="001F3393" w:rsidP="00D739DE"/>
    <w:p w14:paraId="0049E359" w14:textId="77777777" w:rsidR="001F3393" w:rsidRDefault="001F3393" w:rsidP="00D739DE"/>
    <w:p w14:paraId="2DA36F5A" w14:textId="77777777" w:rsidR="001F3393" w:rsidRDefault="001F3393" w:rsidP="00D739DE"/>
    <w:p w14:paraId="71F39501" w14:textId="77777777" w:rsidR="001F3393" w:rsidRDefault="001F3393" w:rsidP="00D739DE"/>
    <w:p w14:paraId="3734611E" w14:textId="5252E14B" w:rsidR="001F3393" w:rsidRDefault="001F3393" w:rsidP="00D739DE">
      <w:pPr>
        <w:rPr>
          <w:noProof/>
          <w:lang w:eastAsia="en-AU"/>
        </w:rPr>
      </w:pPr>
    </w:p>
    <w:p w14:paraId="7F939118" w14:textId="77777777" w:rsidR="004D0474" w:rsidRDefault="004D0474" w:rsidP="00D739DE">
      <w:pPr>
        <w:pStyle w:val="Caption"/>
      </w:pPr>
    </w:p>
    <w:p w14:paraId="5B323DD4" w14:textId="77777777" w:rsidR="004D0474" w:rsidRDefault="004D0474" w:rsidP="00D739DE">
      <w:pPr>
        <w:pStyle w:val="Caption"/>
      </w:pPr>
    </w:p>
    <w:p w14:paraId="00D17728" w14:textId="09BDD4FA" w:rsidR="00AA21C5" w:rsidRDefault="008409A8" w:rsidP="00D739DE">
      <w:pPr>
        <w:pStyle w:val="Caption"/>
      </w:pPr>
      <w:bookmarkStart w:id="26" w:name="_Toc477266267"/>
      <w:r>
        <w:t xml:space="preserve">Figure </w:t>
      </w:r>
      <w:r w:rsidR="008F40BB">
        <w:fldChar w:fldCharType="begin"/>
      </w:r>
      <w:r w:rsidR="008F40BB">
        <w:instrText xml:space="preserve"> SEQ Figure \* ARABIC </w:instrText>
      </w:r>
      <w:r w:rsidR="008F40BB">
        <w:fldChar w:fldCharType="separate"/>
      </w:r>
      <w:r>
        <w:rPr>
          <w:noProof/>
        </w:rPr>
        <w:t>6</w:t>
      </w:r>
      <w:r w:rsidR="008F40BB">
        <w:rPr>
          <w:noProof/>
        </w:rPr>
        <w:fldChar w:fldCharType="end"/>
      </w:r>
      <w:r>
        <w:t xml:space="preserve">- </w:t>
      </w:r>
      <w:r w:rsidRPr="00561C26">
        <w:t>Sunshine Health and Wellbeing Education Precinct Figure</w:t>
      </w:r>
      <w:bookmarkEnd w:id="26"/>
      <w:r w:rsidRPr="00561C26">
        <w:t xml:space="preserve"> </w:t>
      </w:r>
    </w:p>
    <w:p w14:paraId="7ED4EFA0" w14:textId="77777777" w:rsidR="00AA21C5" w:rsidRDefault="00AA21C5"/>
    <w:p w14:paraId="49F9D2DF" w14:textId="101BA33C" w:rsidR="00AA21C5" w:rsidRPr="00D739DE" w:rsidRDefault="00AA21C5">
      <w:r>
        <w:rPr>
          <w:noProof/>
          <w:lang w:eastAsia="en-AU"/>
        </w:rPr>
        <w:drawing>
          <wp:inline distT="0" distB="0" distL="0" distR="0" wp14:anchorId="0F51EFB2" wp14:editId="629A6360">
            <wp:extent cx="5576570" cy="3705860"/>
            <wp:effectExtent l="0" t="0" r="5080" b="8890"/>
            <wp:docPr id="25" name="Picture 25" descr="Satellite Image showing the SHWEP." title="Figure 6: Sunshine Health and Wellbeing Education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6570" cy="3705860"/>
                    </a:xfrm>
                    <a:prstGeom prst="rect">
                      <a:avLst/>
                    </a:prstGeom>
                  </pic:spPr>
                </pic:pic>
              </a:graphicData>
            </a:graphic>
          </wp:inline>
        </w:drawing>
      </w:r>
    </w:p>
    <w:p w14:paraId="6590DB32" w14:textId="77777777" w:rsidR="00AA21C5" w:rsidRPr="00FC7547" w:rsidRDefault="00AA21C5" w:rsidP="00D739DE"/>
    <w:p w14:paraId="5DC33487" w14:textId="7D321CB6" w:rsidR="00A93386" w:rsidRPr="00B15A9B" w:rsidRDefault="00E80993" w:rsidP="00D41DAD">
      <w:pPr>
        <w:pStyle w:val="Heading2nonumbers"/>
      </w:pPr>
      <w:bookmarkStart w:id="27" w:name="_Toc471835309"/>
      <w:r w:rsidRPr="00B15A9B">
        <w:br w:type="page"/>
      </w:r>
      <w:bookmarkStart w:id="28" w:name="_Toc477266202"/>
      <w:r w:rsidR="006D2F17" w:rsidRPr="00B15A9B">
        <w:lastRenderedPageBreak/>
        <w:t xml:space="preserve">5.3 </w:t>
      </w:r>
      <w:r w:rsidR="00A36F56" w:rsidRPr="00B15A9B">
        <w:t>S</w:t>
      </w:r>
      <w:r w:rsidR="00A93386" w:rsidRPr="00B15A9B">
        <w:t xml:space="preserve">t Albans </w:t>
      </w:r>
      <w:r w:rsidR="00141432">
        <w:t xml:space="preserve">Major </w:t>
      </w:r>
      <w:r w:rsidR="00A93386" w:rsidRPr="00B15A9B">
        <w:t>Activity Centre</w:t>
      </w:r>
      <w:bookmarkEnd w:id="27"/>
      <w:bookmarkEnd w:id="28"/>
    </w:p>
    <w:p w14:paraId="2C184E3E" w14:textId="73A4898B" w:rsidR="00A93386" w:rsidRPr="00D739DE" w:rsidRDefault="00A93386" w:rsidP="00A3095C">
      <w:pPr>
        <w:rPr>
          <w:b/>
          <w:color w:val="92D050"/>
        </w:rPr>
      </w:pPr>
      <w:r w:rsidRPr="00D739DE">
        <w:rPr>
          <w:b/>
          <w:color w:val="92D050"/>
        </w:rPr>
        <w:t>Key Information</w:t>
      </w:r>
    </w:p>
    <w:p w14:paraId="52D79F0A" w14:textId="1E3D0150" w:rsidR="00820BF2" w:rsidRPr="00B15A9B" w:rsidRDefault="00820BF2" w:rsidP="00D739DE">
      <w:pPr>
        <w:pStyle w:val="ListParagraph"/>
        <w:numPr>
          <w:ilvl w:val="0"/>
          <w:numId w:val="43"/>
        </w:numPr>
      </w:pPr>
      <w:r w:rsidRPr="00B15A9B">
        <w:t>Size: 144</w:t>
      </w:r>
      <w:r w:rsidR="00FE1774">
        <w:t xml:space="preserve"> </w:t>
      </w:r>
      <w:r w:rsidRPr="00B15A9B">
        <w:t>Ha</w:t>
      </w:r>
    </w:p>
    <w:p w14:paraId="4EDF7716" w14:textId="27EE7D82" w:rsidR="00E040C3" w:rsidRPr="00B15A9B" w:rsidRDefault="006F3475" w:rsidP="00A3095C">
      <w:pPr>
        <w:pStyle w:val="Heading3nonumbers"/>
      </w:pPr>
      <w:r w:rsidRPr="00B15A9B">
        <w:t>Key Elements</w:t>
      </w:r>
    </w:p>
    <w:p w14:paraId="108735A0" w14:textId="58F91130" w:rsidR="00C069C8" w:rsidRPr="00B15A9B" w:rsidRDefault="007A4848" w:rsidP="00A3095C">
      <w:pPr>
        <w:pStyle w:val="ListParagraph"/>
      </w:pPr>
      <w:r w:rsidRPr="00B15A9B">
        <w:t>A</w:t>
      </w:r>
      <w:r w:rsidR="00820BF2" w:rsidRPr="00B15A9B">
        <w:t xml:space="preserve"> traditional</w:t>
      </w:r>
      <w:r w:rsidR="007A5186">
        <w:t xml:space="preserve"> shopping strip</w:t>
      </w:r>
      <w:r w:rsidR="00820BF2" w:rsidRPr="00B15A9B">
        <w:t xml:space="preserve"> centred</w:t>
      </w:r>
      <w:r w:rsidR="00797D11" w:rsidRPr="00B15A9B">
        <w:t xml:space="preserve"> </w:t>
      </w:r>
      <w:r w:rsidR="00820BF2" w:rsidRPr="00B15A9B">
        <w:t>on Alfreida Street;</w:t>
      </w:r>
      <w:r w:rsidR="00082A4E" w:rsidRPr="00B15A9B">
        <w:t xml:space="preserve"> </w:t>
      </w:r>
    </w:p>
    <w:p w14:paraId="61D3CD3D" w14:textId="66154E27" w:rsidR="00217231" w:rsidRDefault="00C069C8" w:rsidP="00D739DE">
      <w:pPr>
        <w:pStyle w:val="ListParagraph"/>
        <w:rPr>
          <w:rFonts w:eastAsia="Times"/>
          <w:iCs w:val="0"/>
          <w:color w:val="000000"/>
          <w:szCs w:val="18"/>
          <w:lang w:eastAsia="en-AU"/>
        </w:rPr>
      </w:pPr>
      <w:r w:rsidRPr="00D739DE">
        <w:rPr>
          <w:rFonts w:eastAsia="Times"/>
          <w:iCs w:val="0"/>
          <w:color w:val="000000"/>
          <w:szCs w:val="18"/>
          <w:lang w:eastAsia="en-AU"/>
        </w:rPr>
        <w:t>The St Albans campus of Victoria University</w:t>
      </w:r>
      <w:r w:rsidR="00217231">
        <w:rPr>
          <w:rFonts w:eastAsia="Times"/>
          <w:iCs w:val="0"/>
          <w:color w:val="000000"/>
          <w:szCs w:val="18"/>
          <w:lang w:eastAsia="en-AU"/>
        </w:rPr>
        <w:t>;</w:t>
      </w:r>
      <w:r w:rsidRPr="00D739DE">
        <w:rPr>
          <w:rFonts w:eastAsia="Times"/>
          <w:iCs w:val="0"/>
          <w:color w:val="000000"/>
          <w:szCs w:val="18"/>
          <w:lang w:eastAsia="en-AU"/>
        </w:rPr>
        <w:t xml:space="preserve"> </w:t>
      </w:r>
    </w:p>
    <w:p w14:paraId="157964E2" w14:textId="15759400" w:rsidR="00C069C8" w:rsidRDefault="00C069C8" w:rsidP="00D739DE">
      <w:pPr>
        <w:pStyle w:val="ListParagraph"/>
        <w:rPr>
          <w:rFonts w:eastAsia="Times"/>
          <w:iCs w:val="0"/>
          <w:color w:val="000000"/>
          <w:szCs w:val="18"/>
          <w:lang w:eastAsia="en-AU"/>
        </w:rPr>
      </w:pPr>
      <w:r w:rsidRPr="00D739DE">
        <w:rPr>
          <w:rFonts w:eastAsia="Times"/>
          <w:iCs w:val="0"/>
          <w:color w:val="000000"/>
          <w:szCs w:val="18"/>
          <w:lang w:eastAsia="en-AU"/>
        </w:rPr>
        <w:t>Council facilities including the St Albans Library, Errington Reserve and Alice’s play space, St Albans Community Youth Club Inc. (“The Tin Shed”) and Good Shepherd House;</w:t>
      </w:r>
    </w:p>
    <w:p w14:paraId="1DDD8CE6" w14:textId="533348E9" w:rsidR="00C069C8" w:rsidRPr="00D739DE" w:rsidRDefault="00C069C8" w:rsidP="00D739DE">
      <w:pPr>
        <w:pStyle w:val="ListParagraph"/>
        <w:rPr>
          <w:rFonts w:eastAsia="Times"/>
          <w:iCs w:val="0"/>
          <w:color w:val="000000"/>
          <w:szCs w:val="18"/>
          <w:lang w:eastAsia="en-AU"/>
        </w:rPr>
      </w:pPr>
      <w:r w:rsidRPr="00D739DE">
        <w:rPr>
          <w:rFonts w:eastAsia="Times"/>
          <w:iCs w:val="0"/>
          <w:color w:val="000000"/>
          <w:szCs w:val="18"/>
          <w:lang w:eastAsia="en-AU"/>
        </w:rPr>
        <w:t>Public and private schools, including St Albans Secondary College, St Albans</w:t>
      </w:r>
    </w:p>
    <w:p w14:paraId="593077B3" w14:textId="665D9265" w:rsidR="00C069C8" w:rsidRDefault="00C069C8" w:rsidP="00D739DE">
      <w:pPr>
        <w:pStyle w:val="ListParagraph"/>
        <w:numPr>
          <w:ilvl w:val="0"/>
          <w:numId w:val="41"/>
        </w:numPr>
        <w:autoSpaceDE w:val="0"/>
        <w:autoSpaceDN w:val="0"/>
        <w:adjustRightInd w:val="0"/>
        <w:spacing w:before="0" w:after="17"/>
        <w:rPr>
          <w:rFonts w:eastAsia="Times"/>
          <w:iCs w:val="0"/>
          <w:color w:val="000000"/>
          <w:szCs w:val="18"/>
          <w:lang w:eastAsia="en-AU"/>
        </w:rPr>
      </w:pPr>
      <w:r w:rsidRPr="00D739DE">
        <w:rPr>
          <w:rFonts w:eastAsia="Times"/>
          <w:iCs w:val="0"/>
          <w:color w:val="000000"/>
          <w:szCs w:val="18"/>
          <w:lang w:eastAsia="en-AU"/>
        </w:rPr>
        <w:t>Primary School, Catholic Regional College, St A</w:t>
      </w:r>
      <w:r w:rsidRPr="00C069C8">
        <w:rPr>
          <w:rFonts w:eastAsia="Times"/>
          <w:iCs w:val="0"/>
          <w:color w:val="000000"/>
          <w:szCs w:val="18"/>
          <w:lang w:eastAsia="en-AU"/>
        </w:rPr>
        <w:t xml:space="preserve">lbans (Junior secondary campus) </w:t>
      </w:r>
      <w:r w:rsidRPr="00D739DE">
        <w:rPr>
          <w:rFonts w:eastAsia="Times"/>
          <w:iCs w:val="0"/>
          <w:color w:val="000000"/>
          <w:szCs w:val="18"/>
          <w:lang w:eastAsia="en-AU"/>
        </w:rPr>
        <w:t>and Sacred Heart Primary School;</w:t>
      </w:r>
      <w:r w:rsidR="00142203">
        <w:rPr>
          <w:rFonts w:eastAsia="Times"/>
          <w:iCs w:val="0"/>
          <w:color w:val="000000"/>
          <w:szCs w:val="18"/>
          <w:lang w:eastAsia="en-AU"/>
        </w:rPr>
        <w:t xml:space="preserve"> and,</w:t>
      </w:r>
      <w:r w:rsidRPr="00D739DE">
        <w:rPr>
          <w:rFonts w:eastAsia="Times"/>
          <w:iCs w:val="0"/>
          <w:color w:val="000000"/>
          <w:szCs w:val="18"/>
          <w:lang w:eastAsia="en-AU"/>
        </w:rPr>
        <w:t xml:space="preserve"> </w:t>
      </w:r>
    </w:p>
    <w:p w14:paraId="30AD4A45" w14:textId="503B836A" w:rsidR="00C069C8" w:rsidRDefault="00C069C8" w:rsidP="00D739DE">
      <w:pPr>
        <w:pStyle w:val="ListParagraph"/>
        <w:numPr>
          <w:ilvl w:val="0"/>
          <w:numId w:val="41"/>
        </w:numPr>
        <w:autoSpaceDE w:val="0"/>
        <w:autoSpaceDN w:val="0"/>
        <w:adjustRightInd w:val="0"/>
        <w:spacing w:before="0" w:after="17"/>
        <w:rPr>
          <w:rFonts w:eastAsia="Times"/>
          <w:iCs w:val="0"/>
          <w:color w:val="000000"/>
          <w:szCs w:val="18"/>
          <w:lang w:eastAsia="en-AU"/>
        </w:rPr>
      </w:pPr>
      <w:r w:rsidRPr="00D739DE">
        <w:rPr>
          <w:rFonts w:eastAsia="Times"/>
          <w:iCs w:val="0"/>
          <w:color w:val="000000"/>
          <w:szCs w:val="18"/>
          <w:lang w:eastAsia="en-AU"/>
        </w:rPr>
        <w:t>Main Road level crossing removal and St Albans Train Station redevelopment (completed 2017)</w:t>
      </w:r>
      <w:r w:rsidR="00142203">
        <w:rPr>
          <w:rFonts w:eastAsia="Times"/>
          <w:iCs w:val="0"/>
          <w:color w:val="000000"/>
          <w:szCs w:val="18"/>
          <w:lang w:eastAsia="en-AU"/>
        </w:rPr>
        <w:t>.</w:t>
      </w:r>
    </w:p>
    <w:p w14:paraId="4DBC2F84" w14:textId="77777777" w:rsidR="00142203" w:rsidRDefault="00142203" w:rsidP="00963098">
      <w:pPr>
        <w:pStyle w:val="Heading3nonumbers"/>
        <w:rPr>
          <w:rFonts w:ascii="VIC" w:eastAsia="Times" w:hAnsi="VIC"/>
          <w:iCs w:val="0"/>
          <w:color w:val="000000"/>
          <w:szCs w:val="18"/>
          <w:lang w:eastAsia="en-AU"/>
        </w:rPr>
      </w:pPr>
    </w:p>
    <w:p w14:paraId="0D3A893E" w14:textId="42FFFDD8" w:rsidR="00A93386" w:rsidRPr="00B15A9B" w:rsidRDefault="00A93386" w:rsidP="00963098">
      <w:pPr>
        <w:pStyle w:val="Heading3nonumbers"/>
      </w:pPr>
      <w:r w:rsidRPr="00B15A9B">
        <w:t>Long Term Vision</w:t>
      </w:r>
    </w:p>
    <w:p w14:paraId="58E25F03" w14:textId="77777777" w:rsidR="00C069C8" w:rsidRPr="00D739DE" w:rsidRDefault="00C069C8" w:rsidP="00C069C8">
      <w:pPr>
        <w:pStyle w:val="Pa3"/>
        <w:spacing w:before="160"/>
        <w:rPr>
          <w:rFonts w:ascii="VIC" w:hAnsi="VIC"/>
          <w:color w:val="000000"/>
          <w:sz w:val="20"/>
          <w:szCs w:val="18"/>
        </w:rPr>
      </w:pPr>
      <w:r w:rsidRPr="00D739DE">
        <w:rPr>
          <w:rStyle w:val="A6"/>
          <w:rFonts w:ascii="VIC" w:hAnsi="VIC"/>
          <w:sz w:val="20"/>
        </w:rPr>
        <w:t xml:space="preserve">Brimbank City Council’s vision is for St Albans to become a high-quality, people-focussed activity area with a defined sense of place while maintaining the feel of a local centre. </w:t>
      </w:r>
    </w:p>
    <w:p w14:paraId="3426C3E2" w14:textId="77777777" w:rsidR="00C069C8" w:rsidRDefault="00C069C8" w:rsidP="00A3095C">
      <w:pPr>
        <w:pStyle w:val="Heading3nonumbers"/>
        <w:rPr>
          <w:rStyle w:val="A6"/>
          <w:rFonts w:ascii="VIC" w:hAnsi="VIC"/>
          <w:sz w:val="20"/>
        </w:rPr>
      </w:pPr>
      <w:r w:rsidRPr="00D739DE">
        <w:rPr>
          <w:rStyle w:val="A6"/>
          <w:rFonts w:ascii="VIC" w:hAnsi="VIC"/>
          <w:sz w:val="20"/>
        </w:rPr>
        <w:t xml:space="preserve">Council has recently revised and updated the St Albans Activity Centre Structure Plan 2025 (from 2011) to include changes to planning zones, design and development controls and includes references to the completed level crossing removal for Main Road. </w:t>
      </w:r>
    </w:p>
    <w:p w14:paraId="1750F60A" w14:textId="77777777" w:rsidR="00C069C8" w:rsidRDefault="00C069C8" w:rsidP="00A3095C">
      <w:pPr>
        <w:pStyle w:val="Heading3nonumbers"/>
      </w:pPr>
    </w:p>
    <w:p w14:paraId="06153178" w14:textId="54A01C69" w:rsidR="00A93386" w:rsidRPr="00B15A9B" w:rsidRDefault="00A93386" w:rsidP="00A3095C">
      <w:pPr>
        <w:pStyle w:val="Heading3nonumbers"/>
      </w:pPr>
      <w:r w:rsidRPr="00B15A9B">
        <w:t>Current Status</w:t>
      </w:r>
    </w:p>
    <w:p w14:paraId="0CF5FD64" w14:textId="77777777" w:rsidR="00C069C8" w:rsidRPr="00D739DE" w:rsidRDefault="00C069C8" w:rsidP="00C069C8">
      <w:pPr>
        <w:pStyle w:val="Pa3"/>
        <w:spacing w:before="160"/>
        <w:rPr>
          <w:rFonts w:ascii="VIC" w:hAnsi="VIC"/>
          <w:color w:val="000000"/>
          <w:sz w:val="20"/>
          <w:szCs w:val="18"/>
        </w:rPr>
      </w:pPr>
      <w:r w:rsidRPr="00D739DE">
        <w:rPr>
          <w:rStyle w:val="A6"/>
          <w:rFonts w:ascii="VIC" w:hAnsi="VIC"/>
          <w:sz w:val="20"/>
        </w:rPr>
        <w:t xml:space="preserve">The St Albans Activity Centre Structure Plan 2025 is completed and provides a strategic and integrated plan for the future development of the St Albans Activity Area. </w:t>
      </w:r>
    </w:p>
    <w:p w14:paraId="1E938C51" w14:textId="77777777" w:rsidR="00C069C8" w:rsidRPr="00D739DE" w:rsidRDefault="00C069C8" w:rsidP="00A3095C">
      <w:pPr>
        <w:pStyle w:val="Heading3nonumbers"/>
        <w:rPr>
          <w:rStyle w:val="A6"/>
          <w:rFonts w:ascii="VIC" w:hAnsi="VIC"/>
          <w:sz w:val="20"/>
        </w:rPr>
      </w:pPr>
      <w:r w:rsidRPr="00D739DE">
        <w:rPr>
          <w:rStyle w:val="A6"/>
          <w:rFonts w:ascii="VIC" w:hAnsi="VIC"/>
          <w:sz w:val="20"/>
        </w:rPr>
        <w:t xml:space="preserve">Council has established the St Albans Connect Partnership Group as an advisory group to Council, comprising membership from local residents, community organisations, traders, government agencies and service providers. </w:t>
      </w:r>
    </w:p>
    <w:p w14:paraId="0A7573D5" w14:textId="77777777" w:rsidR="00C069C8" w:rsidRDefault="00C069C8" w:rsidP="00A3095C">
      <w:pPr>
        <w:pStyle w:val="Heading3nonumbers"/>
        <w:rPr>
          <w:rStyle w:val="A6"/>
        </w:rPr>
      </w:pPr>
    </w:p>
    <w:p w14:paraId="1EA38FD5" w14:textId="77777777" w:rsidR="00FD57F6" w:rsidRPr="00B15A9B" w:rsidRDefault="00FD57F6" w:rsidP="00A3095C">
      <w:pPr>
        <w:pStyle w:val="Heading3nonumbers"/>
      </w:pPr>
      <w:r w:rsidRPr="00B15A9B">
        <w:t>Actions</w:t>
      </w:r>
    </w:p>
    <w:tbl>
      <w:tblPr>
        <w:tblStyle w:val="TableGrid"/>
        <w:tblpPr w:leftFromText="180" w:rightFromText="180" w:vertAnchor="text" w:horzAnchor="margin" w:tblpY="131"/>
        <w:tblW w:w="0" w:type="auto"/>
        <w:tblLook w:val="04A0" w:firstRow="1" w:lastRow="0" w:firstColumn="1" w:lastColumn="0" w:noHBand="0" w:noVBand="1"/>
      </w:tblPr>
      <w:tblGrid>
        <w:gridCol w:w="365"/>
        <w:gridCol w:w="6770"/>
        <w:gridCol w:w="1000"/>
        <w:gridCol w:w="647"/>
      </w:tblGrid>
      <w:tr w:rsidR="005337E0" w:rsidRPr="00B15A9B" w14:paraId="24156EBA" w14:textId="77777777" w:rsidTr="007E3ECF">
        <w:trPr>
          <w:trHeight w:hRule="exact" w:val="709"/>
        </w:trPr>
        <w:tc>
          <w:tcPr>
            <w:tcW w:w="0" w:type="auto"/>
          </w:tcPr>
          <w:p w14:paraId="6BE0F34E" w14:textId="4B06CF1B" w:rsidR="005337E0" w:rsidRPr="00B15A9B" w:rsidRDefault="005337E0" w:rsidP="005337E0">
            <w:pPr>
              <w:rPr>
                <w:color w:val="auto"/>
              </w:rPr>
            </w:pPr>
            <w:r w:rsidRPr="00B15A9B">
              <w:t>A</w:t>
            </w:r>
          </w:p>
        </w:tc>
        <w:tc>
          <w:tcPr>
            <w:tcW w:w="0" w:type="auto"/>
          </w:tcPr>
          <w:p w14:paraId="2FE2D55F" w14:textId="50F41B2D" w:rsidR="005337E0" w:rsidRPr="00B15A9B" w:rsidRDefault="005337E0" w:rsidP="005337E0">
            <w:pPr>
              <w:rPr>
                <w:b/>
                <w:color w:val="auto"/>
              </w:rPr>
            </w:pPr>
            <w:r w:rsidRPr="00B15A9B">
              <w:t>Implement the St Albans Activity Centre Structure Plan 2025 through planning approvals.</w:t>
            </w:r>
          </w:p>
        </w:tc>
        <w:tc>
          <w:tcPr>
            <w:tcW w:w="0" w:type="auto"/>
          </w:tcPr>
          <w:p w14:paraId="2C2075DB" w14:textId="47EFBBE0" w:rsidR="005337E0" w:rsidRPr="00B15A9B" w:rsidRDefault="005337E0" w:rsidP="005337E0">
            <w:r w:rsidRPr="00B96BF1">
              <w:t>Short</w:t>
            </w:r>
          </w:p>
        </w:tc>
        <w:tc>
          <w:tcPr>
            <w:tcW w:w="0" w:type="auto"/>
          </w:tcPr>
          <w:p w14:paraId="74560BF3" w14:textId="5B33EC20" w:rsidR="005337E0" w:rsidRPr="00B15A9B" w:rsidRDefault="005337E0" w:rsidP="005337E0">
            <w:r w:rsidRPr="00B96BF1">
              <w:t>BCC</w:t>
            </w:r>
          </w:p>
        </w:tc>
      </w:tr>
      <w:tr w:rsidR="005337E0" w:rsidRPr="00B15A9B" w14:paraId="3DD612B2" w14:textId="77777777" w:rsidTr="00D739DE">
        <w:trPr>
          <w:trHeight w:hRule="exact" w:val="999"/>
        </w:trPr>
        <w:tc>
          <w:tcPr>
            <w:tcW w:w="0" w:type="auto"/>
          </w:tcPr>
          <w:p w14:paraId="65459C60" w14:textId="17FC9641" w:rsidR="005337E0" w:rsidRPr="00B15A9B" w:rsidRDefault="005337E0" w:rsidP="005337E0">
            <w:r w:rsidRPr="00B15A9B">
              <w:t>B</w:t>
            </w:r>
          </w:p>
        </w:tc>
        <w:tc>
          <w:tcPr>
            <w:tcW w:w="0" w:type="auto"/>
          </w:tcPr>
          <w:p w14:paraId="329760E7" w14:textId="3F9DB1F8" w:rsidR="00C069C8" w:rsidRDefault="005337E0" w:rsidP="00FC7547">
            <w:r w:rsidRPr="00B15A9B">
              <w:t>Implement the Collins Street Master Plan to facilitate the development of a mixed use precinct within the structure plan</w:t>
            </w:r>
            <w:r w:rsidR="00C069C8">
              <w:t xml:space="preserve"> area. </w:t>
            </w:r>
          </w:p>
          <w:p w14:paraId="3A8D01AA" w14:textId="27D85DE8" w:rsidR="005337E0" w:rsidRPr="00B15A9B" w:rsidRDefault="005337E0" w:rsidP="001179F0">
            <w:pPr>
              <w:rPr>
                <w:b/>
                <w:color w:val="auto"/>
              </w:rPr>
            </w:pPr>
            <w:r w:rsidRPr="00B15A9B">
              <w:t xml:space="preserve"> area.</w:t>
            </w:r>
          </w:p>
        </w:tc>
        <w:tc>
          <w:tcPr>
            <w:tcW w:w="0" w:type="auto"/>
          </w:tcPr>
          <w:p w14:paraId="4E85BB16" w14:textId="1C38265A" w:rsidR="005337E0" w:rsidRPr="00B15A9B" w:rsidRDefault="005337E0" w:rsidP="005337E0">
            <w:r w:rsidRPr="00B96BF1">
              <w:t>Short</w:t>
            </w:r>
          </w:p>
        </w:tc>
        <w:tc>
          <w:tcPr>
            <w:tcW w:w="0" w:type="auto"/>
          </w:tcPr>
          <w:p w14:paraId="7B671D25" w14:textId="50784603" w:rsidR="005337E0" w:rsidRPr="00B15A9B" w:rsidRDefault="005337E0" w:rsidP="005337E0">
            <w:r w:rsidRPr="00B96BF1">
              <w:t>BCC</w:t>
            </w:r>
          </w:p>
        </w:tc>
      </w:tr>
      <w:tr w:rsidR="005337E0" w:rsidRPr="00B15A9B" w14:paraId="6D1A498F" w14:textId="77777777" w:rsidTr="007E3ECF">
        <w:trPr>
          <w:trHeight w:hRule="exact" w:val="638"/>
        </w:trPr>
        <w:tc>
          <w:tcPr>
            <w:tcW w:w="0" w:type="auto"/>
          </w:tcPr>
          <w:p w14:paraId="5898130D" w14:textId="746D4CAA" w:rsidR="005337E0" w:rsidRPr="00B15A9B" w:rsidRDefault="005337E0" w:rsidP="005337E0">
            <w:r w:rsidRPr="00B15A9B">
              <w:t>C</w:t>
            </w:r>
          </w:p>
        </w:tc>
        <w:tc>
          <w:tcPr>
            <w:tcW w:w="0" w:type="auto"/>
          </w:tcPr>
          <w:p w14:paraId="5D1FB223" w14:textId="7ADA7F08" w:rsidR="005337E0" w:rsidRPr="00B15A9B" w:rsidRDefault="005337E0" w:rsidP="005337E0">
            <w:r w:rsidRPr="00B15A9B">
              <w:t>Support the ongoing activities of the St Albans Connect Partnership Group</w:t>
            </w:r>
            <w:r w:rsidR="00884B2C">
              <w:t>.</w:t>
            </w:r>
          </w:p>
        </w:tc>
        <w:tc>
          <w:tcPr>
            <w:tcW w:w="0" w:type="auto"/>
          </w:tcPr>
          <w:p w14:paraId="2401CF72" w14:textId="090B1C42" w:rsidR="005337E0" w:rsidRPr="00B15A9B" w:rsidRDefault="005337E0" w:rsidP="005337E0">
            <w:r w:rsidRPr="00B96BF1">
              <w:t>Short</w:t>
            </w:r>
          </w:p>
        </w:tc>
        <w:tc>
          <w:tcPr>
            <w:tcW w:w="0" w:type="auto"/>
          </w:tcPr>
          <w:p w14:paraId="747FFD03" w14:textId="7EF6C13D" w:rsidR="005337E0" w:rsidRPr="00B15A9B" w:rsidRDefault="005337E0" w:rsidP="005337E0">
            <w:r w:rsidRPr="00B96BF1">
              <w:t>BCC</w:t>
            </w:r>
          </w:p>
        </w:tc>
      </w:tr>
      <w:tr w:rsidR="005337E0" w:rsidRPr="00B15A9B" w14:paraId="62A27192" w14:textId="77777777" w:rsidTr="00D739DE">
        <w:trPr>
          <w:trHeight w:hRule="exact" w:val="796"/>
        </w:trPr>
        <w:tc>
          <w:tcPr>
            <w:tcW w:w="0" w:type="auto"/>
          </w:tcPr>
          <w:p w14:paraId="56944B66" w14:textId="5B6042DC" w:rsidR="005337E0" w:rsidRPr="00B15A9B" w:rsidRDefault="005337E0" w:rsidP="005337E0">
            <w:r w:rsidRPr="00B15A9B">
              <w:t>D</w:t>
            </w:r>
          </w:p>
        </w:tc>
        <w:tc>
          <w:tcPr>
            <w:tcW w:w="0" w:type="auto"/>
          </w:tcPr>
          <w:p w14:paraId="16F1DBF3" w14:textId="1FC15E6C" w:rsidR="005337E0" w:rsidRPr="00B15A9B" w:rsidRDefault="005337E0" w:rsidP="005337E0">
            <w:r w:rsidRPr="00B15A9B">
              <w:t>Implement works on the public realm to provide for increased worker amenity</w:t>
            </w:r>
            <w:r w:rsidR="00C069C8">
              <w:t>.</w:t>
            </w:r>
          </w:p>
          <w:p w14:paraId="121D6F62" w14:textId="77777777" w:rsidR="005337E0" w:rsidRPr="00B15A9B" w:rsidRDefault="005337E0" w:rsidP="005337E0"/>
        </w:tc>
        <w:tc>
          <w:tcPr>
            <w:tcW w:w="0" w:type="auto"/>
          </w:tcPr>
          <w:p w14:paraId="0E46C897" w14:textId="578FAD94" w:rsidR="005337E0" w:rsidRPr="00B96BF1" w:rsidRDefault="005337E0" w:rsidP="005337E0">
            <w:r w:rsidRPr="00B96BF1">
              <w:t>Medium</w:t>
            </w:r>
          </w:p>
        </w:tc>
        <w:tc>
          <w:tcPr>
            <w:tcW w:w="0" w:type="auto"/>
          </w:tcPr>
          <w:p w14:paraId="4C89EEFE" w14:textId="3E02D85D" w:rsidR="005337E0" w:rsidRPr="00B96BF1" w:rsidRDefault="005337E0" w:rsidP="005337E0">
            <w:r w:rsidRPr="00B96BF1">
              <w:t>BCC</w:t>
            </w:r>
          </w:p>
        </w:tc>
      </w:tr>
    </w:tbl>
    <w:p w14:paraId="56DE4072" w14:textId="62383B89" w:rsidR="00CB3A75" w:rsidRPr="00B15A9B" w:rsidRDefault="00CB3A75" w:rsidP="00D739DE">
      <w:pPr>
        <w:pStyle w:val="ListParagraph"/>
        <w:numPr>
          <w:ilvl w:val="0"/>
          <w:numId w:val="0"/>
        </w:numPr>
        <w:ind w:left="720"/>
      </w:pPr>
    </w:p>
    <w:p w14:paraId="0EB3FAD6" w14:textId="77777777" w:rsidR="00366006" w:rsidRDefault="00366006" w:rsidP="00A3095C"/>
    <w:p w14:paraId="29AA9306" w14:textId="77777777" w:rsidR="00366006" w:rsidRDefault="00366006" w:rsidP="00A3095C"/>
    <w:p w14:paraId="0FD71843" w14:textId="77777777" w:rsidR="00366006" w:rsidRDefault="00366006" w:rsidP="00A3095C"/>
    <w:p w14:paraId="49CA75F7" w14:textId="77777777" w:rsidR="00366006" w:rsidRDefault="00366006" w:rsidP="00A3095C"/>
    <w:p w14:paraId="6FC74D41" w14:textId="77777777" w:rsidR="00FD3C31" w:rsidRDefault="00FD3C31" w:rsidP="00A3095C"/>
    <w:p w14:paraId="57F94C64" w14:textId="77777777" w:rsidR="007A1244" w:rsidRDefault="007A1244" w:rsidP="00366006">
      <w:pPr>
        <w:rPr>
          <w:noProof/>
          <w:lang w:eastAsia="en-AU"/>
        </w:rPr>
      </w:pPr>
    </w:p>
    <w:p w14:paraId="3CDAB4FD" w14:textId="3C72F28F" w:rsidR="008409A8" w:rsidRDefault="008409A8" w:rsidP="00D739DE">
      <w:pPr>
        <w:pStyle w:val="Caption"/>
        <w:rPr>
          <w:noProof/>
          <w:lang w:eastAsia="en-AU"/>
        </w:rPr>
      </w:pPr>
      <w:bookmarkStart w:id="29" w:name="_Toc477266268"/>
      <w:r>
        <w:t xml:space="preserve">Figure </w:t>
      </w:r>
      <w:r w:rsidR="008F40BB">
        <w:fldChar w:fldCharType="begin"/>
      </w:r>
      <w:r w:rsidR="008F40BB">
        <w:instrText xml:space="preserve"> SEQ Figure \* ARABIC </w:instrText>
      </w:r>
      <w:r w:rsidR="008F40BB">
        <w:fldChar w:fldCharType="separate"/>
      </w:r>
      <w:r>
        <w:rPr>
          <w:noProof/>
        </w:rPr>
        <w:t>7</w:t>
      </w:r>
      <w:r w:rsidR="008F40BB">
        <w:rPr>
          <w:noProof/>
        </w:rPr>
        <w:fldChar w:fldCharType="end"/>
      </w:r>
      <w:r>
        <w:t>- St Albans Major Activity Centre</w:t>
      </w:r>
      <w:bookmarkEnd w:id="29"/>
    </w:p>
    <w:p w14:paraId="72ECF22F" w14:textId="1F7C6A11" w:rsidR="00366006" w:rsidRDefault="00366006" w:rsidP="00366006">
      <w:r>
        <w:rPr>
          <w:noProof/>
          <w:lang w:eastAsia="en-AU"/>
        </w:rPr>
        <w:drawing>
          <wp:inline distT="0" distB="0" distL="0" distR="0" wp14:anchorId="02FDCDA5" wp14:editId="02C2AC61">
            <wp:extent cx="5576570" cy="3866515"/>
            <wp:effectExtent l="0" t="0" r="5080" b="635"/>
            <wp:docPr id="26" name="Picture 26" descr="Satellitte image showing the St Albans Major Activity Centre." title="Figure 7: St Albans Major Activ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6570" cy="3866515"/>
                    </a:xfrm>
                    <a:prstGeom prst="rect">
                      <a:avLst/>
                    </a:prstGeom>
                  </pic:spPr>
                </pic:pic>
              </a:graphicData>
            </a:graphic>
          </wp:inline>
        </w:drawing>
      </w:r>
    </w:p>
    <w:p w14:paraId="61087129" w14:textId="65D347C4" w:rsidR="00366006" w:rsidRDefault="00366006" w:rsidP="00366006"/>
    <w:p w14:paraId="62CF38D8" w14:textId="382CDE67" w:rsidR="005634F3" w:rsidRPr="00B15A9B" w:rsidRDefault="00CB3A75" w:rsidP="00A3095C">
      <w:r w:rsidRPr="00B15A9B">
        <w:br w:type="page"/>
      </w:r>
    </w:p>
    <w:p w14:paraId="07979866" w14:textId="2665138A" w:rsidR="00A93386" w:rsidRPr="00B15A9B" w:rsidRDefault="006D2F17" w:rsidP="00963098">
      <w:pPr>
        <w:pStyle w:val="Heading2nonumbers"/>
      </w:pPr>
      <w:bookmarkStart w:id="30" w:name="_Toc471835310"/>
      <w:bookmarkStart w:id="31" w:name="_Toc477266203"/>
      <w:r w:rsidRPr="00B15A9B">
        <w:lastRenderedPageBreak/>
        <w:t xml:space="preserve">5.4 </w:t>
      </w:r>
      <w:r w:rsidR="00A93386" w:rsidRPr="00B15A9B">
        <w:t>Solomon Heights Investigation Area</w:t>
      </w:r>
      <w:bookmarkEnd w:id="30"/>
      <w:bookmarkEnd w:id="31"/>
    </w:p>
    <w:p w14:paraId="5DBE2338" w14:textId="0CA76250" w:rsidR="00A93386" w:rsidRPr="00B15A9B" w:rsidRDefault="00A93386" w:rsidP="00A3095C"/>
    <w:p w14:paraId="4730AE79" w14:textId="6C33C0AE" w:rsidR="00A93386" w:rsidRPr="00B15A9B" w:rsidRDefault="00A93386" w:rsidP="00963098">
      <w:pPr>
        <w:pStyle w:val="Heading3nonumbers"/>
      </w:pPr>
      <w:r w:rsidRPr="00B15A9B">
        <w:t>Key Information</w:t>
      </w:r>
    </w:p>
    <w:p w14:paraId="337C976D" w14:textId="69D06A81" w:rsidR="00C92E3E" w:rsidRPr="00B15A9B" w:rsidRDefault="00C92E3E" w:rsidP="00D41DAD">
      <w:r w:rsidRPr="00B15A9B">
        <w:t xml:space="preserve">Size: </w:t>
      </w:r>
      <w:r w:rsidR="008B63F2" w:rsidRPr="00B15A9B">
        <w:t>3</w:t>
      </w:r>
      <w:r w:rsidR="00FE1774">
        <w:t>2</w:t>
      </w:r>
      <w:r w:rsidR="00AB390E" w:rsidRPr="00B15A9B">
        <w:t xml:space="preserve"> </w:t>
      </w:r>
      <w:r w:rsidR="003141B1" w:rsidRPr="00B15A9B">
        <w:t>Ha</w:t>
      </w:r>
    </w:p>
    <w:p w14:paraId="379C426D" w14:textId="77777777" w:rsidR="00A93386" w:rsidRPr="00B15A9B" w:rsidRDefault="00A93386" w:rsidP="00A3095C">
      <w:pPr>
        <w:pStyle w:val="Heading3nonumbers"/>
      </w:pPr>
      <w:r w:rsidRPr="00B15A9B">
        <w:t>Key Elements</w:t>
      </w:r>
    </w:p>
    <w:p w14:paraId="1F00FCCF" w14:textId="0046547F" w:rsidR="00C92E3E" w:rsidRPr="00B15A9B" w:rsidRDefault="00FA6665" w:rsidP="00A3095C">
      <w:pPr>
        <w:pStyle w:val="ListParagraph"/>
      </w:pPr>
      <w:r>
        <w:t>Vacant land that was s</w:t>
      </w:r>
      <w:r w:rsidR="00C92E3E" w:rsidRPr="00B15A9B">
        <w:t xml:space="preserve">ubdivided in the 1920s </w:t>
      </w:r>
    </w:p>
    <w:p w14:paraId="0B6A258C" w14:textId="23EE4129" w:rsidR="00C92E3E" w:rsidRPr="00B15A9B" w:rsidRDefault="00C92E3E" w:rsidP="00A3095C">
      <w:pPr>
        <w:pStyle w:val="ListParagraph"/>
      </w:pPr>
      <w:r w:rsidRPr="00B15A9B">
        <w:t>No utility servicing</w:t>
      </w:r>
    </w:p>
    <w:p w14:paraId="65A6AE58" w14:textId="0DF0923D" w:rsidR="00C92E3E" w:rsidRPr="00B15A9B" w:rsidRDefault="00C92E3E" w:rsidP="00A3095C">
      <w:pPr>
        <w:pStyle w:val="ListParagraph"/>
      </w:pPr>
      <w:r w:rsidRPr="00B15A9B">
        <w:t>Several significant native grassland patches containing several Matters of National Enviro</w:t>
      </w:r>
      <w:r w:rsidR="00903023" w:rsidRPr="00B15A9B">
        <w:t xml:space="preserve">nmental Significance (MNES) including the </w:t>
      </w:r>
      <w:r w:rsidR="002142E9">
        <w:t xml:space="preserve">Spiny Rice Flower </w:t>
      </w:r>
      <w:r w:rsidR="00903023" w:rsidRPr="00B15A9B">
        <w:t xml:space="preserve">and Striped Legless Lizard. </w:t>
      </w:r>
    </w:p>
    <w:p w14:paraId="0E7A5B18" w14:textId="4553BFBE" w:rsidR="00A93386" w:rsidRPr="00B15A9B" w:rsidRDefault="00A93386" w:rsidP="00A3095C">
      <w:pPr>
        <w:pStyle w:val="Heading3nonumbers"/>
      </w:pPr>
      <w:r w:rsidRPr="00B15A9B">
        <w:t>Long Term Vision</w:t>
      </w:r>
    </w:p>
    <w:p w14:paraId="58D5B2C3" w14:textId="2524314E" w:rsidR="008510CE" w:rsidRDefault="0018763A" w:rsidP="00A3095C">
      <w:r w:rsidRPr="00B15A9B">
        <w:t>The plan will provide for the sustainable protection of nationally</w:t>
      </w:r>
      <w:r w:rsidR="007A5186">
        <w:t xml:space="preserve"> </w:t>
      </w:r>
      <w:r w:rsidRPr="00B15A9B">
        <w:t>significant flora and fauna</w:t>
      </w:r>
      <w:r w:rsidR="00A3095C">
        <w:t>,</w:t>
      </w:r>
      <w:r w:rsidRPr="00B15A9B">
        <w:t xml:space="preserve"> whilst simultaneously enabling development. </w:t>
      </w:r>
    </w:p>
    <w:p w14:paraId="07056C35" w14:textId="1937BFE7" w:rsidR="00A93386" w:rsidRPr="00B15A9B" w:rsidRDefault="00903023" w:rsidP="00A3095C">
      <w:r w:rsidRPr="00B15A9B">
        <w:t>Following resolution of a strategy to protect the MNES, a</w:t>
      </w:r>
      <w:r w:rsidR="00CF3DF6" w:rsidRPr="00B15A9B">
        <w:t xml:space="preserve"> </w:t>
      </w:r>
      <w:r w:rsidRPr="00B15A9B">
        <w:t>land</w:t>
      </w:r>
      <w:r w:rsidR="00222BDB" w:rsidRPr="00B15A9B">
        <w:t xml:space="preserve"> </w:t>
      </w:r>
      <w:r w:rsidRPr="00B15A9B">
        <w:t xml:space="preserve">use </w:t>
      </w:r>
      <w:r w:rsidR="00222BDB" w:rsidRPr="00B15A9B">
        <w:t xml:space="preserve">plan will be needed to enable </w:t>
      </w:r>
      <w:r w:rsidRPr="00B15A9B">
        <w:t>integration between existing</w:t>
      </w:r>
      <w:r w:rsidR="00222BDB" w:rsidRPr="00B15A9B">
        <w:t xml:space="preserve"> </w:t>
      </w:r>
      <w:r w:rsidRPr="00B15A9B">
        <w:t>industrial</w:t>
      </w:r>
      <w:r w:rsidR="00A36F56" w:rsidRPr="00B15A9B">
        <w:t xml:space="preserve"> </w:t>
      </w:r>
      <w:r w:rsidRPr="00B15A9B">
        <w:t>areas to the south with the developing River Valley</w:t>
      </w:r>
      <w:r w:rsidR="00222BDB" w:rsidRPr="00B15A9B">
        <w:t xml:space="preserve"> </w:t>
      </w:r>
      <w:r w:rsidRPr="00B15A9B">
        <w:t>residential estate</w:t>
      </w:r>
      <w:r w:rsidR="00A36F56" w:rsidRPr="00B15A9B">
        <w:t xml:space="preserve"> </w:t>
      </w:r>
      <w:r w:rsidRPr="00B15A9B">
        <w:t xml:space="preserve">in the east. </w:t>
      </w:r>
    </w:p>
    <w:p w14:paraId="7614ECFA" w14:textId="013E25D7" w:rsidR="00A93386" w:rsidRPr="00B15A9B" w:rsidRDefault="00A93386" w:rsidP="00963098">
      <w:pPr>
        <w:pStyle w:val="Heading3nonumbers"/>
      </w:pPr>
      <w:r w:rsidRPr="00B15A9B">
        <w:t>Current Status</w:t>
      </w:r>
    </w:p>
    <w:p w14:paraId="2571F57D" w14:textId="78843468" w:rsidR="00A36F56" w:rsidRDefault="00041532" w:rsidP="00A3095C">
      <w:r w:rsidRPr="00B15A9B">
        <w:t xml:space="preserve">The Brimbank City Council </w:t>
      </w:r>
      <w:r w:rsidR="00016774" w:rsidRPr="00B15A9B">
        <w:t xml:space="preserve">is leading planning of the Solomon Heights area with assistance from the VPA </w:t>
      </w:r>
      <w:r w:rsidRPr="00B15A9B">
        <w:t xml:space="preserve">to </w:t>
      </w:r>
      <w:r w:rsidR="00AC7122">
        <w:t xml:space="preserve">produce </w:t>
      </w:r>
      <w:r w:rsidR="00AC7122" w:rsidRPr="00B15A9B">
        <w:t>a</w:t>
      </w:r>
      <w:r w:rsidRPr="00B15A9B">
        <w:t xml:space="preserve"> Strategic Impact Assessment (to protect MNES is in perpetuity) for </w:t>
      </w:r>
      <w:r w:rsidR="007A5186">
        <w:t>f</w:t>
      </w:r>
      <w:r w:rsidRPr="00B15A9B">
        <w:t xml:space="preserve">ederal </w:t>
      </w:r>
      <w:r w:rsidR="007A5186">
        <w:t>g</w:t>
      </w:r>
      <w:r w:rsidRPr="00B15A9B">
        <w:t>overnment approval</w:t>
      </w:r>
      <w:r w:rsidR="007A50EC" w:rsidRPr="00B15A9B">
        <w:t xml:space="preserve"> under the Environment Protection and Biodiversity Conservation (EPBC) Act</w:t>
      </w:r>
      <w:r w:rsidRPr="00B15A9B">
        <w:t>.</w:t>
      </w:r>
    </w:p>
    <w:p w14:paraId="52B09C75" w14:textId="77777777" w:rsidR="00D93F6D" w:rsidRPr="00B15A9B" w:rsidRDefault="00D93F6D" w:rsidP="00A3095C"/>
    <w:p w14:paraId="42214D3D" w14:textId="77777777" w:rsidR="00FD57F6" w:rsidRPr="00B15A9B" w:rsidRDefault="00FD57F6" w:rsidP="00963098">
      <w:pPr>
        <w:pStyle w:val="Heading3nonumbers"/>
      </w:pPr>
      <w:r w:rsidRPr="00B15A9B">
        <w:t>Actions</w:t>
      </w:r>
    </w:p>
    <w:tbl>
      <w:tblPr>
        <w:tblStyle w:val="TableGrid"/>
        <w:tblpPr w:leftFromText="180" w:rightFromText="180" w:vertAnchor="text" w:horzAnchor="margin" w:tblpY="131"/>
        <w:tblW w:w="0" w:type="auto"/>
        <w:tblLook w:val="04A0" w:firstRow="1" w:lastRow="0" w:firstColumn="1" w:lastColumn="0" w:noHBand="0" w:noVBand="1"/>
      </w:tblPr>
      <w:tblGrid>
        <w:gridCol w:w="365"/>
        <w:gridCol w:w="6770"/>
        <w:gridCol w:w="1000"/>
        <w:gridCol w:w="647"/>
      </w:tblGrid>
      <w:tr w:rsidR="00BD5A08" w:rsidRPr="00B15A9B" w14:paraId="6D6BD8FE" w14:textId="78991A03" w:rsidTr="00BD5A08">
        <w:trPr>
          <w:trHeight w:hRule="exact" w:val="709"/>
        </w:trPr>
        <w:tc>
          <w:tcPr>
            <w:tcW w:w="0" w:type="auto"/>
            <w:shd w:val="clear" w:color="auto" w:fill="auto"/>
          </w:tcPr>
          <w:p w14:paraId="129CEE03" w14:textId="12DAAF6A" w:rsidR="00BD5A08" w:rsidRPr="00B15A9B" w:rsidRDefault="00BD5A08" w:rsidP="00BD5A08">
            <w:pPr>
              <w:rPr>
                <w:color w:val="auto"/>
              </w:rPr>
            </w:pPr>
            <w:r w:rsidRPr="00B15A9B">
              <w:t>A</w:t>
            </w:r>
          </w:p>
        </w:tc>
        <w:tc>
          <w:tcPr>
            <w:tcW w:w="0" w:type="auto"/>
          </w:tcPr>
          <w:p w14:paraId="29639C31" w14:textId="1AF88B92" w:rsidR="00BD5A08" w:rsidRPr="00B15A9B" w:rsidRDefault="00BD5A08" w:rsidP="00BD5A08">
            <w:pPr>
              <w:rPr>
                <w:b/>
                <w:color w:val="auto"/>
              </w:rPr>
            </w:pPr>
            <w:r w:rsidRPr="00B15A9B">
              <w:t>Secure Federal Government approval for a Strategic Impact Assessment to protect MNES in perpetuity</w:t>
            </w:r>
            <w:r w:rsidR="009C2D86">
              <w:t>.</w:t>
            </w:r>
          </w:p>
        </w:tc>
        <w:tc>
          <w:tcPr>
            <w:tcW w:w="0" w:type="auto"/>
          </w:tcPr>
          <w:p w14:paraId="7DEEF533" w14:textId="3A5AA883" w:rsidR="00BD5A08" w:rsidRPr="00B15A9B" w:rsidRDefault="00BD5A08" w:rsidP="00BD5A08">
            <w:r w:rsidRPr="00B96BF1">
              <w:t>Medium</w:t>
            </w:r>
          </w:p>
        </w:tc>
        <w:tc>
          <w:tcPr>
            <w:tcW w:w="0" w:type="auto"/>
          </w:tcPr>
          <w:p w14:paraId="2487DAA8" w14:textId="42FF6EFA" w:rsidR="00BD5A08" w:rsidRPr="00B15A9B" w:rsidRDefault="00BD5A08" w:rsidP="00BD5A08">
            <w:r w:rsidRPr="00B96BF1">
              <w:t>BCC</w:t>
            </w:r>
          </w:p>
        </w:tc>
      </w:tr>
      <w:tr w:rsidR="00BD5A08" w:rsidRPr="00B15A9B" w14:paraId="5021433B" w14:textId="0ADC125C" w:rsidTr="00BD5A08">
        <w:trPr>
          <w:trHeight w:hRule="exact" w:val="717"/>
        </w:trPr>
        <w:tc>
          <w:tcPr>
            <w:tcW w:w="0" w:type="auto"/>
            <w:shd w:val="clear" w:color="auto" w:fill="auto"/>
          </w:tcPr>
          <w:p w14:paraId="5D707644" w14:textId="33E88063" w:rsidR="00BD5A08" w:rsidRPr="00B15A9B" w:rsidRDefault="00BD5A08" w:rsidP="00BD5A08">
            <w:r w:rsidRPr="00B15A9B">
              <w:t>B</w:t>
            </w:r>
          </w:p>
        </w:tc>
        <w:tc>
          <w:tcPr>
            <w:tcW w:w="0" w:type="auto"/>
          </w:tcPr>
          <w:p w14:paraId="3E76016B" w14:textId="4C0F1FF4" w:rsidR="00BD5A08" w:rsidRPr="00B15A9B" w:rsidRDefault="00BD5A08" w:rsidP="00BD5A08">
            <w:pPr>
              <w:rPr>
                <w:b/>
                <w:color w:val="auto"/>
              </w:rPr>
            </w:pPr>
            <w:r w:rsidRPr="00B15A9B">
              <w:t xml:space="preserve">Prepare a </w:t>
            </w:r>
            <w:r w:rsidR="007A5186">
              <w:t>s</w:t>
            </w:r>
            <w:r w:rsidRPr="00B15A9B">
              <w:t xml:space="preserve">tructure </w:t>
            </w:r>
            <w:r w:rsidR="007A5186">
              <w:t>p</w:t>
            </w:r>
            <w:r w:rsidRPr="00B15A9B">
              <w:t>lan for the precinct, in partnership with key stakeholders and local authorities</w:t>
            </w:r>
            <w:r w:rsidR="009C2D86">
              <w:t>.</w:t>
            </w:r>
          </w:p>
        </w:tc>
        <w:tc>
          <w:tcPr>
            <w:tcW w:w="0" w:type="auto"/>
          </w:tcPr>
          <w:p w14:paraId="1629E395" w14:textId="090656BE" w:rsidR="00BD5A08" w:rsidRPr="00B15A9B" w:rsidRDefault="00BD5A08" w:rsidP="00BD5A08">
            <w:r w:rsidRPr="00B96BF1">
              <w:t>Long</w:t>
            </w:r>
          </w:p>
        </w:tc>
        <w:tc>
          <w:tcPr>
            <w:tcW w:w="0" w:type="auto"/>
          </w:tcPr>
          <w:p w14:paraId="37B91728" w14:textId="533A700B" w:rsidR="00BD5A08" w:rsidRPr="00B15A9B" w:rsidRDefault="00BD5A08" w:rsidP="00BD5A08">
            <w:r w:rsidRPr="00B96BF1">
              <w:t>BCC</w:t>
            </w:r>
          </w:p>
        </w:tc>
      </w:tr>
      <w:tr w:rsidR="00413D48" w:rsidRPr="00B15A9B" w14:paraId="5008B4EA" w14:textId="77777777" w:rsidTr="00BD5A08">
        <w:trPr>
          <w:trHeight w:hRule="exact" w:val="638"/>
        </w:trPr>
        <w:tc>
          <w:tcPr>
            <w:tcW w:w="0" w:type="auto"/>
            <w:shd w:val="clear" w:color="auto" w:fill="auto"/>
          </w:tcPr>
          <w:p w14:paraId="0316757E" w14:textId="02DB756B" w:rsidR="00413D48" w:rsidRPr="00B15A9B" w:rsidRDefault="00D93F6D" w:rsidP="00BD5A08">
            <w:r>
              <w:t>C</w:t>
            </w:r>
          </w:p>
        </w:tc>
        <w:tc>
          <w:tcPr>
            <w:tcW w:w="0" w:type="auto"/>
          </w:tcPr>
          <w:p w14:paraId="0FA6052B" w14:textId="7B49AB27" w:rsidR="00413D48" w:rsidRPr="00B15A9B" w:rsidRDefault="00207D7C" w:rsidP="00BD5A08">
            <w:r w:rsidRPr="00B15A9B">
              <w:t>Support the ongoing activities</w:t>
            </w:r>
            <w:r>
              <w:t xml:space="preserve"> of the </w:t>
            </w:r>
            <w:r w:rsidR="00E06FC5">
              <w:t>Solomon Heights Land Ownership Group</w:t>
            </w:r>
            <w:r w:rsidR="009C2D86">
              <w:t>.</w:t>
            </w:r>
          </w:p>
        </w:tc>
        <w:tc>
          <w:tcPr>
            <w:tcW w:w="0" w:type="auto"/>
          </w:tcPr>
          <w:p w14:paraId="6F210468" w14:textId="0841F24F" w:rsidR="00413D48" w:rsidRPr="00B96BF1" w:rsidRDefault="00207D7C" w:rsidP="00BD5A08">
            <w:r>
              <w:t xml:space="preserve">Short </w:t>
            </w:r>
          </w:p>
        </w:tc>
        <w:tc>
          <w:tcPr>
            <w:tcW w:w="0" w:type="auto"/>
          </w:tcPr>
          <w:p w14:paraId="60B30D0E" w14:textId="64F970E0" w:rsidR="00413D48" w:rsidRPr="00B96BF1" w:rsidRDefault="00207D7C" w:rsidP="00BD5A08">
            <w:r>
              <w:t>BCC</w:t>
            </w:r>
          </w:p>
        </w:tc>
      </w:tr>
    </w:tbl>
    <w:p w14:paraId="33B08672" w14:textId="77777777" w:rsidR="00E10FCE" w:rsidRPr="00B15A9B" w:rsidRDefault="00E10FCE" w:rsidP="00A3095C"/>
    <w:p w14:paraId="1214AC15" w14:textId="77777777" w:rsidR="00E10FCE" w:rsidRDefault="00E10FCE" w:rsidP="00A3095C"/>
    <w:p w14:paraId="3E1A697C" w14:textId="77777777" w:rsidR="00E10FCE" w:rsidRDefault="00E10FCE" w:rsidP="00A3095C"/>
    <w:p w14:paraId="164D9B4F" w14:textId="77777777" w:rsidR="00E10FCE" w:rsidRDefault="00E10FCE" w:rsidP="00A3095C"/>
    <w:p w14:paraId="3A4BD056" w14:textId="77777777" w:rsidR="00E10FCE" w:rsidRDefault="00E10FCE" w:rsidP="00A3095C"/>
    <w:p w14:paraId="09843449" w14:textId="77777777" w:rsidR="00E10FCE" w:rsidRDefault="00E10FCE" w:rsidP="00A3095C"/>
    <w:p w14:paraId="2FD67B1C" w14:textId="77777777" w:rsidR="00E10FCE" w:rsidRDefault="00E10FCE" w:rsidP="00A3095C"/>
    <w:p w14:paraId="523DA98D" w14:textId="77777777" w:rsidR="00E10FCE" w:rsidRDefault="00E10FCE" w:rsidP="00A3095C"/>
    <w:p w14:paraId="229E71E6" w14:textId="77777777" w:rsidR="00E10FCE" w:rsidRDefault="00E10FCE" w:rsidP="00A3095C"/>
    <w:p w14:paraId="338438B5" w14:textId="77777777" w:rsidR="00E10FCE" w:rsidRDefault="00E10FCE" w:rsidP="00A3095C"/>
    <w:p w14:paraId="72803B69" w14:textId="77777777" w:rsidR="00E10FCE" w:rsidRDefault="00E10FCE" w:rsidP="00A3095C"/>
    <w:p w14:paraId="3C742C2C" w14:textId="77777777" w:rsidR="00E10FCE" w:rsidRDefault="00E10FCE" w:rsidP="00A3095C"/>
    <w:p w14:paraId="2F0B94A0" w14:textId="77777777" w:rsidR="00FD3C31" w:rsidRDefault="00FD3C31" w:rsidP="00A3095C"/>
    <w:p w14:paraId="4FCF65BB" w14:textId="77777777" w:rsidR="00E10FCE" w:rsidRDefault="00E10FCE" w:rsidP="00A3095C"/>
    <w:p w14:paraId="6598BFEC" w14:textId="37710A4B" w:rsidR="007A1244" w:rsidRDefault="004273D0" w:rsidP="00D739DE">
      <w:pPr>
        <w:pStyle w:val="Caption"/>
      </w:pPr>
      <w:bookmarkStart w:id="32" w:name="_Toc477266269"/>
      <w:r>
        <w:t xml:space="preserve">Figure </w:t>
      </w:r>
      <w:r w:rsidR="008F40BB">
        <w:fldChar w:fldCharType="begin"/>
      </w:r>
      <w:r w:rsidR="008F40BB">
        <w:instrText xml:space="preserve"> SEQ Figure \* ARABIC </w:instrText>
      </w:r>
      <w:r w:rsidR="008F40BB">
        <w:fldChar w:fldCharType="separate"/>
      </w:r>
      <w:r>
        <w:rPr>
          <w:noProof/>
        </w:rPr>
        <w:t>8</w:t>
      </w:r>
      <w:r w:rsidR="008F40BB">
        <w:rPr>
          <w:noProof/>
        </w:rPr>
        <w:fldChar w:fldCharType="end"/>
      </w:r>
      <w:r>
        <w:t>- Solomon Heights Investigation Area</w:t>
      </w:r>
      <w:bookmarkEnd w:id="32"/>
    </w:p>
    <w:p w14:paraId="3007BAF2" w14:textId="77777777" w:rsidR="007A1244" w:rsidRDefault="007A1244" w:rsidP="00D739DE">
      <w:pPr>
        <w:rPr>
          <w:noProof/>
          <w:lang w:eastAsia="en-AU"/>
        </w:rPr>
      </w:pPr>
    </w:p>
    <w:p w14:paraId="7667B9A8" w14:textId="07F4BB3A" w:rsidR="00E10FCE" w:rsidRPr="00D739DE" w:rsidRDefault="00E10FCE" w:rsidP="00D739DE">
      <w:pPr>
        <w:rPr>
          <w:b/>
        </w:rPr>
      </w:pPr>
      <w:r>
        <w:rPr>
          <w:iCs w:val="0"/>
          <w:noProof/>
          <w:lang w:eastAsia="en-AU"/>
        </w:rPr>
        <w:drawing>
          <wp:inline distT="0" distB="0" distL="0" distR="0" wp14:anchorId="390A8185" wp14:editId="2CE4B48E">
            <wp:extent cx="5576570" cy="3724275"/>
            <wp:effectExtent l="0" t="0" r="5080" b="9525"/>
            <wp:docPr id="27" name="Picture 27" descr="Satellite image of the Solomon Heights investigation Area" title="Figure 8: Solomon Heights Investig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6570" cy="3724275"/>
                    </a:xfrm>
                    <a:prstGeom prst="rect">
                      <a:avLst/>
                    </a:prstGeom>
                  </pic:spPr>
                </pic:pic>
              </a:graphicData>
            </a:graphic>
          </wp:inline>
        </w:drawing>
      </w:r>
    </w:p>
    <w:p w14:paraId="44607940" w14:textId="77777777" w:rsidR="00E10FCE" w:rsidRPr="00B15A9B" w:rsidRDefault="00E10FCE" w:rsidP="00A3095C"/>
    <w:p w14:paraId="22BA8E30" w14:textId="77777777" w:rsidR="00DC68CB" w:rsidRPr="00B15A9B" w:rsidRDefault="00DC68CB" w:rsidP="00A3095C"/>
    <w:p w14:paraId="4E38F42C" w14:textId="77777777" w:rsidR="00801AB3" w:rsidRPr="00B15A9B" w:rsidRDefault="00801AB3" w:rsidP="00A3095C">
      <w:pPr>
        <w:sectPr w:rsidR="00801AB3" w:rsidRPr="00B15A9B" w:rsidSect="00716FD8">
          <w:footerReference w:type="even" r:id="rId24"/>
          <w:pgSz w:w="11901" w:h="16846" w:code="9"/>
          <w:pgMar w:top="417" w:right="1134" w:bottom="851" w:left="1985" w:header="447" w:footer="0" w:gutter="0"/>
          <w:cols w:space="720"/>
          <w:docGrid w:linePitch="299"/>
        </w:sectPr>
      </w:pPr>
    </w:p>
    <w:p w14:paraId="5B8E35DB" w14:textId="4743ECE1" w:rsidR="00F91A83" w:rsidRPr="00B15A9B" w:rsidRDefault="00AB3991" w:rsidP="00963098">
      <w:pPr>
        <w:pStyle w:val="Heading1nonumbers"/>
      </w:pPr>
      <w:bookmarkStart w:id="33" w:name="_Toc471835311"/>
      <w:bookmarkStart w:id="34" w:name="_Toc477266204"/>
      <w:r w:rsidRPr="00B15A9B">
        <w:lastRenderedPageBreak/>
        <w:t>I</w:t>
      </w:r>
      <w:bookmarkEnd w:id="33"/>
      <w:r w:rsidR="009F778C" w:rsidRPr="00B15A9B">
        <w:t>MPLEMENTATION</w:t>
      </w:r>
      <w:bookmarkEnd w:id="34"/>
    </w:p>
    <w:tbl>
      <w:tblPr>
        <w:tblStyle w:val="TableGrid"/>
        <w:tblW w:w="15201" w:type="dxa"/>
        <w:tblLayout w:type="fixed"/>
        <w:tblLook w:val="04A0" w:firstRow="1" w:lastRow="0" w:firstColumn="1" w:lastColumn="0" w:noHBand="0" w:noVBand="1"/>
      </w:tblPr>
      <w:tblGrid>
        <w:gridCol w:w="317"/>
        <w:gridCol w:w="364"/>
        <w:gridCol w:w="170"/>
        <w:gridCol w:w="147"/>
        <w:gridCol w:w="170"/>
        <w:gridCol w:w="9180"/>
        <w:gridCol w:w="484"/>
        <w:gridCol w:w="317"/>
        <w:gridCol w:w="50"/>
        <w:gridCol w:w="1417"/>
        <w:gridCol w:w="317"/>
        <w:gridCol w:w="1951"/>
        <w:gridCol w:w="317"/>
      </w:tblGrid>
      <w:tr w:rsidR="000E13B8" w:rsidRPr="00B96BF1" w14:paraId="0F63E0B5" w14:textId="52BF72C9" w:rsidTr="00BB4888">
        <w:trPr>
          <w:gridAfter w:val="1"/>
          <w:wAfter w:w="317" w:type="dxa"/>
          <w:trHeight w:hRule="exact" w:val="336"/>
        </w:trPr>
        <w:tc>
          <w:tcPr>
            <w:tcW w:w="851" w:type="dxa"/>
            <w:gridSpan w:val="3"/>
            <w:shd w:val="clear" w:color="auto" w:fill="008BD2" w:themeFill="accent2"/>
          </w:tcPr>
          <w:p w14:paraId="3B5AF222" w14:textId="77777777" w:rsidR="000E13B8" w:rsidRPr="00B96BF1" w:rsidRDefault="000E13B8" w:rsidP="00A3095C"/>
        </w:tc>
        <w:tc>
          <w:tcPr>
            <w:tcW w:w="9497" w:type="dxa"/>
            <w:gridSpan w:val="3"/>
            <w:shd w:val="clear" w:color="auto" w:fill="008BD2" w:themeFill="accent2"/>
          </w:tcPr>
          <w:p w14:paraId="2B07CA82" w14:textId="77777777" w:rsidR="000E13B8" w:rsidRPr="00B96BF1" w:rsidRDefault="000E13B8" w:rsidP="00A3095C">
            <w:r w:rsidRPr="00B96BF1">
              <w:t>Action</w:t>
            </w:r>
          </w:p>
        </w:tc>
        <w:tc>
          <w:tcPr>
            <w:tcW w:w="2268" w:type="dxa"/>
            <w:gridSpan w:val="4"/>
            <w:shd w:val="clear" w:color="auto" w:fill="008BD2" w:themeFill="accent2"/>
          </w:tcPr>
          <w:p w14:paraId="64F0B3FE" w14:textId="2BF08D5A" w:rsidR="000E13B8" w:rsidRPr="00B96BF1" w:rsidRDefault="000E13B8" w:rsidP="00A3095C">
            <w:r w:rsidRPr="00B96BF1">
              <w:t>Timing</w:t>
            </w:r>
          </w:p>
        </w:tc>
        <w:tc>
          <w:tcPr>
            <w:tcW w:w="2268" w:type="dxa"/>
            <w:gridSpan w:val="2"/>
            <w:shd w:val="clear" w:color="auto" w:fill="008BD2" w:themeFill="accent2"/>
          </w:tcPr>
          <w:p w14:paraId="15A35899" w14:textId="11CC47EF" w:rsidR="000E13B8" w:rsidRPr="00B96BF1" w:rsidRDefault="00787467" w:rsidP="00A3095C">
            <w:r w:rsidRPr="00B96BF1">
              <w:t>Lead Agencies</w:t>
            </w:r>
          </w:p>
        </w:tc>
      </w:tr>
      <w:tr w:rsidR="000E13B8" w:rsidRPr="00B96BF1" w14:paraId="256BE5D9" w14:textId="368A9550" w:rsidTr="00BB4888">
        <w:trPr>
          <w:gridAfter w:val="1"/>
          <w:wAfter w:w="317" w:type="dxa"/>
          <w:trHeight w:val="746"/>
        </w:trPr>
        <w:tc>
          <w:tcPr>
            <w:tcW w:w="681" w:type="dxa"/>
            <w:gridSpan w:val="2"/>
            <w:shd w:val="clear" w:color="auto" w:fill="E7E6E6" w:themeFill="background2"/>
          </w:tcPr>
          <w:p w14:paraId="4E42CB9B" w14:textId="77777777" w:rsidR="000E13B8" w:rsidRPr="00B96BF1" w:rsidRDefault="000E13B8" w:rsidP="00963098"/>
        </w:tc>
        <w:tc>
          <w:tcPr>
            <w:tcW w:w="10151" w:type="dxa"/>
            <w:gridSpan w:val="5"/>
            <w:shd w:val="clear" w:color="auto" w:fill="E7E6E6" w:themeFill="background2"/>
          </w:tcPr>
          <w:p w14:paraId="423C6B96" w14:textId="52BF4708" w:rsidR="000E13B8" w:rsidRPr="00B96BF1" w:rsidRDefault="007E1081">
            <w:r w:rsidRPr="00B96BF1">
              <w:t xml:space="preserve">STRATEGIC </w:t>
            </w:r>
            <w:r w:rsidR="002B0231">
              <w:t>OUTCOME</w:t>
            </w:r>
            <w:r w:rsidR="002B0231" w:rsidRPr="00B96BF1">
              <w:t xml:space="preserve"> </w:t>
            </w:r>
            <w:r w:rsidRPr="00B96BF1">
              <w:t>1: UTILISE PLACE-BASED MANAGEMENT BODIES TO DRIVE PROGRESSIVE IMPROVEMENTS TO JOB CENTRES</w:t>
            </w:r>
          </w:p>
        </w:tc>
        <w:tc>
          <w:tcPr>
            <w:tcW w:w="1784" w:type="dxa"/>
            <w:gridSpan w:val="3"/>
            <w:shd w:val="clear" w:color="auto" w:fill="E7E6E6" w:themeFill="background2"/>
          </w:tcPr>
          <w:p w14:paraId="7C5C8B90" w14:textId="77777777" w:rsidR="000E13B8" w:rsidRPr="00B96BF1" w:rsidRDefault="000E13B8" w:rsidP="00A3095C"/>
        </w:tc>
        <w:tc>
          <w:tcPr>
            <w:tcW w:w="2268" w:type="dxa"/>
            <w:gridSpan w:val="2"/>
            <w:shd w:val="clear" w:color="auto" w:fill="E7E6E6" w:themeFill="background2"/>
          </w:tcPr>
          <w:p w14:paraId="7D8EEC95" w14:textId="77777777" w:rsidR="000E13B8" w:rsidRPr="00B96BF1" w:rsidRDefault="000E13B8" w:rsidP="00A3095C"/>
        </w:tc>
      </w:tr>
      <w:tr w:rsidR="00BD5A08" w:rsidRPr="00B96BF1" w14:paraId="6B2E7EE6" w14:textId="77FACE78" w:rsidTr="00BB4888">
        <w:trPr>
          <w:gridAfter w:val="1"/>
          <w:wAfter w:w="317" w:type="dxa"/>
        </w:trPr>
        <w:tc>
          <w:tcPr>
            <w:tcW w:w="681" w:type="dxa"/>
            <w:gridSpan w:val="2"/>
          </w:tcPr>
          <w:p w14:paraId="0B5914C1" w14:textId="22BB7CE1" w:rsidR="00BD5A08" w:rsidRPr="00B96BF1" w:rsidRDefault="00BD5A08" w:rsidP="00BD5A08">
            <w:r>
              <w:t>1.1</w:t>
            </w:r>
          </w:p>
        </w:tc>
        <w:tc>
          <w:tcPr>
            <w:tcW w:w="10151" w:type="dxa"/>
            <w:gridSpan w:val="5"/>
          </w:tcPr>
          <w:p w14:paraId="32BBD6DC" w14:textId="0430F2B7" w:rsidR="00BD5A08" w:rsidRPr="007103C0" w:rsidRDefault="007A5186" w:rsidP="007A5186">
            <w:pPr>
              <w:rPr>
                <w:color w:val="FFFFFF" w:themeColor="background1"/>
              </w:rPr>
            </w:pPr>
            <w:r>
              <w:rPr>
                <w:rStyle w:val="A7"/>
              </w:rPr>
              <w:t>Develop a</w:t>
            </w:r>
            <w:r w:rsidR="00BD5A08" w:rsidRPr="00A07B79">
              <w:rPr>
                <w:rStyle w:val="A7"/>
              </w:rPr>
              <w:t xml:space="preserve"> future employment and investment attraction strategy for the </w:t>
            </w:r>
            <w:r w:rsidR="0032399C">
              <w:rPr>
                <w:rStyle w:val="A7"/>
              </w:rPr>
              <w:t>Sunshine Cluster</w:t>
            </w:r>
            <w:r w:rsidR="00BD5A08" w:rsidRPr="00A07B79">
              <w:rPr>
                <w:rStyle w:val="A7"/>
              </w:rPr>
              <w:t xml:space="preserve"> to promote investment and renewal opportunities that target jobs.</w:t>
            </w:r>
          </w:p>
        </w:tc>
        <w:tc>
          <w:tcPr>
            <w:tcW w:w="1784" w:type="dxa"/>
            <w:gridSpan w:val="3"/>
          </w:tcPr>
          <w:p w14:paraId="43BCEE77" w14:textId="363753EA" w:rsidR="00BD5A08" w:rsidRPr="00B96BF1" w:rsidRDefault="00BD5A08" w:rsidP="00BD5A08">
            <w:pPr>
              <w:rPr>
                <w:color w:val="FFFFFF" w:themeColor="background1"/>
              </w:rPr>
            </w:pPr>
            <w:r>
              <w:t>Short</w:t>
            </w:r>
          </w:p>
        </w:tc>
        <w:tc>
          <w:tcPr>
            <w:tcW w:w="2268" w:type="dxa"/>
            <w:gridSpan w:val="2"/>
          </w:tcPr>
          <w:p w14:paraId="64EB46D4" w14:textId="6FB4FBBE" w:rsidR="00BD5A08" w:rsidRPr="00B96BF1" w:rsidRDefault="00BD5A08" w:rsidP="00BD5A08">
            <w:r>
              <w:t>DEDJTR</w:t>
            </w:r>
          </w:p>
        </w:tc>
      </w:tr>
      <w:tr w:rsidR="00BD5A08" w:rsidRPr="00B96BF1" w14:paraId="773FC40D" w14:textId="12FF6099" w:rsidTr="00BB4888">
        <w:trPr>
          <w:gridAfter w:val="1"/>
          <w:wAfter w:w="317" w:type="dxa"/>
        </w:trPr>
        <w:tc>
          <w:tcPr>
            <w:tcW w:w="681" w:type="dxa"/>
            <w:gridSpan w:val="2"/>
          </w:tcPr>
          <w:p w14:paraId="3F406D26" w14:textId="35E3E915" w:rsidR="00BD5A08" w:rsidRPr="00B96BF1" w:rsidRDefault="00BD5A08" w:rsidP="00BD5A08">
            <w:r w:rsidRPr="00B15A9B">
              <w:t>1.</w:t>
            </w:r>
            <w:r>
              <w:t>2</w:t>
            </w:r>
          </w:p>
        </w:tc>
        <w:tc>
          <w:tcPr>
            <w:tcW w:w="10151" w:type="dxa"/>
            <w:gridSpan w:val="5"/>
          </w:tcPr>
          <w:p w14:paraId="0935FD36" w14:textId="35C2EF2D" w:rsidR="00BD5A08" w:rsidRPr="007103C0" w:rsidRDefault="00BD5A08" w:rsidP="00BD5A08">
            <w:pPr>
              <w:rPr>
                <w:color w:val="FFFFFF" w:themeColor="background1"/>
              </w:rPr>
            </w:pPr>
            <w:r w:rsidRPr="00B15A9B">
              <w:t>Identify priority infrastructure projects and potential funding streams to deliver infrastructure to support implementation of the Sunshine Framework Plan.</w:t>
            </w:r>
          </w:p>
        </w:tc>
        <w:tc>
          <w:tcPr>
            <w:tcW w:w="1784" w:type="dxa"/>
            <w:gridSpan w:val="3"/>
          </w:tcPr>
          <w:p w14:paraId="3D42377C" w14:textId="4BF7F9F6" w:rsidR="00BD5A08" w:rsidRPr="00B96BF1" w:rsidRDefault="00BD5A08" w:rsidP="00BD5A08">
            <w:pPr>
              <w:rPr>
                <w:color w:val="FFFFFF" w:themeColor="background1"/>
              </w:rPr>
            </w:pPr>
            <w:r w:rsidRPr="00B15A9B">
              <w:t>Short</w:t>
            </w:r>
          </w:p>
        </w:tc>
        <w:tc>
          <w:tcPr>
            <w:tcW w:w="2268" w:type="dxa"/>
            <w:gridSpan w:val="2"/>
          </w:tcPr>
          <w:p w14:paraId="4594E455" w14:textId="5E1A904F" w:rsidR="00BD5A08" w:rsidRPr="00B96BF1" w:rsidRDefault="00BD5A08" w:rsidP="00BD5A08">
            <w:r w:rsidRPr="00B15A9B">
              <w:t>BCC / VPA / DEDJTR</w:t>
            </w:r>
            <w:r>
              <w:t xml:space="preserve"> </w:t>
            </w:r>
          </w:p>
        </w:tc>
      </w:tr>
      <w:tr w:rsidR="00BD5A08" w:rsidRPr="00B96BF1" w14:paraId="5CF58FC4" w14:textId="5FC0F6FD" w:rsidTr="00BB4888">
        <w:trPr>
          <w:gridAfter w:val="1"/>
          <w:wAfter w:w="317" w:type="dxa"/>
        </w:trPr>
        <w:tc>
          <w:tcPr>
            <w:tcW w:w="681" w:type="dxa"/>
            <w:gridSpan w:val="2"/>
          </w:tcPr>
          <w:p w14:paraId="3E929F9D" w14:textId="1146FE8E" w:rsidR="00BD5A08" w:rsidRPr="00B96BF1" w:rsidRDefault="00BD5A08" w:rsidP="00BD5A08">
            <w:r w:rsidRPr="00B15A9B">
              <w:t>1.</w:t>
            </w:r>
            <w:r>
              <w:t>3</w:t>
            </w:r>
          </w:p>
        </w:tc>
        <w:tc>
          <w:tcPr>
            <w:tcW w:w="10151" w:type="dxa"/>
            <w:gridSpan w:val="5"/>
          </w:tcPr>
          <w:p w14:paraId="0653EE9C" w14:textId="32CAEB79" w:rsidR="00BD5A08" w:rsidRPr="00B96BF1" w:rsidRDefault="00EB6F9C" w:rsidP="00BD5A08">
            <w:pPr>
              <w:rPr>
                <w:color w:val="FFFFFF" w:themeColor="background1"/>
              </w:rPr>
            </w:pPr>
            <w:r w:rsidRPr="00B15A9B">
              <w:t xml:space="preserve">Support the ongoing activities of the </w:t>
            </w:r>
            <w:r>
              <w:t>management boards in the precincts</w:t>
            </w:r>
            <w:r w:rsidRPr="00B15A9B">
              <w:t>.</w:t>
            </w:r>
            <w:r>
              <w:t xml:space="preserve"> </w:t>
            </w:r>
          </w:p>
        </w:tc>
        <w:tc>
          <w:tcPr>
            <w:tcW w:w="1784" w:type="dxa"/>
            <w:gridSpan w:val="3"/>
          </w:tcPr>
          <w:p w14:paraId="2163FF39" w14:textId="1449783E" w:rsidR="00BD5A08" w:rsidRPr="00B96BF1" w:rsidRDefault="002B0231">
            <w:pPr>
              <w:rPr>
                <w:color w:val="FFFFFF" w:themeColor="background1"/>
              </w:rPr>
            </w:pPr>
            <w:r>
              <w:t>Short</w:t>
            </w:r>
          </w:p>
        </w:tc>
        <w:tc>
          <w:tcPr>
            <w:tcW w:w="2268" w:type="dxa"/>
            <w:gridSpan w:val="2"/>
          </w:tcPr>
          <w:p w14:paraId="67E7BE0D" w14:textId="530A1DFD" w:rsidR="00BD5A08" w:rsidRPr="00B96BF1" w:rsidRDefault="00BD5A08" w:rsidP="00BD5A08">
            <w:r w:rsidRPr="00B15A9B">
              <w:t>BCC</w:t>
            </w:r>
          </w:p>
        </w:tc>
      </w:tr>
      <w:tr w:rsidR="00BD5A08" w:rsidRPr="00B96BF1" w14:paraId="6B26AB51" w14:textId="77777777" w:rsidTr="00BB4888">
        <w:trPr>
          <w:gridAfter w:val="1"/>
          <w:wAfter w:w="317" w:type="dxa"/>
        </w:trPr>
        <w:tc>
          <w:tcPr>
            <w:tcW w:w="681" w:type="dxa"/>
            <w:gridSpan w:val="2"/>
          </w:tcPr>
          <w:p w14:paraId="4A75FD08" w14:textId="6196971F" w:rsidR="00BD5A08" w:rsidRPr="00B96BF1" w:rsidRDefault="00BD5A08" w:rsidP="00BD5A08">
            <w:r w:rsidRPr="00B15A9B">
              <w:t>1.</w:t>
            </w:r>
            <w:r w:rsidR="00682F81">
              <w:t>4</w:t>
            </w:r>
          </w:p>
        </w:tc>
        <w:tc>
          <w:tcPr>
            <w:tcW w:w="10151" w:type="dxa"/>
            <w:gridSpan w:val="5"/>
          </w:tcPr>
          <w:p w14:paraId="2B7905A2" w14:textId="5437FD5D" w:rsidR="00BD5A08" w:rsidRPr="00B96BF1" w:rsidRDefault="00BD5A08" w:rsidP="00BD5A08">
            <w:r w:rsidRPr="00B15A9B">
              <w:t xml:space="preserve">Develop a register of key strategic </w:t>
            </w:r>
            <w:r>
              <w:t>sites informed by a strategic assessment process</w:t>
            </w:r>
            <w:r w:rsidR="009C2D86">
              <w:t>.</w:t>
            </w:r>
            <w:r>
              <w:t xml:space="preserve"> </w:t>
            </w:r>
          </w:p>
        </w:tc>
        <w:tc>
          <w:tcPr>
            <w:tcW w:w="1784" w:type="dxa"/>
            <w:gridSpan w:val="3"/>
          </w:tcPr>
          <w:p w14:paraId="5CD9D6A4" w14:textId="79355291" w:rsidR="00BD5A08" w:rsidRPr="00B96BF1" w:rsidRDefault="00BD5A08" w:rsidP="00BD5A08">
            <w:r w:rsidRPr="00B15A9B">
              <w:t>Short</w:t>
            </w:r>
          </w:p>
        </w:tc>
        <w:tc>
          <w:tcPr>
            <w:tcW w:w="2268" w:type="dxa"/>
            <w:gridSpan w:val="2"/>
          </w:tcPr>
          <w:p w14:paraId="2C0C33A9" w14:textId="56480C9E" w:rsidR="00BD5A08" w:rsidRPr="00B96BF1" w:rsidRDefault="00BD5A08" w:rsidP="00BD5A08">
            <w:r w:rsidRPr="00B15A9B">
              <w:t xml:space="preserve">VPA / BCC  </w:t>
            </w:r>
          </w:p>
        </w:tc>
      </w:tr>
      <w:tr w:rsidR="00BD5A08" w:rsidRPr="00B96BF1" w14:paraId="1D3C17C5" w14:textId="77777777" w:rsidTr="00BB4888">
        <w:trPr>
          <w:gridAfter w:val="1"/>
          <w:wAfter w:w="317" w:type="dxa"/>
        </w:trPr>
        <w:tc>
          <w:tcPr>
            <w:tcW w:w="681" w:type="dxa"/>
            <w:gridSpan w:val="2"/>
          </w:tcPr>
          <w:p w14:paraId="62D0BEB8" w14:textId="69306DBB" w:rsidR="00BD5A08" w:rsidRPr="00B96BF1" w:rsidRDefault="00BD5A08" w:rsidP="00BD5A08">
            <w:r>
              <w:t>1.</w:t>
            </w:r>
            <w:r w:rsidR="00682F81">
              <w:t>5</w:t>
            </w:r>
          </w:p>
        </w:tc>
        <w:tc>
          <w:tcPr>
            <w:tcW w:w="10151" w:type="dxa"/>
            <w:gridSpan w:val="5"/>
          </w:tcPr>
          <w:p w14:paraId="7D318111" w14:textId="02FFBEEB" w:rsidR="00BD5A08" w:rsidRPr="00B96BF1" w:rsidRDefault="00BD5A08" w:rsidP="00BD5A08">
            <w:r>
              <w:t xml:space="preserve">Promote and facilitate investment into education, health and research within the </w:t>
            </w:r>
            <w:r w:rsidR="0032399C">
              <w:t>Sunshine Cluster</w:t>
            </w:r>
            <w:r w:rsidR="009C2D86">
              <w:t>.</w:t>
            </w:r>
            <w:r>
              <w:t xml:space="preserve"> </w:t>
            </w:r>
          </w:p>
        </w:tc>
        <w:tc>
          <w:tcPr>
            <w:tcW w:w="1784" w:type="dxa"/>
            <w:gridSpan w:val="3"/>
          </w:tcPr>
          <w:p w14:paraId="6F315C6A" w14:textId="5DDC8019" w:rsidR="00BD5A08" w:rsidRPr="00B96BF1" w:rsidRDefault="00BD5A08" w:rsidP="00BD5A08">
            <w:r>
              <w:t>Medium</w:t>
            </w:r>
          </w:p>
        </w:tc>
        <w:tc>
          <w:tcPr>
            <w:tcW w:w="2268" w:type="dxa"/>
            <w:gridSpan w:val="2"/>
          </w:tcPr>
          <w:p w14:paraId="53B3366F" w14:textId="666764E0" w:rsidR="00BD5A08" w:rsidRPr="00B96BF1" w:rsidRDefault="00BD5A08" w:rsidP="00BD5A08">
            <w:r>
              <w:t xml:space="preserve">BCC/ </w:t>
            </w:r>
            <w:r w:rsidRPr="00B15A9B">
              <w:t>DEDJTR</w:t>
            </w:r>
          </w:p>
        </w:tc>
      </w:tr>
      <w:tr w:rsidR="00BD5A08" w:rsidRPr="00B96BF1" w14:paraId="3F7B9872" w14:textId="77777777" w:rsidTr="00BB4888">
        <w:trPr>
          <w:gridAfter w:val="1"/>
          <w:wAfter w:w="317" w:type="dxa"/>
        </w:trPr>
        <w:tc>
          <w:tcPr>
            <w:tcW w:w="681" w:type="dxa"/>
            <w:gridSpan w:val="2"/>
          </w:tcPr>
          <w:p w14:paraId="730AFBD2" w14:textId="01EE873D" w:rsidR="00BD5A08" w:rsidRPr="00B96BF1" w:rsidRDefault="00BD5A08" w:rsidP="00BD5A08">
            <w:r>
              <w:t>1.</w:t>
            </w:r>
            <w:r w:rsidR="00682F81">
              <w:t>6</w:t>
            </w:r>
          </w:p>
        </w:tc>
        <w:tc>
          <w:tcPr>
            <w:tcW w:w="10151" w:type="dxa"/>
            <w:gridSpan w:val="5"/>
          </w:tcPr>
          <w:p w14:paraId="076B8EEB" w14:textId="284BE097" w:rsidR="00BD5A08" w:rsidRPr="00B96BF1" w:rsidRDefault="00BD5A08" w:rsidP="00BD5A08">
            <w:r>
              <w:t xml:space="preserve">Advocate for the accelerated delivery of NBN to support connectivity and innovation in the </w:t>
            </w:r>
            <w:r w:rsidR="0032399C">
              <w:t>Sunshine Cluster</w:t>
            </w:r>
            <w:r w:rsidR="009C2D86">
              <w:t>.</w:t>
            </w:r>
          </w:p>
        </w:tc>
        <w:tc>
          <w:tcPr>
            <w:tcW w:w="1784" w:type="dxa"/>
            <w:gridSpan w:val="3"/>
          </w:tcPr>
          <w:p w14:paraId="445688F0" w14:textId="18E9AA25" w:rsidR="00BD5A08" w:rsidRPr="00B96BF1" w:rsidRDefault="00BD5A08" w:rsidP="00BD5A08">
            <w:r>
              <w:t>Short</w:t>
            </w:r>
          </w:p>
        </w:tc>
        <w:tc>
          <w:tcPr>
            <w:tcW w:w="2268" w:type="dxa"/>
            <w:gridSpan w:val="2"/>
          </w:tcPr>
          <w:p w14:paraId="46D04889" w14:textId="0D678FC5" w:rsidR="00BD5A08" w:rsidRPr="00B96BF1" w:rsidRDefault="00BD5A08" w:rsidP="00BD5A08">
            <w:r>
              <w:t>BCC</w:t>
            </w:r>
          </w:p>
        </w:tc>
      </w:tr>
      <w:tr w:rsidR="000E13B8" w:rsidRPr="00B96BF1" w14:paraId="74E88B55" w14:textId="02CA59C3" w:rsidTr="00BB4888">
        <w:trPr>
          <w:gridAfter w:val="1"/>
          <w:wAfter w:w="317" w:type="dxa"/>
        </w:trPr>
        <w:tc>
          <w:tcPr>
            <w:tcW w:w="681" w:type="dxa"/>
            <w:gridSpan w:val="2"/>
            <w:shd w:val="clear" w:color="auto" w:fill="E7E6E6" w:themeFill="background2"/>
          </w:tcPr>
          <w:p w14:paraId="02150DC3" w14:textId="77777777" w:rsidR="000E13B8" w:rsidRPr="00B96BF1" w:rsidRDefault="000E13B8" w:rsidP="00963098"/>
        </w:tc>
        <w:tc>
          <w:tcPr>
            <w:tcW w:w="10151" w:type="dxa"/>
            <w:gridSpan w:val="5"/>
            <w:shd w:val="clear" w:color="auto" w:fill="E7E6E6" w:themeFill="background2"/>
          </w:tcPr>
          <w:p w14:paraId="4DF667A2" w14:textId="36C6DCA4" w:rsidR="000E13B8" w:rsidRPr="00B96BF1" w:rsidRDefault="007E1081">
            <w:pPr>
              <w:rPr>
                <w:color w:val="FFFFFF" w:themeColor="background1"/>
              </w:rPr>
            </w:pPr>
            <w:r w:rsidRPr="00B96BF1">
              <w:t xml:space="preserve">STRATEGIC </w:t>
            </w:r>
            <w:r w:rsidR="00CE76D2">
              <w:t>OUTCOME</w:t>
            </w:r>
            <w:r w:rsidR="00CE76D2" w:rsidRPr="00B96BF1">
              <w:t xml:space="preserve"> </w:t>
            </w:r>
            <w:r w:rsidRPr="00B96BF1">
              <w:t xml:space="preserve">2: DELIVER AN INTEGRATED TRANSPORT NETWORK LINKING POOLS OF WORKERS WITH THE KEY JOB CENTRES IN THE </w:t>
            </w:r>
            <w:r w:rsidR="0032399C">
              <w:t>SUNSHINE CLUSTER</w:t>
            </w:r>
          </w:p>
        </w:tc>
        <w:tc>
          <w:tcPr>
            <w:tcW w:w="1784" w:type="dxa"/>
            <w:gridSpan w:val="3"/>
            <w:shd w:val="clear" w:color="auto" w:fill="E7E6E6" w:themeFill="background2"/>
          </w:tcPr>
          <w:p w14:paraId="03E2C544" w14:textId="77777777" w:rsidR="000E13B8" w:rsidRPr="00B96BF1" w:rsidRDefault="000E13B8" w:rsidP="00A3095C"/>
        </w:tc>
        <w:tc>
          <w:tcPr>
            <w:tcW w:w="2268" w:type="dxa"/>
            <w:gridSpan w:val="2"/>
            <w:shd w:val="clear" w:color="auto" w:fill="E7E6E6" w:themeFill="background2"/>
          </w:tcPr>
          <w:p w14:paraId="27E25061" w14:textId="77777777" w:rsidR="000E13B8" w:rsidRPr="00B96BF1" w:rsidRDefault="000E13B8" w:rsidP="00A3095C"/>
        </w:tc>
      </w:tr>
      <w:tr w:rsidR="00BD5A08" w:rsidRPr="00B96BF1" w14:paraId="2919D8F9" w14:textId="3032581B" w:rsidTr="00BB4888">
        <w:trPr>
          <w:gridAfter w:val="1"/>
          <w:wAfter w:w="317" w:type="dxa"/>
        </w:trPr>
        <w:tc>
          <w:tcPr>
            <w:tcW w:w="681" w:type="dxa"/>
            <w:gridSpan w:val="2"/>
          </w:tcPr>
          <w:p w14:paraId="19577C3B" w14:textId="531B76D7" w:rsidR="00BD5A08" w:rsidRPr="00B96BF1" w:rsidRDefault="00BD5A08" w:rsidP="00BD5A08">
            <w:r w:rsidRPr="00B15A9B">
              <w:t>2.1</w:t>
            </w:r>
          </w:p>
        </w:tc>
        <w:tc>
          <w:tcPr>
            <w:tcW w:w="10151" w:type="dxa"/>
            <w:gridSpan w:val="5"/>
          </w:tcPr>
          <w:p w14:paraId="240062B9" w14:textId="2445BB95" w:rsidR="00BD5A08" w:rsidRPr="00B96BF1" w:rsidRDefault="00BD5A08" w:rsidP="00BD5A08">
            <w:pPr>
              <w:rPr>
                <w:color w:val="FFFFFF" w:themeColor="background1"/>
              </w:rPr>
            </w:pPr>
            <w:r w:rsidRPr="00B15A9B">
              <w:t xml:space="preserve">Develop a grid of high-frequency bus routes that run through and link to key destinations and job centres in the </w:t>
            </w:r>
            <w:r w:rsidR="0032399C">
              <w:rPr>
                <w:color w:val="auto"/>
                <w:lang w:val="en-GB"/>
              </w:rPr>
              <w:t>Sunshine Cluster</w:t>
            </w:r>
            <w:r w:rsidRPr="00B15A9B">
              <w:t xml:space="preserve"> and surrounding areas.</w:t>
            </w:r>
          </w:p>
        </w:tc>
        <w:tc>
          <w:tcPr>
            <w:tcW w:w="1784" w:type="dxa"/>
            <w:gridSpan w:val="3"/>
          </w:tcPr>
          <w:p w14:paraId="4936545A" w14:textId="0222160A" w:rsidR="00BD5A08" w:rsidRPr="00B96BF1" w:rsidRDefault="00BD5A08" w:rsidP="00BD5A08">
            <w:pPr>
              <w:rPr>
                <w:color w:val="FFFFFF" w:themeColor="background1"/>
              </w:rPr>
            </w:pPr>
            <w:r w:rsidRPr="00B15A9B">
              <w:t>Short</w:t>
            </w:r>
          </w:p>
        </w:tc>
        <w:tc>
          <w:tcPr>
            <w:tcW w:w="2268" w:type="dxa"/>
            <w:gridSpan w:val="2"/>
          </w:tcPr>
          <w:p w14:paraId="166ADD80" w14:textId="060B633D" w:rsidR="00BD5A08" w:rsidRPr="00B96BF1" w:rsidRDefault="00BD5A08" w:rsidP="00BD5A08">
            <w:r w:rsidRPr="00B15A9B">
              <w:t xml:space="preserve">VPA / </w:t>
            </w:r>
            <w:r w:rsidR="00CE76D2">
              <w:t>Tf</w:t>
            </w:r>
            <w:r w:rsidR="00B4248F">
              <w:t>V</w:t>
            </w:r>
          </w:p>
        </w:tc>
      </w:tr>
      <w:tr w:rsidR="00BD5A08" w:rsidRPr="00B96BF1" w14:paraId="1B8DEC2E" w14:textId="1CC03B3D" w:rsidTr="00BB4888">
        <w:trPr>
          <w:gridAfter w:val="1"/>
          <w:wAfter w:w="317" w:type="dxa"/>
        </w:trPr>
        <w:tc>
          <w:tcPr>
            <w:tcW w:w="681" w:type="dxa"/>
            <w:gridSpan w:val="2"/>
          </w:tcPr>
          <w:p w14:paraId="5FA592EF" w14:textId="680615A0" w:rsidR="00BD5A08" w:rsidRPr="00B96BF1" w:rsidRDefault="00BD5A08" w:rsidP="00BD5A08">
            <w:r w:rsidRPr="00B15A9B">
              <w:t>2.2</w:t>
            </w:r>
          </w:p>
        </w:tc>
        <w:tc>
          <w:tcPr>
            <w:tcW w:w="10151" w:type="dxa"/>
            <w:gridSpan w:val="5"/>
          </w:tcPr>
          <w:p w14:paraId="7C044AF5" w14:textId="49563DEA" w:rsidR="00BD5A08" w:rsidRPr="00B96BF1" w:rsidRDefault="00BD5A08" w:rsidP="00BD5A08">
            <w:pPr>
              <w:rPr>
                <w:color w:val="FFFFFF" w:themeColor="background1"/>
              </w:rPr>
            </w:pPr>
            <w:r w:rsidRPr="00B15A9B">
              <w:t>Identify targeted infrastructure projects that improve the functioning of public transport.</w:t>
            </w:r>
          </w:p>
        </w:tc>
        <w:tc>
          <w:tcPr>
            <w:tcW w:w="1784" w:type="dxa"/>
            <w:gridSpan w:val="3"/>
          </w:tcPr>
          <w:p w14:paraId="206D4815" w14:textId="589D99B2" w:rsidR="00BD5A08" w:rsidRPr="00B96BF1" w:rsidRDefault="00BD5A08" w:rsidP="00BD5A08">
            <w:pPr>
              <w:rPr>
                <w:color w:val="FFFFFF" w:themeColor="background1"/>
              </w:rPr>
            </w:pPr>
            <w:r w:rsidRPr="00B15A9B">
              <w:t>Medium</w:t>
            </w:r>
          </w:p>
        </w:tc>
        <w:tc>
          <w:tcPr>
            <w:tcW w:w="2268" w:type="dxa"/>
            <w:gridSpan w:val="2"/>
          </w:tcPr>
          <w:p w14:paraId="15AD4E6E" w14:textId="7DEAD59A" w:rsidR="00BD5A08" w:rsidRPr="00B96BF1" w:rsidRDefault="00BD5A08" w:rsidP="00BD5A08">
            <w:r w:rsidRPr="00B15A9B">
              <w:t xml:space="preserve">VPA / </w:t>
            </w:r>
            <w:r w:rsidR="00CE76D2">
              <w:t>Tf</w:t>
            </w:r>
            <w:r w:rsidR="00B4248F">
              <w:t>V</w:t>
            </w:r>
            <w:r w:rsidRPr="00B15A9B">
              <w:t xml:space="preserve"> / BCC</w:t>
            </w:r>
          </w:p>
        </w:tc>
      </w:tr>
      <w:tr w:rsidR="00BD5A08" w:rsidRPr="00B96BF1" w14:paraId="38E77672" w14:textId="77777777" w:rsidTr="00BB4888">
        <w:trPr>
          <w:gridAfter w:val="1"/>
          <w:wAfter w:w="317" w:type="dxa"/>
        </w:trPr>
        <w:tc>
          <w:tcPr>
            <w:tcW w:w="681" w:type="dxa"/>
            <w:gridSpan w:val="2"/>
          </w:tcPr>
          <w:p w14:paraId="14CD18B2" w14:textId="3694B75F" w:rsidR="00BD5A08" w:rsidRPr="00B96BF1" w:rsidRDefault="00BD5A08" w:rsidP="00BD5A08">
            <w:r w:rsidRPr="00B15A9B">
              <w:t>2.3</w:t>
            </w:r>
          </w:p>
        </w:tc>
        <w:tc>
          <w:tcPr>
            <w:tcW w:w="10151" w:type="dxa"/>
            <w:gridSpan w:val="5"/>
          </w:tcPr>
          <w:p w14:paraId="1B3924BB" w14:textId="2678EDDD" w:rsidR="00BD5A08" w:rsidRPr="00B96BF1" w:rsidRDefault="00BD5A08" w:rsidP="00BD5A08">
            <w:r>
              <w:t xml:space="preserve">Consider </w:t>
            </w:r>
            <w:r w:rsidRPr="00B15A9B">
              <w:t>funding options to build a new road and trail link between Foundry Road, Sunshine and St Alban</w:t>
            </w:r>
            <w:r>
              <w:t>s</w:t>
            </w:r>
            <w:r w:rsidRPr="00B15A9B">
              <w:t xml:space="preserve"> Road, Sunshine North.</w:t>
            </w:r>
          </w:p>
        </w:tc>
        <w:tc>
          <w:tcPr>
            <w:tcW w:w="1784" w:type="dxa"/>
            <w:gridSpan w:val="3"/>
          </w:tcPr>
          <w:p w14:paraId="7A42D905" w14:textId="18C2AC5E" w:rsidR="00BD5A08" w:rsidRPr="00B96BF1" w:rsidRDefault="00BD5A08" w:rsidP="00BD5A08">
            <w:r w:rsidRPr="00B15A9B">
              <w:t>Medium</w:t>
            </w:r>
          </w:p>
        </w:tc>
        <w:tc>
          <w:tcPr>
            <w:tcW w:w="2268" w:type="dxa"/>
            <w:gridSpan w:val="2"/>
          </w:tcPr>
          <w:p w14:paraId="718C92C5" w14:textId="351168DC" w:rsidR="00BD5A08" w:rsidRPr="00B96BF1" w:rsidRDefault="00BD5A08">
            <w:r w:rsidRPr="00B15A9B">
              <w:t xml:space="preserve">VPA / </w:t>
            </w:r>
            <w:r w:rsidR="00B4248F">
              <w:t>T</w:t>
            </w:r>
            <w:r w:rsidR="00CE76D2">
              <w:t>f</w:t>
            </w:r>
            <w:r w:rsidR="00B4248F">
              <w:t>V</w:t>
            </w:r>
            <w:r w:rsidRPr="00B15A9B">
              <w:t xml:space="preserve"> / BCC</w:t>
            </w:r>
          </w:p>
        </w:tc>
      </w:tr>
      <w:tr w:rsidR="00BD5A08" w:rsidRPr="00B96BF1" w14:paraId="2EF163F0" w14:textId="77777777" w:rsidTr="00BB4888">
        <w:trPr>
          <w:gridAfter w:val="1"/>
          <w:wAfter w:w="317" w:type="dxa"/>
        </w:trPr>
        <w:tc>
          <w:tcPr>
            <w:tcW w:w="681" w:type="dxa"/>
            <w:gridSpan w:val="2"/>
          </w:tcPr>
          <w:p w14:paraId="3E10F0CA" w14:textId="78244DE1" w:rsidR="00BD5A08" w:rsidRPr="00B96BF1" w:rsidRDefault="00BD5A08" w:rsidP="00BD5A08">
            <w:r w:rsidRPr="00B15A9B">
              <w:lastRenderedPageBreak/>
              <w:t>2.4</w:t>
            </w:r>
          </w:p>
        </w:tc>
        <w:tc>
          <w:tcPr>
            <w:tcW w:w="10151" w:type="dxa"/>
            <w:gridSpan w:val="5"/>
          </w:tcPr>
          <w:p w14:paraId="2AF244F5" w14:textId="0A5BEE7D" w:rsidR="00BD5A08" w:rsidRPr="00B96BF1" w:rsidRDefault="00CE76D2" w:rsidP="00D739DE">
            <w:pPr>
              <w:pStyle w:val="Caption"/>
            </w:pPr>
            <w:r w:rsidRPr="00FC7547">
              <w:rPr>
                <w:rStyle w:val="A17"/>
                <w:sz w:val="20"/>
              </w:rPr>
              <w:t xml:space="preserve">Explore the potential for a new link across Kororoit Creek between the job centres of the SHWEP and St Albans Major Activity Centre and the pool of workers living in the Caroline Springs and Burnside area. </w:t>
            </w:r>
          </w:p>
        </w:tc>
        <w:tc>
          <w:tcPr>
            <w:tcW w:w="1784" w:type="dxa"/>
            <w:gridSpan w:val="3"/>
          </w:tcPr>
          <w:p w14:paraId="2B4C4119" w14:textId="6F4C7C08" w:rsidR="00BD5A08" w:rsidRPr="00B96BF1" w:rsidRDefault="00BD5A08" w:rsidP="00BD5A08">
            <w:r w:rsidRPr="00B15A9B">
              <w:t>Long</w:t>
            </w:r>
          </w:p>
        </w:tc>
        <w:tc>
          <w:tcPr>
            <w:tcW w:w="2268" w:type="dxa"/>
            <w:gridSpan w:val="2"/>
          </w:tcPr>
          <w:p w14:paraId="276A2A9C" w14:textId="03D8EBEF" w:rsidR="00BD5A08" w:rsidRPr="00B96BF1" w:rsidRDefault="00BD5A08">
            <w:r w:rsidRPr="00B15A9B">
              <w:t xml:space="preserve">VPA / </w:t>
            </w:r>
            <w:r w:rsidR="00B4248F">
              <w:t>T</w:t>
            </w:r>
            <w:r w:rsidR="00CE76D2">
              <w:t>f</w:t>
            </w:r>
            <w:r w:rsidR="00B4248F">
              <w:t>V</w:t>
            </w:r>
            <w:r w:rsidRPr="00B15A9B">
              <w:t xml:space="preserve"> / BCC</w:t>
            </w:r>
          </w:p>
        </w:tc>
      </w:tr>
      <w:tr w:rsidR="00BD5A08" w:rsidRPr="00B96BF1" w14:paraId="51F4DD94" w14:textId="77777777" w:rsidTr="00BB4888">
        <w:trPr>
          <w:gridAfter w:val="1"/>
          <w:wAfter w:w="317" w:type="dxa"/>
        </w:trPr>
        <w:tc>
          <w:tcPr>
            <w:tcW w:w="681" w:type="dxa"/>
            <w:gridSpan w:val="2"/>
          </w:tcPr>
          <w:p w14:paraId="41F20D7F" w14:textId="1ABD6615" w:rsidR="00BD5A08" w:rsidRPr="00B96BF1" w:rsidRDefault="00BD5A08" w:rsidP="00BD5A08">
            <w:r w:rsidRPr="00B15A9B">
              <w:t>2.5</w:t>
            </w:r>
          </w:p>
        </w:tc>
        <w:tc>
          <w:tcPr>
            <w:tcW w:w="10151" w:type="dxa"/>
            <w:gridSpan w:val="5"/>
          </w:tcPr>
          <w:p w14:paraId="7DFC9F2B" w14:textId="01F3C293" w:rsidR="00BD5A08" w:rsidRPr="00B96BF1" w:rsidRDefault="00BD5A08" w:rsidP="00BD5A08">
            <w:r w:rsidRPr="00B15A9B">
              <w:t>Explore the potential for a new link across Jones Creek between Cairnlea and St Albans to link workers in Cairnlea and Deer Park to the SHWEP</w:t>
            </w:r>
            <w:r w:rsidR="009C2D86">
              <w:t>.</w:t>
            </w:r>
          </w:p>
        </w:tc>
        <w:tc>
          <w:tcPr>
            <w:tcW w:w="1784" w:type="dxa"/>
            <w:gridSpan w:val="3"/>
          </w:tcPr>
          <w:p w14:paraId="5F733340" w14:textId="382485A7" w:rsidR="00BD5A08" w:rsidRPr="00B96BF1" w:rsidRDefault="00BD5A08" w:rsidP="00BD5A08">
            <w:r w:rsidRPr="00B15A9B">
              <w:t>Long</w:t>
            </w:r>
          </w:p>
        </w:tc>
        <w:tc>
          <w:tcPr>
            <w:tcW w:w="2268" w:type="dxa"/>
            <w:gridSpan w:val="2"/>
          </w:tcPr>
          <w:p w14:paraId="6181F730" w14:textId="33DFDDFB" w:rsidR="00BD5A08" w:rsidRPr="00B96BF1" w:rsidRDefault="00BD5A08" w:rsidP="00BD5A08">
            <w:r w:rsidRPr="00B15A9B">
              <w:t xml:space="preserve">VPA / </w:t>
            </w:r>
            <w:r w:rsidR="00CE76D2">
              <w:t>Tf</w:t>
            </w:r>
            <w:r w:rsidR="00B4248F">
              <w:t>V</w:t>
            </w:r>
            <w:r w:rsidRPr="00B15A9B">
              <w:t xml:space="preserve"> / BCC</w:t>
            </w:r>
          </w:p>
        </w:tc>
      </w:tr>
      <w:tr w:rsidR="004C0B2F" w:rsidRPr="00B96BF1" w14:paraId="05D4B358" w14:textId="551889DF" w:rsidTr="00BB4888">
        <w:trPr>
          <w:gridAfter w:val="1"/>
          <w:wAfter w:w="317" w:type="dxa"/>
        </w:trPr>
        <w:tc>
          <w:tcPr>
            <w:tcW w:w="681" w:type="dxa"/>
            <w:gridSpan w:val="2"/>
            <w:shd w:val="clear" w:color="auto" w:fill="E7E6E6" w:themeFill="background2"/>
          </w:tcPr>
          <w:p w14:paraId="67CCBA01" w14:textId="77777777" w:rsidR="004C0B2F" w:rsidRPr="00B96BF1" w:rsidRDefault="004C0B2F" w:rsidP="00963098"/>
        </w:tc>
        <w:tc>
          <w:tcPr>
            <w:tcW w:w="10151" w:type="dxa"/>
            <w:gridSpan w:val="5"/>
            <w:shd w:val="clear" w:color="auto" w:fill="E7E6E6" w:themeFill="background2"/>
          </w:tcPr>
          <w:p w14:paraId="75F4CAFA" w14:textId="2E53BBD4" w:rsidR="004C0B2F" w:rsidRPr="00B96BF1" w:rsidRDefault="007E1081">
            <w:pPr>
              <w:rPr>
                <w:color w:val="FFFFFF" w:themeColor="background1"/>
              </w:rPr>
            </w:pPr>
            <w:r w:rsidRPr="00B96BF1">
              <w:t xml:space="preserve">STRATEGIC </w:t>
            </w:r>
            <w:r w:rsidR="00CE76D2">
              <w:t>OUTCOME</w:t>
            </w:r>
            <w:r w:rsidR="00CE76D2" w:rsidRPr="00B96BF1">
              <w:t xml:space="preserve"> </w:t>
            </w:r>
            <w:r w:rsidRPr="00B96BF1">
              <w:t>3: BUILD KEY MISSING LINKS IN THE SHARED TRAIL AND CYCLE PATH NETWORK</w:t>
            </w:r>
          </w:p>
        </w:tc>
        <w:tc>
          <w:tcPr>
            <w:tcW w:w="1784" w:type="dxa"/>
            <w:gridSpan w:val="3"/>
            <w:shd w:val="clear" w:color="auto" w:fill="E7E6E6" w:themeFill="background2"/>
          </w:tcPr>
          <w:p w14:paraId="1EEFF1A6" w14:textId="77777777" w:rsidR="004C0B2F" w:rsidRPr="00B96BF1" w:rsidRDefault="004C0B2F" w:rsidP="00A3095C"/>
        </w:tc>
        <w:tc>
          <w:tcPr>
            <w:tcW w:w="2268" w:type="dxa"/>
            <w:gridSpan w:val="2"/>
            <w:shd w:val="clear" w:color="auto" w:fill="E7E6E6" w:themeFill="background2"/>
          </w:tcPr>
          <w:p w14:paraId="296E0D26" w14:textId="77777777" w:rsidR="004C0B2F" w:rsidRPr="00B96BF1" w:rsidRDefault="004C0B2F" w:rsidP="00A3095C"/>
        </w:tc>
      </w:tr>
      <w:tr w:rsidR="00BD5A08" w:rsidRPr="00B96BF1" w14:paraId="586F9B24" w14:textId="7DFB3C2C" w:rsidTr="00BB4888">
        <w:trPr>
          <w:gridAfter w:val="1"/>
          <w:wAfter w:w="317" w:type="dxa"/>
        </w:trPr>
        <w:tc>
          <w:tcPr>
            <w:tcW w:w="681" w:type="dxa"/>
            <w:gridSpan w:val="2"/>
          </w:tcPr>
          <w:p w14:paraId="688AE3B5" w14:textId="193EE174" w:rsidR="00BD5A08" w:rsidRPr="00B96BF1" w:rsidRDefault="00BD5A08" w:rsidP="00BD5A08">
            <w:r w:rsidRPr="00B15A9B">
              <w:t>3.1</w:t>
            </w:r>
          </w:p>
        </w:tc>
        <w:tc>
          <w:tcPr>
            <w:tcW w:w="10151" w:type="dxa"/>
            <w:gridSpan w:val="5"/>
          </w:tcPr>
          <w:p w14:paraId="63F480DF" w14:textId="0D913C33" w:rsidR="00BD5A08" w:rsidRPr="00B96BF1" w:rsidRDefault="00BD5A08" w:rsidP="00BD5A08">
            <w:pPr>
              <w:rPr>
                <w:color w:val="FFFFFF" w:themeColor="background1"/>
              </w:rPr>
            </w:pPr>
            <w:r w:rsidRPr="00B15A9B">
              <w:t xml:space="preserve">Investigate ways to provide a shared path link </w:t>
            </w:r>
            <w:r>
              <w:t>between</w:t>
            </w:r>
            <w:r w:rsidRPr="00B15A9B">
              <w:t xml:space="preserve"> the Sunshine Rail Trail</w:t>
            </w:r>
            <w:r>
              <w:t xml:space="preserve"> in </w:t>
            </w:r>
            <w:r w:rsidRPr="00B15A9B">
              <w:t xml:space="preserve">Albion </w:t>
            </w:r>
            <w:r>
              <w:t xml:space="preserve">and </w:t>
            </w:r>
            <w:r w:rsidRPr="00B15A9B">
              <w:t>St Albans Road, Sunshine North.</w:t>
            </w:r>
          </w:p>
        </w:tc>
        <w:tc>
          <w:tcPr>
            <w:tcW w:w="1784" w:type="dxa"/>
            <w:gridSpan w:val="3"/>
          </w:tcPr>
          <w:p w14:paraId="4A5625EE" w14:textId="192E7F0C" w:rsidR="00BD5A08" w:rsidRPr="00B96BF1" w:rsidRDefault="00BD5A08" w:rsidP="00BD5A08">
            <w:pPr>
              <w:rPr>
                <w:color w:val="FFFFFF" w:themeColor="background1"/>
              </w:rPr>
            </w:pPr>
            <w:r w:rsidRPr="00B15A9B">
              <w:t>Medium</w:t>
            </w:r>
          </w:p>
        </w:tc>
        <w:tc>
          <w:tcPr>
            <w:tcW w:w="2268" w:type="dxa"/>
            <w:gridSpan w:val="2"/>
          </w:tcPr>
          <w:p w14:paraId="2A406E3B" w14:textId="5D597F18" w:rsidR="00BD5A08" w:rsidRPr="00B96BF1" w:rsidRDefault="00BD5A08" w:rsidP="00BD5A08">
            <w:pPr>
              <w:rPr>
                <w:color w:val="FFFFFF" w:themeColor="background1"/>
              </w:rPr>
            </w:pPr>
            <w:r w:rsidRPr="00B15A9B">
              <w:t xml:space="preserve">VPA / BCC / </w:t>
            </w:r>
            <w:r w:rsidR="00CE76D2">
              <w:t>Tf</w:t>
            </w:r>
            <w:r w:rsidR="00B4248F">
              <w:t>V</w:t>
            </w:r>
          </w:p>
        </w:tc>
      </w:tr>
      <w:tr w:rsidR="00BD5A08" w:rsidRPr="00B96BF1" w14:paraId="54B77B7C" w14:textId="04D185DC" w:rsidTr="00BB4888">
        <w:trPr>
          <w:gridAfter w:val="1"/>
          <w:wAfter w:w="317" w:type="dxa"/>
        </w:trPr>
        <w:tc>
          <w:tcPr>
            <w:tcW w:w="681" w:type="dxa"/>
            <w:gridSpan w:val="2"/>
          </w:tcPr>
          <w:p w14:paraId="4C9F8BAB" w14:textId="5EB69AAF" w:rsidR="00BD5A08" w:rsidRPr="00B96BF1" w:rsidRDefault="00BD5A08" w:rsidP="00BD5A08">
            <w:r w:rsidRPr="00B15A9B">
              <w:t>3.2</w:t>
            </w:r>
          </w:p>
        </w:tc>
        <w:tc>
          <w:tcPr>
            <w:tcW w:w="10151" w:type="dxa"/>
            <w:gridSpan w:val="5"/>
          </w:tcPr>
          <w:p w14:paraId="57F610AA" w14:textId="583A24CA" w:rsidR="00BD5A08" w:rsidRPr="00B96BF1" w:rsidRDefault="00BD5A08" w:rsidP="00BD5A08">
            <w:pPr>
              <w:rPr>
                <w:color w:val="FFFFFF" w:themeColor="background1"/>
              </w:rPr>
            </w:pPr>
            <w:r w:rsidRPr="00B15A9B">
              <w:t>Investigate ways to provide a new shared path link along Stony Creek to join the M80 Ring Road shared path and transmission powerline linear reserve to the north in St Albans.</w:t>
            </w:r>
          </w:p>
        </w:tc>
        <w:tc>
          <w:tcPr>
            <w:tcW w:w="1784" w:type="dxa"/>
            <w:gridSpan w:val="3"/>
          </w:tcPr>
          <w:p w14:paraId="4332C667" w14:textId="72681747" w:rsidR="00BD5A08" w:rsidRPr="00B96BF1" w:rsidRDefault="00BD5A08" w:rsidP="00BD5A08">
            <w:pPr>
              <w:rPr>
                <w:color w:val="FFFFFF" w:themeColor="background1"/>
              </w:rPr>
            </w:pPr>
            <w:r w:rsidRPr="00B15A9B">
              <w:t>Short</w:t>
            </w:r>
          </w:p>
        </w:tc>
        <w:tc>
          <w:tcPr>
            <w:tcW w:w="2268" w:type="dxa"/>
            <w:gridSpan w:val="2"/>
          </w:tcPr>
          <w:p w14:paraId="7508F3C7" w14:textId="46FE9902" w:rsidR="00BD5A08" w:rsidRPr="00B96BF1" w:rsidRDefault="00BD5A08" w:rsidP="00BD5A08">
            <w:pPr>
              <w:rPr>
                <w:color w:val="FFFFFF" w:themeColor="background1"/>
              </w:rPr>
            </w:pPr>
            <w:r w:rsidRPr="00B15A9B">
              <w:t>BCC / VPA</w:t>
            </w:r>
            <w:r>
              <w:t>/ MW</w:t>
            </w:r>
          </w:p>
        </w:tc>
      </w:tr>
      <w:tr w:rsidR="00BD5A08" w:rsidRPr="00B96BF1" w14:paraId="7CE13228" w14:textId="737D1599" w:rsidTr="00BB4888">
        <w:trPr>
          <w:gridAfter w:val="1"/>
          <w:wAfter w:w="317" w:type="dxa"/>
        </w:trPr>
        <w:tc>
          <w:tcPr>
            <w:tcW w:w="681" w:type="dxa"/>
            <w:gridSpan w:val="2"/>
          </w:tcPr>
          <w:p w14:paraId="1E09145F" w14:textId="3CA52FA7" w:rsidR="00BD5A08" w:rsidRPr="00B96BF1" w:rsidRDefault="00BD5A08" w:rsidP="00BD5A08">
            <w:r w:rsidRPr="00B15A9B">
              <w:t>3.3</w:t>
            </w:r>
          </w:p>
        </w:tc>
        <w:tc>
          <w:tcPr>
            <w:tcW w:w="10151" w:type="dxa"/>
            <w:gridSpan w:val="5"/>
          </w:tcPr>
          <w:p w14:paraId="2C7C12FE" w14:textId="38AFFD99" w:rsidR="00BD5A08" w:rsidRPr="00B96BF1" w:rsidRDefault="00BD5A08" w:rsidP="00BD5A08">
            <w:pPr>
              <w:rPr>
                <w:color w:val="FFFFFF" w:themeColor="background1"/>
              </w:rPr>
            </w:pPr>
            <w:r w:rsidRPr="00B15A9B">
              <w:t>Investigate ways to extend the Maribyrnong River Trail (south side) from Braybrook to Sunshine via a new network of on-road cycle paths and off-road shared paths.</w:t>
            </w:r>
          </w:p>
        </w:tc>
        <w:tc>
          <w:tcPr>
            <w:tcW w:w="1784" w:type="dxa"/>
            <w:gridSpan w:val="3"/>
          </w:tcPr>
          <w:p w14:paraId="1D7010FB" w14:textId="79DF0DEE" w:rsidR="00BD5A08" w:rsidRPr="00B96BF1" w:rsidRDefault="00BD5A08" w:rsidP="00BD5A08">
            <w:pPr>
              <w:rPr>
                <w:color w:val="FFFFFF" w:themeColor="background1"/>
              </w:rPr>
            </w:pPr>
            <w:r w:rsidRPr="00B15A9B">
              <w:t>Medium</w:t>
            </w:r>
          </w:p>
        </w:tc>
        <w:tc>
          <w:tcPr>
            <w:tcW w:w="2268" w:type="dxa"/>
            <w:gridSpan w:val="2"/>
          </w:tcPr>
          <w:p w14:paraId="20B2759C" w14:textId="4D6D95B5" w:rsidR="00BD5A08" w:rsidRPr="00B96BF1" w:rsidRDefault="00BD5A08" w:rsidP="00BD5A08">
            <w:pPr>
              <w:rPr>
                <w:color w:val="FFFFFF" w:themeColor="background1"/>
              </w:rPr>
            </w:pPr>
            <w:r w:rsidRPr="00B15A9B">
              <w:t xml:space="preserve">BCC / </w:t>
            </w:r>
            <w:r w:rsidR="00CE76D2">
              <w:t>Tf</w:t>
            </w:r>
            <w:r w:rsidR="00B4248F">
              <w:t>V</w:t>
            </w:r>
            <w:r>
              <w:t xml:space="preserve"> / MW</w:t>
            </w:r>
          </w:p>
        </w:tc>
      </w:tr>
      <w:tr w:rsidR="004C0B2F" w:rsidRPr="00B96BF1" w14:paraId="0A87512B" w14:textId="2EFF3370" w:rsidTr="00BB4888">
        <w:trPr>
          <w:gridAfter w:val="1"/>
          <w:wAfter w:w="317" w:type="dxa"/>
        </w:trPr>
        <w:tc>
          <w:tcPr>
            <w:tcW w:w="681" w:type="dxa"/>
            <w:gridSpan w:val="2"/>
            <w:shd w:val="clear" w:color="auto" w:fill="E7E6E6" w:themeFill="background2"/>
          </w:tcPr>
          <w:p w14:paraId="7F111672" w14:textId="77777777" w:rsidR="004C0B2F" w:rsidRPr="00B96BF1" w:rsidRDefault="004C0B2F" w:rsidP="00963098"/>
        </w:tc>
        <w:tc>
          <w:tcPr>
            <w:tcW w:w="10151" w:type="dxa"/>
            <w:gridSpan w:val="5"/>
            <w:shd w:val="clear" w:color="auto" w:fill="E7E6E6" w:themeFill="background2"/>
          </w:tcPr>
          <w:p w14:paraId="0D0504ED" w14:textId="0015205E" w:rsidR="004C0B2F" w:rsidRPr="00B96BF1" w:rsidRDefault="007E1081">
            <w:pPr>
              <w:rPr>
                <w:color w:val="FFFFFF" w:themeColor="background1"/>
              </w:rPr>
            </w:pPr>
            <w:r w:rsidRPr="00B96BF1">
              <w:t xml:space="preserve">STRATEGIC </w:t>
            </w:r>
            <w:r w:rsidR="00CE76D2">
              <w:t>OUTCOME</w:t>
            </w:r>
            <w:r w:rsidR="00CE76D2" w:rsidRPr="00B96BF1">
              <w:t xml:space="preserve"> </w:t>
            </w:r>
            <w:r w:rsidRPr="00B96BF1">
              <w:t>4: FACILITATE AMENITY IMPROVEMENTS THROUGH TARGETED WORKS IN THE PUBLIC REALM</w:t>
            </w:r>
          </w:p>
        </w:tc>
        <w:tc>
          <w:tcPr>
            <w:tcW w:w="1784" w:type="dxa"/>
            <w:gridSpan w:val="3"/>
            <w:shd w:val="clear" w:color="auto" w:fill="E7E6E6" w:themeFill="background2"/>
          </w:tcPr>
          <w:p w14:paraId="4431FE3D" w14:textId="77777777" w:rsidR="004C0B2F" w:rsidRPr="00B96BF1" w:rsidRDefault="004C0B2F" w:rsidP="00A3095C"/>
        </w:tc>
        <w:tc>
          <w:tcPr>
            <w:tcW w:w="2268" w:type="dxa"/>
            <w:gridSpan w:val="2"/>
            <w:shd w:val="clear" w:color="auto" w:fill="E7E6E6" w:themeFill="background2"/>
          </w:tcPr>
          <w:p w14:paraId="0F6523C3" w14:textId="77777777" w:rsidR="004C0B2F" w:rsidRPr="00B96BF1" w:rsidRDefault="004C0B2F" w:rsidP="00A3095C"/>
        </w:tc>
      </w:tr>
      <w:tr w:rsidR="00BD5A08" w:rsidRPr="00B96BF1" w14:paraId="32629A87" w14:textId="36199BAD" w:rsidTr="00BB4888">
        <w:trPr>
          <w:gridAfter w:val="1"/>
          <w:wAfter w:w="317" w:type="dxa"/>
        </w:trPr>
        <w:tc>
          <w:tcPr>
            <w:tcW w:w="681" w:type="dxa"/>
            <w:gridSpan w:val="2"/>
          </w:tcPr>
          <w:p w14:paraId="7D7A75D3" w14:textId="437A66A9" w:rsidR="00BD5A08" w:rsidRPr="00B96BF1" w:rsidRDefault="00BD5A08" w:rsidP="00BD5A08">
            <w:r w:rsidRPr="00B15A9B">
              <w:t>4.1</w:t>
            </w:r>
          </w:p>
        </w:tc>
        <w:tc>
          <w:tcPr>
            <w:tcW w:w="10151" w:type="dxa"/>
            <w:gridSpan w:val="5"/>
          </w:tcPr>
          <w:p w14:paraId="5021DFF7" w14:textId="7F7C30FA" w:rsidR="00BD5A08" w:rsidRPr="00B96BF1" w:rsidRDefault="00BD5A08" w:rsidP="00BD5A08">
            <w:pPr>
              <w:rPr>
                <w:color w:val="FFFFFF" w:themeColor="background1"/>
              </w:rPr>
            </w:pPr>
            <w:r w:rsidRPr="00B15A9B">
              <w:t xml:space="preserve">Encourage widespread tree planting of publicly owned land throughout the </w:t>
            </w:r>
            <w:r w:rsidR="0032399C">
              <w:rPr>
                <w:color w:val="auto"/>
                <w:lang w:val="en-GB"/>
              </w:rPr>
              <w:t>Sunshine Cluster</w:t>
            </w:r>
            <w:r w:rsidR="009C2D86">
              <w:rPr>
                <w:color w:val="auto"/>
                <w:lang w:val="en-GB"/>
              </w:rPr>
              <w:t>.</w:t>
            </w:r>
          </w:p>
        </w:tc>
        <w:tc>
          <w:tcPr>
            <w:tcW w:w="1784" w:type="dxa"/>
            <w:gridSpan w:val="3"/>
          </w:tcPr>
          <w:p w14:paraId="2A25D574" w14:textId="41340160" w:rsidR="00BD5A08" w:rsidRPr="00B96BF1" w:rsidRDefault="00BD5A08" w:rsidP="00BD5A08">
            <w:pPr>
              <w:rPr>
                <w:color w:val="FFFFFF" w:themeColor="background1"/>
              </w:rPr>
            </w:pPr>
            <w:r w:rsidRPr="00B15A9B">
              <w:t>Short</w:t>
            </w:r>
          </w:p>
        </w:tc>
        <w:tc>
          <w:tcPr>
            <w:tcW w:w="2268" w:type="dxa"/>
            <w:gridSpan w:val="2"/>
          </w:tcPr>
          <w:p w14:paraId="0F75F94B" w14:textId="55DA03E4" w:rsidR="00BD5A08" w:rsidRPr="00B96BF1" w:rsidRDefault="00BD5A08" w:rsidP="00BD5A08">
            <w:pPr>
              <w:rPr>
                <w:color w:val="FFFFFF" w:themeColor="background1"/>
              </w:rPr>
            </w:pPr>
            <w:r w:rsidRPr="00B15A9B">
              <w:t>BCC</w:t>
            </w:r>
          </w:p>
        </w:tc>
      </w:tr>
      <w:tr w:rsidR="00BD5A08" w:rsidRPr="00B96BF1" w14:paraId="5FD64B8D" w14:textId="77777777" w:rsidTr="00BB4888">
        <w:trPr>
          <w:gridAfter w:val="1"/>
          <w:wAfter w:w="317" w:type="dxa"/>
        </w:trPr>
        <w:tc>
          <w:tcPr>
            <w:tcW w:w="681" w:type="dxa"/>
            <w:gridSpan w:val="2"/>
          </w:tcPr>
          <w:p w14:paraId="42C26C6A" w14:textId="1102431B" w:rsidR="00BD5A08" w:rsidRPr="00B96BF1" w:rsidRDefault="00BD5A08" w:rsidP="00BD5A08">
            <w:r w:rsidRPr="00B15A9B">
              <w:t>4.2</w:t>
            </w:r>
          </w:p>
        </w:tc>
        <w:tc>
          <w:tcPr>
            <w:tcW w:w="10151" w:type="dxa"/>
            <w:gridSpan w:val="5"/>
          </w:tcPr>
          <w:p w14:paraId="37C60383" w14:textId="5A6FF423" w:rsidR="00BD5A08" w:rsidRPr="00B96BF1" w:rsidRDefault="00BD5A08" w:rsidP="00BD5A08">
            <w:r w:rsidRPr="00B15A9B">
              <w:t>Plan</w:t>
            </w:r>
            <w:r>
              <w:t xml:space="preserve"> and implement </w:t>
            </w:r>
            <w:r w:rsidRPr="00B15A9B">
              <w:t xml:space="preserve">a network of boulevard style arterial roads throughout the </w:t>
            </w:r>
            <w:r w:rsidR="0032399C">
              <w:rPr>
                <w:color w:val="auto"/>
                <w:lang w:val="en-GB"/>
              </w:rPr>
              <w:t>Sunshine Cluster</w:t>
            </w:r>
            <w:r w:rsidRPr="00B15A9B">
              <w:t xml:space="preserve"> including: Ballarat Road/Western Highway, St Albans Road, McIntyre Road, Sunshine Road and Furlong Road</w:t>
            </w:r>
            <w:r w:rsidR="009C2D86">
              <w:t>.</w:t>
            </w:r>
          </w:p>
        </w:tc>
        <w:tc>
          <w:tcPr>
            <w:tcW w:w="1784" w:type="dxa"/>
            <w:gridSpan w:val="3"/>
          </w:tcPr>
          <w:p w14:paraId="42818CBC" w14:textId="6D113DC6" w:rsidR="00BD5A08" w:rsidRPr="00B96BF1" w:rsidRDefault="00BD5A08" w:rsidP="00BD5A08">
            <w:r w:rsidRPr="00B15A9B">
              <w:t>Medium</w:t>
            </w:r>
          </w:p>
        </w:tc>
        <w:tc>
          <w:tcPr>
            <w:tcW w:w="2268" w:type="dxa"/>
            <w:gridSpan w:val="2"/>
          </w:tcPr>
          <w:p w14:paraId="7F00E175" w14:textId="458760EF" w:rsidR="00BD5A08" w:rsidRPr="00B96BF1" w:rsidRDefault="00BD5A08" w:rsidP="00BD5A08">
            <w:r w:rsidRPr="00B15A9B">
              <w:t xml:space="preserve">VPA / </w:t>
            </w:r>
            <w:r w:rsidR="00CE76D2">
              <w:t>Tf</w:t>
            </w:r>
            <w:r w:rsidR="00B4248F">
              <w:t>V</w:t>
            </w:r>
          </w:p>
        </w:tc>
      </w:tr>
      <w:tr w:rsidR="00BD5A08" w:rsidRPr="00B96BF1" w14:paraId="757D8330" w14:textId="77777777" w:rsidTr="00BB4888">
        <w:trPr>
          <w:gridAfter w:val="1"/>
          <w:wAfter w:w="317" w:type="dxa"/>
        </w:trPr>
        <w:tc>
          <w:tcPr>
            <w:tcW w:w="681" w:type="dxa"/>
            <w:gridSpan w:val="2"/>
          </w:tcPr>
          <w:p w14:paraId="5088C127" w14:textId="1F4C41B1" w:rsidR="00BD5A08" w:rsidRPr="00B96BF1" w:rsidRDefault="00BD5A08" w:rsidP="00BD5A08">
            <w:r w:rsidRPr="00B15A9B">
              <w:t>4.3</w:t>
            </w:r>
          </w:p>
        </w:tc>
        <w:tc>
          <w:tcPr>
            <w:tcW w:w="10151" w:type="dxa"/>
            <w:gridSpan w:val="5"/>
          </w:tcPr>
          <w:p w14:paraId="2966CDBC" w14:textId="51668E0B" w:rsidR="00BD5A08" w:rsidRPr="00B96BF1" w:rsidRDefault="00BD5A08" w:rsidP="00BD5A08">
            <w:r w:rsidRPr="00B15A9B">
              <w:t xml:space="preserve">Work with responsible water authorities to develop an Integrated Water Management Plan for the </w:t>
            </w:r>
            <w:r w:rsidR="0032399C">
              <w:rPr>
                <w:color w:val="auto"/>
                <w:lang w:val="en-GB"/>
              </w:rPr>
              <w:t>Sunshine Cluster</w:t>
            </w:r>
            <w:r w:rsidRPr="00B15A9B">
              <w:t>.</w:t>
            </w:r>
          </w:p>
        </w:tc>
        <w:tc>
          <w:tcPr>
            <w:tcW w:w="1784" w:type="dxa"/>
            <w:gridSpan w:val="3"/>
          </w:tcPr>
          <w:p w14:paraId="67EF7398" w14:textId="05503F80" w:rsidR="00BD5A08" w:rsidRPr="00B96BF1" w:rsidRDefault="00BD5A08" w:rsidP="00BD5A08">
            <w:r w:rsidRPr="00B15A9B">
              <w:t>Medium</w:t>
            </w:r>
          </w:p>
        </w:tc>
        <w:tc>
          <w:tcPr>
            <w:tcW w:w="2268" w:type="dxa"/>
            <w:gridSpan w:val="2"/>
          </w:tcPr>
          <w:p w14:paraId="6832874D" w14:textId="1D6C5417" w:rsidR="00BD5A08" w:rsidRPr="00B96BF1" w:rsidRDefault="00BD5A08" w:rsidP="00BD5A08">
            <w:r w:rsidRPr="00B15A9B">
              <w:t>VPA / BCC / MW / CWW / DELWP</w:t>
            </w:r>
          </w:p>
        </w:tc>
      </w:tr>
      <w:tr w:rsidR="00BD5A08" w:rsidRPr="00B96BF1" w14:paraId="001D144F" w14:textId="77777777" w:rsidTr="00BB4888">
        <w:trPr>
          <w:gridAfter w:val="1"/>
          <w:wAfter w:w="317" w:type="dxa"/>
        </w:trPr>
        <w:tc>
          <w:tcPr>
            <w:tcW w:w="681" w:type="dxa"/>
            <w:gridSpan w:val="2"/>
          </w:tcPr>
          <w:p w14:paraId="4B3426EF" w14:textId="15A5A189" w:rsidR="00BD5A08" w:rsidRPr="00B96BF1" w:rsidRDefault="00BD5A08" w:rsidP="00BD5A08">
            <w:r w:rsidRPr="00B15A9B">
              <w:t>4.4</w:t>
            </w:r>
          </w:p>
        </w:tc>
        <w:tc>
          <w:tcPr>
            <w:tcW w:w="10151" w:type="dxa"/>
            <w:gridSpan w:val="5"/>
          </w:tcPr>
          <w:p w14:paraId="2AC67D9C" w14:textId="4E093592" w:rsidR="00BD5A08" w:rsidRPr="00B96BF1" w:rsidRDefault="00BD5A08" w:rsidP="00BD5A08">
            <w:r w:rsidRPr="00B15A9B">
              <w:t>Work with responsible water authorities to investigate the potential for naturalisation for highly modified reaches of Stony Creek and Jones Creek.</w:t>
            </w:r>
          </w:p>
        </w:tc>
        <w:tc>
          <w:tcPr>
            <w:tcW w:w="1784" w:type="dxa"/>
            <w:gridSpan w:val="3"/>
          </w:tcPr>
          <w:p w14:paraId="1BCD9AE6" w14:textId="3C4AA6D3" w:rsidR="00BD5A08" w:rsidRPr="00B96BF1" w:rsidRDefault="00BD5A08" w:rsidP="00BD5A08">
            <w:r w:rsidRPr="00B15A9B">
              <w:t>Long</w:t>
            </w:r>
          </w:p>
        </w:tc>
        <w:tc>
          <w:tcPr>
            <w:tcW w:w="2268" w:type="dxa"/>
            <w:gridSpan w:val="2"/>
          </w:tcPr>
          <w:p w14:paraId="39BC1923" w14:textId="5DAF8A92" w:rsidR="00BD5A08" w:rsidRPr="00B96BF1" w:rsidRDefault="00BD5A08" w:rsidP="00BD5A08">
            <w:r w:rsidRPr="00B15A9B">
              <w:t>BCC / MW</w:t>
            </w:r>
            <w:r>
              <w:t xml:space="preserve"> / CWW</w:t>
            </w:r>
          </w:p>
        </w:tc>
      </w:tr>
      <w:tr w:rsidR="00BD5A08" w:rsidRPr="00B96BF1" w14:paraId="28E3E10B" w14:textId="77777777" w:rsidTr="00BB4888">
        <w:trPr>
          <w:gridAfter w:val="1"/>
          <w:wAfter w:w="317" w:type="dxa"/>
        </w:trPr>
        <w:tc>
          <w:tcPr>
            <w:tcW w:w="681" w:type="dxa"/>
            <w:gridSpan w:val="2"/>
          </w:tcPr>
          <w:p w14:paraId="3CF5F8FC" w14:textId="3CF7EB95" w:rsidR="00BD5A08" w:rsidRPr="00B96BF1" w:rsidRDefault="00BD5A08" w:rsidP="00BD5A08">
            <w:r>
              <w:lastRenderedPageBreak/>
              <w:t>4.5</w:t>
            </w:r>
          </w:p>
        </w:tc>
        <w:tc>
          <w:tcPr>
            <w:tcW w:w="10151" w:type="dxa"/>
            <w:gridSpan w:val="5"/>
          </w:tcPr>
          <w:p w14:paraId="435DB649" w14:textId="759E7FCC" w:rsidR="00BD5A08" w:rsidRPr="00B96BF1" w:rsidRDefault="00BD5A08">
            <w:r>
              <w:t xml:space="preserve">Explore potential to increase open space, connections and other uses along </w:t>
            </w:r>
            <w:r w:rsidR="00CE76D2">
              <w:t>w</w:t>
            </w:r>
            <w:r>
              <w:t>ater</w:t>
            </w:r>
            <w:r w:rsidR="00CE76D2">
              <w:t>ways</w:t>
            </w:r>
            <w:r>
              <w:t xml:space="preserve"> and transmission easements and through strategic site redevelopment</w:t>
            </w:r>
            <w:r w:rsidR="009C2D86">
              <w:t>.</w:t>
            </w:r>
            <w:r>
              <w:t xml:space="preserve"> </w:t>
            </w:r>
          </w:p>
        </w:tc>
        <w:tc>
          <w:tcPr>
            <w:tcW w:w="1784" w:type="dxa"/>
            <w:gridSpan w:val="3"/>
          </w:tcPr>
          <w:p w14:paraId="7D26E715" w14:textId="1A4E8A46" w:rsidR="00BD5A08" w:rsidRPr="00B96BF1" w:rsidRDefault="00BD5A08" w:rsidP="00BD5A08">
            <w:r>
              <w:t>Medium</w:t>
            </w:r>
          </w:p>
        </w:tc>
        <w:tc>
          <w:tcPr>
            <w:tcW w:w="2268" w:type="dxa"/>
            <w:gridSpan w:val="2"/>
          </w:tcPr>
          <w:p w14:paraId="587C054B" w14:textId="7DB87AE8" w:rsidR="00BD5A08" w:rsidRPr="00B96BF1" w:rsidRDefault="00BD5A08" w:rsidP="00BD5A08">
            <w:r>
              <w:t>BCC / MW / Powercor</w:t>
            </w:r>
          </w:p>
        </w:tc>
      </w:tr>
      <w:tr w:rsidR="004D2765" w:rsidRPr="00B96BF1" w14:paraId="46FD403A" w14:textId="771C515F" w:rsidTr="00BB4888">
        <w:trPr>
          <w:gridAfter w:val="1"/>
          <w:wAfter w:w="317" w:type="dxa"/>
        </w:trPr>
        <w:tc>
          <w:tcPr>
            <w:tcW w:w="681" w:type="dxa"/>
            <w:gridSpan w:val="2"/>
            <w:shd w:val="clear" w:color="auto" w:fill="E7E6E6" w:themeFill="background2"/>
          </w:tcPr>
          <w:p w14:paraId="74E9B90D" w14:textId="77777777" w:rsidR="004D2765" w:rsidRPr="00B96BF1" w:rsidRDefault="004D2765" w:rsidP="00963098"/>
        </w:tc>
        <w:tc>
          <w:tcPr>
            <w:tcW w:w="10151" w:type="dxa"/>
            <w:gridSpan w:val="5"/>
            <w:shd w:val="clear" w:color="auto" w:fill="E7E6E6" w:themeFill="background2"/>
          </w:tcPr>
          <w:p w14:paraId="65B7AFDA" w14:textId="48917B7E" w:rsidR="004D2765" w:rsidRPr="00B96BF1" w:rsidRDefault="007E1081" w:rsidP="00D739DE">
            <w:pPr>
              <w:rPr>
                <w:color w:val="FFFFFF" w:themeColor="background1"/>
              </w:rPr>
            </w:pPr>
            <w:r w:rsidRPr="00B96BF1">
              <w:t xml:space="preserve">STRATEGIC </w:t>
            </w:r>
            <w:r w:rsidR="00CE76D2">
              <w:t>OUTCOME</w:t>
            </w:r>
            <w:r w:rsidR="00CE76D2" w:rsidRPr="00B96BF1">
              <w:t xml:space="preserve"> </w:t>
            </w:r>
            <w:r w:rsidRPr="00B96BF1">
              <w:t xml:space="preserve">5: </w:t>
            </w:r>
            <w:r w:rsidR="008510CE">
              <w:t xml:space="preserve">UNLOCK LAND FOR JOBS THROUGH LAND USE PLANS FOR </w:t>
            </w:r>
            <w:r w:rsidRPr="00B96BF1">
              <w:t>KEY EMPLOYMENT CENTRES</w:t>
            </w:r>
            <w:r w:rsidR="008510CE">
              <w:t>.</w:t>
            </w:r>
          </w:p>
        </w:tc>
        <w:tc>
          <w:tcPr>
            <w:tcW w:w="1784" w:type="dxa"/>
            <w:gridSpan w:val="3"/>
            <w:shd w:val="clear" w:color="auto" w:fill="E7E6E6" w:themeFill="background2"/>
          </w:tcPr>
          <w:p w14:paraId="74CD97A4" w14:textId="77777777" w:rsidR="004D2765" w:rsidRPr="00B96BF1" w:rsidRDefault="004D2765" w:rsidP="00A3095C"/>
        </w:tc>
        <w:tc>
          <w:tcPr>
            <w:tcW w:w="2268" w:type="dxa"/>
            <w:gridSpan w:val="2"/>
            <w:shd w:val="clear" w:color="auto" w:fill="E7E6E6" w:themeFill="background2"/>
          </w:tcPr>
          <w:p w14:paraId="146A99FB" w14:textId="77777777" w:rsidR="004D2765" w:rsidRPr="00B96BF1" w:rsidRDefault="004D2765" w:rsidP="00A3095C"/>
        </w:tc>
      </w:tr>
      <w:tr w:rsidR="007E1081" w:rsidRPr="00B96BF1" w14:paraId="7C5DC951" w14:textId="77777777" w:rsidTr="00BB4888">
        <w:trPr>
          <w:gridAfter w:val="1"/>
          <w:wAfter w:w="317" w:type="dxa"/>
        </w:trPr>
        <w:tc>
          <w:tcPr>
            <w:tcW w:w="681" w:type="dxa"/>
            <w:gridSpan w:val="2"/>
          </w:tcPr>
          <w:p w14:paraId="299731D5" w14:textId="06FBEF59" w:rsidR="007E1081" w:rsidRPr="00B96BF1" w:rsidRDefault="007E1081" w:rsidP="00A3095C">
            <w:r w:rsidRPr="00B96BF1">
              <w:t>5.1</w:t>
            </w:r>
          </w:p>
        </w:tc>
        <w:tc>
          <w:tcPr>
            <w:tcW w:w="10151" w:type="dxa"/>
            <w:gridSpan w:val="5"/>
          </w:tcPr>
          <w:p w14:paraId="285F76F3" w14:textId="5652199E" w:rsidR="007E1081" w:rsidRPr="00B96BF1" w:rsidRDefault="007E1081" w:rsidP="00A3095C">
            <w:pPr>
              <w:rPr>
                <w:color w:val="FFFFFF" w:themeColor="background1"/>
              </w:rPr>
            </w:pPr>
            <w:r w:rsidRPr="00B96BF1">
              <w:t>Continue to implement the Sunshine Town Centre Structure Plan and Development Contributions Plan</w:t>
            </w:r>
            <w:r w:rsidR="009C2D86">
              <w:t>.</w:t>
            </w:r>
            <w:r w:rsidRPr="00B96BF1">
              <w:t xml:space="preserve"> </w:t>
            </w:r>
          </w:p>
        </w:tc>
        <w:tc>
          <w:tcPr>
            <w:tcW w:w="1784" w:type="dxa"/>
            <w:gridSpan w:val="3"/>
          </w:tcPr>
          <w:p w14:paraId="71630617" w14:textId="604AE8D1" w:rsidR="007E1081" w:rsidRPr="00B96BF1" w:rsidRDefault="007E1081" w:rsidP="00A3095C"/>
        </w:tc>
        <w:tc>
          <w:tcPr>
            <w:tcW w:w="2268" w:type="dxa"/>
            <w:gridSpan w:val="2"/>
          </w:tcPr>
          <w:p w14:paraId="7EED9AEF" w14:textId="34D27916" w:rsidR="007E1081" w:rsidRPr="00B96BF1" w:rsidRDefault="007E1081" w:rsidP="00A3095C"/>
        </w:tc>
      </w:tr>
      <w:tr w:rsidR="00155693" w:rsidRPr="00B96BF1" w14:paraId="32DA503E" w14:textId="77777777" w:rsidTr="00A679F8">
        <w:trPr>
          <w:gridBefore w:val="1"/>
          <w:wBefore w:w="317" w:type="dxa"/>
          <w:trHeight w:hRule="exact" w:val="506"/>
        </w:trPr>
        <w:tc>
          <w:tcPr>
            <w:tcW w:w="681" w:type="dxa"/>
            <w:gridSpan w:val="3"/>
            <w:shd w:val="clear" w:color="auto" w:fill="auto"/>
          </w:tcPr>
          <w:p w14:paraId="33111F17" w14:textId="71CFE997" w:rsidR="00155693" w:rsidRPr="00B96BF1" w:rsidRDefault="00155693" w:rsidP="00A3095C">
            <w:pPr>
              <w:rPr>
                <w:color w:val="auto"/>
              </w:rPr>
            </w:pPr>
            <w:r w:rsidRPr="00B96BF1">
              <w:t>A</w:t>
            </w:r>
          </w:p>
        </w:tc>
        <w:tc>
          <w:tcPr>
            <w:tcW w:w="10151" w:type="dxa"/>
            <w:gridSpan w:val="4"/>
            <w:shd w:val="clear" w:color="auto" w:fill="auto"/>
          </w:tcPr>
          <w:p w14:paraId="32E280A9" w14:textId="41A5C3DC" w:rsidR="00155693" w:rsidRPr="00B96BF1" w:rsidRDefault="00155693" w:rsidP="00A3095C">
            <w:pPr>
              <w:rPr>
                <w:b/>
                <w:color w:val="auto"/>
              </w:rPr>
            </w:pPr>
            <w:r w:rsidRPr="00B96BF1">
              <w:t>Implement the Sunshine Town Centre Structure Plan 2014 through planning approvals.</w:t>
            </w:r>
          </w:p>
        </w:tc>
        <w:tc>
          <w:tcPr>
            <w:tcW w:w="1784" w:type="dxa"/>
            <w:gridSpan w:val="3"/>
          </w:tcPr>
          <w:p w14:paraId="366E9BED" w14:textId="77777777" w:rsidR="00155693" w:rsidRPr="00B96BF1" w:rsidRDefault="00155693" w:rsidP="00A3095C">
            <w:pPr>
              <w:rPr>
                <w:color w:val="auto"/>
              </w:rPr>
            </w:pPr>
            <w:r w:rsidRPr="00B96BF1">
              <w:t>Short</w:t>
            </w:r>
          </w:p>
        </w:tc>
        <w:tc>
          <w:tcPr>
            <w:tcW w:w="2268" w:type="dxa"/>
            <w:gridSpan w:val="2"/>
          </w:tcPr>
          <w:p w14:paraId="4C60A658" w14:textId="77777777" w:rsidR="00155693" w:rsidRPr="00B96BF1" w:rsidRDefault="00155693" w:rsidP="00A3095C">
            <w:pPr>
              <w:rPr>
                <w:color w:val="auto"/>
              </w:rPr>
            </w:pPr>
            <w:r w:rsidRPr="00B96BF1">
              <w:t>BCC</w:t>
            </w:r>
          </w:p>
        </w:tc>
      </w:tr>
      <w:tr w:rsidR="00155693" w:rsidRPr="00B96BF1" w14:paraId="7754F517" w14:textId="77777777" w:rsidTr="00A679F8">
        <w:trPr>
          <w:gridBefore w:val="1"/>
          <w:wBefore w:w="317" w:type="dxa"/>
          <w:trHeight w:hRule="exact" w:val="429"/>
        </w:trPr>
        <w:tc>
          <w:tcPr>
            <w:tcW w:w="681" w:type="dxa"/>
            <w:gridSpan w:val="3"/>
            <w:shd w:val="clear" w:color="auto" w:fill="auto"/>
          </w:tcPr>
          <w:p w14:paraId="7C451EEE" w14:textId="0F57949C" w:rsidR="00155693" w:rsidRPr="00B96BF1" w:rsidRDefault="00155693" w:rsidP="00A3095C">
            <w:r w:rsidRPr="00B96BF1">
              <w:t>B</w:t>
            </w:r>
          </w:p>
        </w:tc>
        <w:tc>
          <w:tcPr>
            <w:tcW w:w="10151" w:type="dxa"/>
            <w:gridSpan w:val="4"/>
            <w:shd w:val="clear" w:color="auto" w:fill="auto"/>
          </w:tcPr>
          <w:p w14:paraId="02C08A73" w14:textId="26ADA887" w:rsidR="00155693" w:rsidRPr="00B96BF1" w:rsidRDefault="00155693" w:rsidP="00A3095C">
            <w:pPr>
              <w:rPr>
                <w:b/>
                <w:color w:val="auto"/>
              </w:rPr>
            </w:pPr>
            <w:r w:rsidRPr="00B96BF1">
              <w:t>Support the ongoing activities of the Sunshine Rising Partnership Group</w:t>
            </w:r>
            <w:r w:rsidR="009C2D86">
              <w:t>.</w:t>
            </w:r>
          </w:p>
        </w:tc>
        <w:tc>
          <w:tcPr>
            <w:tcW w:w="1784" w:type="dxa"/>
            <w:gridSpan w:val="3"/>
          </w:tcPr>
          <w:p w14:paraId="2F8C062A" w14:textId="77777777" w:rsidR="00155693" w:rsidRPr="00B96BF1" w:rsidRDefault="00155693" w:rsidP="00A3095C">
            <w:pPr>
              <w:rPr>
                <w:color w:val="auto"/>
              </w:rPr>
            </w:pPr>
            <w:r w:rsidRPr="00B96BF1">
              <w:t>Short</w:t>
            </w:r>
          </w:p>
        </w:tc>
        <w:tc>
          <w:tcPr>
            <w:tcW w:w="2268" w:type="dxa"/>
            <w:gridSpan w:val="2"/>
          </w:tcPr>
          <w:p w14:paraId="29D54F6E" w14:textId="77777777" w:rsidR="00155693" w:rsidRPr="00B96BF1" w:rsidRDefault="00155693" w:rsidP="00A3095C">
            <w:pPr>
              <w:rPr>
                <w:color w:val="auto"/>
              </w:rPr>
            </w:pPr>
            <w:r w:rsidRPr="00B96BF1">
              <w:t>BCC</w:t>
            </w:r>
          </w:p>
        </w:tc>
      </w:tr>
      <w:tr w:rsidR="00155693" w:rsidRPr="00B96BF1" w14:paraId="741F3A99" w14:textId="77777777" w:rsidTr="00D739DE">
        <w:trPr>
          <w:gridBefore w:val="1"/>
          <w:wBefore w:w="317" w:type="dxa"/>
          <w:trHeight w:hRule="exact" w:val="383"/>
        </w:trPr>
        <w:tc>
          <w:tcPr>
            <w:tcW w:w="681" w:type="dxa"/>
            <w:gridSpan w:val="3"/>
            <w:shd w:val="clear" w:color="auto" w:fill="auto"/>
          </w:tcPr>
          <w:p w14:paraId="114B7429" w14:textId="644498DD" w:rsidR="00155693" w:rsidRPr="00B96BF1" w:rsidRDefault="00155693" w:rsidP="00A3095C">
            <w:r w:rsidRPr="00B96BF1">
              <w:t>C</w:t>
            </w:r>
          </w:p>
        </w:tc>
        <w:tc>
          <w:tcPr>
            <w:tcW w:w="10151" w:type="dxa"/>
            <w:gridSpan w:val="4"/>
            <w:shd w:val="clear" w:color="auto" w:fill="auto"/>
          </w:tcPr>
          <w:p w14:paraId="16B405AA" w14:textId="503CB450" w:rsidR="00155693" w:rsidRPr="00B96BF1" w:rsidRDefault="00155693">
            <w:r w:rsidRPr="00B96BF1">
              <w:t>Implement works on the public realm to provide for increased worker amenity</w:t>
            </w:r>
            <w:r w:rsidR="00CE76D2">
              <w:t>.</w:t>
            </w:r>
          </w:p>
        </w:tc>
        <w:tc>
          <w:tcPr>
            <w:tcW w:w="1784" w:type="dxa"/>
            <w:gridSpan w:val="3"/>
          </w:tcPr>
          <w:p w14:paraId="134A0A26" w14:textId="77777777" w:rsidR="00155693" w:rsidRPr="00B96BF1" w:rsidRDefault="00155693" w:rsidP="00A3095C">
            <w:pPr>
              <w:rPr>
                <w:color w:val="auto"/>
              </w:rPr>
            </w:pPr>
            <w:r w:rsidRPr="00B96BF1">
              <w:t>Medium</w:t>
            </w:r>
          </w:p>
        </w:tc>
        <w:tc>
          <w:tcPr>
            <w:tcW w:w="2268" w:type="dxa"/>
            <w:gridSpan w:val="2"/>
          </w:tcPr>
          <w:p w14:paraId="1A7420E9" w14:textId="77777777" w:rsidR="00155693" w:rsidRPr="00B96BF1" w:rsidRDefault="00155693" w:rsidP="00A3095C">
            <w:pPr>
              <w:rPr>
                <w:color w:val="auto"/>
              </w:rPr>
            </w:pPr>
            <w:r w:rsidRPr="00B96BF1">
              <w:t>BCC</w:t>
            </w:r>
          </w:p>
        </w:tc>
      </w:tr>
      <w:tr w:rsidR="00155693" w:rsidRPr="00B96BF1" w14:paraId="7C9FC232" w14:textId="77777777" w:rsidTr="00BB4888">
        <w:trPr>
          <w:gridAfter w:val="1"/>
          <w:wAfter w:w="317" w:type="dxa"/>
        </w:trPr>
        <w:tc>
          <w:tcPr>
            <w:tcW w:w="681" w:type="dxa"/>
            <w:gridSpan w:val="2"/>
          </w:tcPr>
          <w:p w14:paraId="35012A6D" w14:textId="158AF793" w:rsidR="00155693" w:rsidRPr="00B96BF1" w:rsidRDefault="00155693" w:rsidP="00A3095C">
            <w:r w:rsidRPr="00B96BF1">
              <w:t>5.2</w:t>
            </w:r>
          </w:p>
        </w:tc>
        <w:tc>
          <w:tcPr>
            <w:tcW w:w="10151" w:type="dxa"/>
            <w:gridSpan w:val="5"/>
          </w:tcPr>
          <w:p w14:paraId="08C57723" w14:textId="6988CE4A" w:rsidR="00155693" w:rsidRPr="00B96BF1" w:rsidRDefault="00155693" w:rsidP="00A3095C">
            <w:pPr>
              <w:rPr>
                <w:color w:val="FFFFFF" w:themeColor="background1"/>
              </w:rPr>
            </w:pPr>
            <w:r w:rsidRPr="00B96BF1">
              <w:t>Prepare and implement a Comprehensive Development Plan for the SHWEP.</w:t>
            </w:r>
          </w:p>
        </w:tc>
        <w:tc>
          <w:tcPr>
            <w:tcW w:w="1784" w:type="dxa"/>
            <w:gridSpan w:val="3"/>
          </w:tcPr>
          <w:p w14:paraId="1A781D88" w14:textId="774C8400" w:rsidR="00155693" w:rsidRPr="00B96BF1" w:rsidRDefault="00155693" w:rsidP="00A3095C"/>
        </w:tc>
        <w:tc>
          <w:tcPr>
            <w:tcW w:w="2268" w:type="dxa"/>
            <w:gridSpan w:val="2"/>
          </w:tcPr>
          <w:p w14:paraId="0D11BD81" w14:textId="097C0EB2" w:rsidR="00155693" w:rsidRPr="00B96BF1" w:rsidRDefault="00155693" w:rsidP="00A3095C"/>
        </w:tc>
      </w:tr>
      <w:tr w:rsidR="0076249B" w:rsidRPr="00B96BF1" w14:paraId="63855DBA" w14:textId="77777777" w:rsidTr="0076249B">
        <w:trPr>
          <w:gridBefore w:val="1"/>
          <w:wBefore w:w="317" w:type="dxa"/>
          <w:trHeight w:hRule="exact" w:val="483"/>
        </w:trPr>
        <w:tc>
          <w:tcPr>
            <w:tcW w:w="681" w:type="dxa"/>
            <w:gridSpan w:val="3"/>
          </w:tcPr>
          <w:p w14:paraId="2273F80A" w14:textId="64C58AD7" w:rsidR="0076249B" w:rsidRPr="00B96BF1" w:rsidRDefault="0076249B" w:rsidP="0076249B">
            <w:r w:rsidRPr="00B15A9B">
              <w:t>A</w:t>
            </w:r>
          </w:p>
        </w:tc>
        <w:tc>
          <w:tcPr>
            <w:tcW w:w="10151" w:type="dxa"/>
            <w:gridSpan w:val="4"/>
          </w:tcPr>
          <w:p w14:paraId="55FF5AD8" w14:textId="1736FAE8" w:rsidR="0076249B" w:rsidRPr="00B96BF1" w:rsidRDefault="0076249B" w:rsidP="0076249B">
            <w:r w:rsidRPr="00B15A9B">
              <w:t>Preparation of a Comprehensive Development Plan.</w:t>
            </w:r>
          </w:p>
        </w:tc>
        <w:tc>
          <w:tcPr>
            <w:tcW w:w="1784" w:type="dxa"/>
            <w:gridSpan w:val="3"/>
          </w:tcPr>
          <w:p w14:paraId="404CE7B0" w14:textId="77777777" w:rsidR="0076249B" w:rsidRPr="00B96BF1" w:rsidRDefault="0076249B" w:rsidP="0076249B">
            <w:r w:rsidRPr="00B96BF1">
              <w:t>Medium</w:t>
            </w:r>
          </w:p>
        </w:tc>
        <w:tc>
          <w:tcPr>
            <w:tcW w:w="2268" w:type="dxa"/>
            <w:gridSpan w:val="2"/>
          </w:tcPr>
          <w:p w14:paraId="61610EE5" w14:textId="77777777" w:rsidR="0076249B" w:rsidRPr="00B96BF1" w:rsidRDefault="0076249B" w:rsidP="0076249B">
            <w:r w:rsidRPr="00B96BF1">
              <w:t>VPA</w:t>
            </w:r>
          </w:p>
        </w:tc>
      </w:tr>
      <w:tr w:rsidR="0076249B" w:rsidRPr="00B96BF1" w14:paraId="67E93994" w14:textId="77777777" w:rsidTr="0076249B">
        <w:trPr>
          <w:gridBefore w:val="1"/>
          <w:wBefore w:w="317" w:type="dxa"/>
          <w:trHeight w:hRule="exact" w:val="433"/>
        </w:trPr>
        <w:tc>
          <w:tcPr>
            <w:tcW w:w="681" w:type="dxa"/>
            <w:gridSpan w:val="3"/>
          </w:tcPr>
          <w:p w14:paraId="0E69900D" w14:textId="613561F6" w:rsidR="0076249B" w:rsidRPr="00B96BF1" w:rsidRDefault="0076249B" w:rsidP="0076249B">
            <w:r w:rsidRPr="00B15A9B">
              <w:t>B</w:t>
            </w:r>
          </w:p>
        </w:tc>
        <w:tc>
          <w:tcPr>
            <w:tcW w:w="10151" w:type="dxa"/>
            <w:gridSpan w:val="4"/>
          </w:tcPr>
          <w:p w14:paraId="02C7F048" w14:textId="6F270C9F" w:rsidR="0076249B" w:rsidRPr="00B96BF1" w:rsidRDefault="0076249B" w:rsidP="0076249B">
            <w:r w:rsidRPr="00B15A9B">
              <w:t>Preparation of an Infrastructure Contributions Plan</w:t>
            </w:r>
            <w:r w:rsidR="009C2D86">
              <w:t>.</w:t>
            </w:r>
          </w:p>
        </w:tc>
        <w:tc>
          <w:tcPr>
            <w:tcW w:w="1784" w:type="dxa"/>
            <w:gridSpan w:val="3"/>
          </w:tcPr>
          <w:p w14:paraId="4B59BE6A" w14:textId="77777777" w:rsidR="0076249B" w:rsidRPr="00B96BF1" w:rsidRDefault="0076249B" w:rsidP="0076249B">
            <w:r w:rsidRPr="00B96BF1">
              <w:t>Medium</w:t>
            </w:r>
          </w:p>
        </w:tc>
        <w:tc>
          <w:tcPr>
            <w:tcW w:w="2268" w:type="dxa"/>
            <w:gridSpan w:val="2"/>
          </w:tcPr>
          <w:p w14:paraId="4CEAD48E" w14:textId="77777777" w:rsidR="0076249B" w:rsidRPr="00B96BF1" w:rsidRDefault="0076249B" w:rsidP="0076249B">
            <w:r w:rsidRPr="00B96BF1">
              <w:t>VPA</w:t>
            </w:r>
          </w:p>
        </w:tc>
      </w:tr>
      <w:tr w:rsidR="0076249B" w:rsidRPr="00B96BF1" w14:paraId="54C9A879" w14:textId="77777777" w:rsidTr="0076249B">
        <w:trPr>
          <w:gridBefore w:val="1"/>
          <w:wBefore w:w="317" w:type="dxa"/>
          <w:trHeight w:hRule="exact" w:val="850"/>
        </w:trPr>
        <w:tc>
          <w:tcPr>
            <w:tcW w:w="681" w:type="dxa"/>
            <w:gridSpan w:val="3"/>
          </w:tcPr>
          <w:p w14:paraId="7952D57A" w14:textId="0EA3E669" w:rsidR="0076249B" w:rsidRPr="00B96BF1" w:rsidRDefault="0076249B" w:rsidP="0076249B">
            <w:r w:rsidRPr="00B15A9B">
              <w:t>C</w:t>
            </w:r>
          </w:p>
        </w:tc>
        <w:tc>
          <w:tcPr>
            <w:tcW w:w="10151" w:type="dxa"/>
            <w:gridSpan w:val="4"/>
          </w:tcPr>
          <w:p w14:paraId="79D4AD0B" w14:textId="481C17D6" w:rsidR="0076249B" w:rsidRPr="00B96BF1" w:rsidRDefault="0076249B" w:rsidP="0076249B">
            <w:r w:rsidRPr="00B15A9B">
              <w:t>Support the ongoing activities of the Sunshine Health, Wellbeing and Education Precinct Management Board</w:t>
            </w:r>
            <w:r w:rsidR="009C2D86">
              <w:t>.</w:t>
            </w:r>
          </w:p>
        </w:tc>
        <w:tc>
          <w:tcPr>
            <w:tcW w:w="1784" w:type="dxa"/>
            <w:gridSpan w:val="3"/>
          </w:tcPr>
          <w:p w14:paraId="6EFF656C" w14:textId="77777777" w:rsidR="0076249B" w:rsidRPr="00B96BF1" w:rsidRDefault="0076249B" w:rsidP="0076249B">
            <w:r w:rsidRPr="00B96BF1">
              <w:t>Medium</w:t>
            </w:r>
          </w:p>
        </w:tc>
        <w:tc>
          <w:tcPr>
            <w:tcW w:w="2268" w:type="dxa"/>
            <w:gridSpan w:val="2"/>
          </w:tcPr>
          <w:p w14:paraId="56E2C5C3" w14:textId="77777777" w:rsidR="0076249B" w:rsidRPr="00B96BF1" w:rsidRDefault="0076249B" w:rsidP="0076249B">
            <w:r w:rsidRPr="00B96BF1">
              <w:t>BCC</w:t>
            </w:r>
          </w:p>
        </w:tc>
      </w:tr>
      <w:tr w:rsidR="00155693" w:rsidRPr="00B96BF1" w14:paraId="3FD4768B" w14:textId="77777777" w:rsidTr="00BB4888">
        <w:trPr>
          <w:gridAfter w:val="1"/>
          <w:wAfter w:w="317" w:type="dxa"/>
        </w:trPr>
        <w:tc>
          <w:tcPr>
            <w:tcW w:w="681" w:type="dxa"/>
            <w:gridSpan w:val="2"/>
          </w:tcPr>
          <w:p w14:paraId="3BC347F5" w14:textId="4F714FB8" w:rsidR="00155693" w:rsidRPr="00B96BF1" w:rsidRDefault="00155693" w:rsidP="00A3095C">
            <w:r w:rsidRPr="00B96BF1">
              <w:t>5.3</w:t>
            </w:r>
          </w:p>
        </w:tc>
        <w:tc>
          <w:tcPr>
            <w:tcW w:w="10151" w:type="dxa"/>
            <w:gridSpan w:val="5"/>
          </w:tcPr>
          <w:p w14:paraId="4DAC4417" w14:textId="1C4E41E4" w:rsidR="00155693" w:rsidRPr="00B96BF1" w:rsidRDefault="00155693" w:rsidP="00A3095C">
            <w:r w:rsidRPr="00B96BF1">
              <w:t>Continue to implement the St Albans Major Activity Centre Structure Plan 2014.</w:t>
            </w:r>
          </w:p>
        </w:tc>
        <w:tc>
          <w:tcPr>
            <w:tcW w:w="1784" w:type="dxa"/>
            <w:gridSpan w:val="3"/>
          </w:tcPr>
          <w:p w14:paraId="64BD0823" w14:textId="1D5410F6" w:rsidR="00155693" w:rsidRPr="00B96BF1" w:rsidRDefault="00155693" w:rsidP="00A3095C"/>
        </w:tc>
        <w:tc>
          <w:tcPr>
            <w:tcW w:w="2268" w:type="dxa"/>
            <w:gridSpan w:val="2"/>
          </w:tcPr>
          <w:p w14:paraId="42EE0221" w14:textId="6E67C095" w:rsidR="00155693" w:rsidRPr="00B96BF1" w:rsidRDefault="00155693" w:rsidP="00A3095C"/>
        </w:tc>
      </w:tr>
      <w:tr w:rsidR="005337E0" w:rsidRPr="00B96BF1" w14:paraId="1E6375F7" w14:textId="77777777" w:rsidTr="00BB4888">
        <w:trPr>
          <w:gridBefore w:val="1"/>
          <w:wBefore w:w="317" w:type="dxa"/>
          <w:trHeight w:hRule="exact" w:val="567"/>
        </w:trPr>
        <w:tc>
          <w:tcPr>
            <w:tcW w:w="681" w:type="dxa"/>
            <w:gridSpan w:val="3"/>
          </w:tcPr>
          <w:p w14:paraId="2FB7B5AB" w14:textId="5AD0E83A" w:rsidR="005337E0" w:rsidRPr="00B96BF1" w:rsidRDefault="005337E0" w:rsidP="005337E0">
            <w:r w:rsidRPr="00B15A9B">
              <w:t>A</w:t>
            </w:r>
          </w:p>
        </w:tc>
        <w:tc>
          <w:tcPr>
            <w:tcW w:w="10151" w:type="dxa"/>
            <w:gridSpan w:val="4"/>
          </w:tcPr>
          <w:p w14:paraId="35C11EB7" w14:textId="47C12FD0" w:rsidR="005337E0" w:rsidRPr="00B96BF1" w:rsidRDefault="005337E0" w:rsidP="005337E0">
            <w:r w:rsidRPr="00B15A9B">
              <w:t>Implement the St Albans Activity Centre Structure Plan 2025 through planning approvals.</w:t>
            </w:r>
          </w:p>
        </w:tc>
        <w:tc>
          <w:tcPr>
            <w:tcW w:w="1784" w:type="dxa"/>
            <w:gridSpan w:val="3"/>
          </w:tcPr>
          <w:p w14:paraId="4CC411CB" w14:textId="77777777" w:rsidR="005337E0" w:rsidRPr="00B96BF1" w:rsidRDefault="005337E0" w:rsidP="005337E0">
            <w:r w:rsidRPr="00B96BF1">
              <w:t>Short</w:t>
            </w:r>
          </w:p>
        </w:tc>
        <w:tc>
          <w:tcPr>
            <w:tcW w:w="2268" w:type="dxa"/>
            <w:gridSpan w:val="2"/>
          </w:tcPr>
          <w:p w14:paraId="18EB853F" w14:textId="77777777" w:rsidR="005337E0" w:rsidRPr="00B96BF1" w:rsidRDefault="005337E0" w:rsidP="005337E0">
            <w:r w:rsidRPr="00B96BF1">
              <w:t>BCC</w:t>
            </w:r>
          </w:p>
        </w:tc>
      </w:tr>
      <w:tr w:rsidR="005337E0" w:rsidRPr="00B96BF1" w14:paraId="2F07FF5B" w14:textId="77777777" w:rsidTr="00D739DE">
        <w:trPr>
          <w:gridBefore w:val="1"/>
          <w:wBefore w:w="317" w:type="dxa"/>
          <w:trHeight w:hRule="exact" w:val="818"/>
        </w:trPr>
        <w:tc>
          <w:tcPr>
            <w:tcW w:w="681" w:type="dxa"/>
            <w:gridSpan w:val="3"/>
          </w:tcPr>
          <w:p w14:paraId="68B1416C" w14:textId="0BEDE570" w:rsidR="005337E0" w:rsidRPr="00B96BF1" w:rsidRDefault="005337E0" w:rsidP="005337E0">
            <w:r w:rsidRPr="00B15A9B">
              <w:t>B</w:t>
            </w:r>
          </w:p>
        </w:tc>
        <w:tc>
          <w:tcPr>
            <w:tcW w:w="10151" w:type="dxa"/>
            <w:gridSpan w:val="4"/>
          </w:tcPr>
          <w:p w14:paraId="7327AB04" w14:textId="2E16CC6F" w:rsidR="005337E0" w:rsidRPr="00B96BF1" w:rsidRDefault="005337E0" w:rsidP="005337E0">
            <w:r w:rsidRPr="00B15A9B">
              <w:t>Implement the Collins Street Master Plan to facilitate the development of a mixed use precinct within the structure plan area.</w:t>
            </w:r>
          </w:p>
        </w:tc>
        <w:tc>
          <w:tcPr>
            <w:tcW w:w="1784" w:type="dxa"/>
            <w:gridSpan w:val="3"/>
          </w:tcPr>
          <w:p w14:paraId="53D8B00A" w14:textId="77777777" w:rsidR="005337E0" w:rsidRPr="00B96BF1" w:rsidRDefault="005337E0" w:rsidP="005337E0">
            <w:r w:rsidRPr="00B96BF1">
              <w:t>Short</w:t>
            </w:r>
          </w:p>
        </w:tc>
        <w:tc>
          <w:tcPr>
            <w:tcW w:w="2268" w:type="dxa"/>
            <w:gridSpan w:val="2"/>
          </w:tcPr>
          <w:p w14:paraId="3AE64594" w14:textId="77777777" w:rsidR="005337E0" w:rsidRPr="00B96BF1" w:rsidRDefault="005337E0" w:rsidP="005337E0">
            <w:r w:rsidRPr="00B96BF1">
              <w:t>BCC</w:t>
            </w:r>
          </w:p>
        </w:tc>
      </w:tr>
      <w:tr w:rsidR="005337E0" w:rsidRPr="00B96BF1" w14:paraId="1FAB5CE7" w14:textId="77777777" w:rsidTr="00BB4888">
        <w:trPr>
          <w:gridBefore w:val="1"/>
          <w:wBefore w:w="317" w:type="dxa"/>
          <w:trHeight w:hRule="exact" w:val="567"/>
        </w:trPr>
        <w:tc>
          <w:tcPr>
            <w:tcW w:w="681" w:type="dxa"/>
            <w:gridSpan w:val="3"/>
          </w:tcPr>
          <w:p w14:paraId="60DC0F90" w14:textId="0BDBEA25" w:rsidR="005337E0" w:rsidRPr="00B96BF1" w:rsidRDefault="005337E0" w:rsidP="005337E0">
            <w:r w:rsidRPr="00B15A9B">
              <w:t>C</w:t>
            </w:r>
          </w:p>
        </w:tc>
        <w:tc>
          <w:tcPr>
            <w:tcW w:w="10151" w:type="dxa"/>
            <w:gridSpan w:val="4"/>
          </w:tcPr>
          <w:p w14:paraId="754DE86B" w14:textId="1AC1E016" w:rsidR="005337E0" w:rsidRPr="00B96BF1" w:rsidRDefault="005337E0" w:rsidP="005337E0">
            <w:r w:rsidRPr="00B15A9B">
              <w:t>Support the ongoing activities of the St Albans Connect Partnership Group</w:t>
            </w:r>
            <w:r w:rsidR="009C2D86">
              <w:t>.</w:t>
            </w:r>
          </w:p>
        </w:tc>
        <w:tc>
          <w:tcPr>
            <w:tcW w:w="1784" w:type="dxa"/>
            <w:gridSpan w:val="3"/>
          </w:tcPr>
          <w:p w14:paraId="48DA3A4C" w14:textId="77777777" w:rsidR="005337E0" w:rsidRPr="00B96BF1" w:rsidRDefault="005337E0" w:rsidP="005337E0">
            <w:r w:rsidRPr="00B96BF1">
              <w:t>Short</w:t>
            </w:r>
          </w:p>
        </w:tc>
        <w:tc>
          <w:tcPr>
            <w:tcW w:w="2268" w:type="dxa"/>
            <w:gridSpan w:val="2"/>
          </w:tcPr>
          <w:p w14:paraId="76FB3EF6" w14:textId="77777777" w:rsidR="005337E0" w:rsidRPr="00B96BF1" w:rsidRDefault="005337E0" w:rsidP="005337E0">
            <w:r w:rsidRPr="00B96BF1">
              <w:t>BCC</w:t>
            </w:r>
          </w:p>
        </w:tc>
      </w:tr>
      <w:tr w:rsidR="005337E0" w:rsidRPr="00B96BF1" w14:paraId="5DE61991" w14:textId="77777777" w:rsidTr="0076249B">
        <w:trPr>
          <w:gridBefore w:val="1"/>
          <w:wBefore w:w="317" w:type="dxa"/>
          <w:trHeight w:hRule="exact" w:val="699"/>
        </w:trPr>
        <w:tc>
          <w:tcPr>
            <w:tcW w:w="681" w:type="dxa"/>
            <w:gridSpan w:val="3"/>
          </w:tcPr>
          <w:p w14:paraId="0C17D560" w14:textId="4DD9CF3B" w:rsidR="005337E0" w:rsidRPr="00B96BF1" w:rsidRDefault="005337E0" w:rsidP="005337E0">
            <w:r w:rsidRPr="00B15A9B">
              <w:lastRenderedPageBreak/>
              <w:t>D</w:t>
            </w:r>
          </w:p>
        </w:tc>
        <w:tc>
          <w:tcPr>
            <w:tcW w:w="10151" w:type="dxa"/>
            <w:gridSpan w:val="4"/>
          </w:tcPr>
          <w:p w14:paraId="37EFEB2B" w14:textId="4101F085" w:rsidR="005337E0" w:rsidRPr="00B15A9B" w:rsidRDefault="005337E0" w:rsidP="005337E0">
            <w:r w:rsidRPr="00B15A9B">
              <w:t>Implement works on the public realm to provide for increased worker amenity</w:t>
            </w:r>
            <w:r w:rsidR="001F3D51">
              <w:t>.</w:t>
            </w:r>
          </w:p>
          <w:p w14:paraId="7AAB2F2F" w14:textId="77777777" w:rsidR="005337E0" w:rsidRPr="00B96BF1" w:rsidRDefault="005337E0" w:rsidP="005337E0"/>
        </w:tc>
        <w:tc>
          <w:tcPr>
            <w:tcW w:w="1784" w:type="dxa"/>
            <w:gridSpan w:val="3"/>
          </w:tcPr>
          <w:p w14:paraId="143E1776" w14:textId="77777777" w:rsidR="005337E0" w:rsidRPr="00B96BF1" w:rsidRDefault="005337E0" w:rsidP="005337E0">
            <w:r w:rsidRPr="00B96BF1">
              <w:t>Medium</w:t>
            </w:r>
          </w:p>
        </w:tc>
        <w:tc>
          <w:tcPr>
            <w:tcW w:w="2268" w:type="dxa"/>
            <w:gridSpan w:val="2"/>
          </w:tcPr>
          <w:p w14:paraId="2D16C73C" w14:textId="77777777" w:rsidR="005337E0" w:rsidRPr="00B96BF1" w:rsidRDefault="005337E0" w:rsidP="005337E0">
            <w:r w:rsidRPr="00B96BF1">
              <w:t>BCC</w:t>
            </w:r>
          </w:p>
        </w:tc>
      </w:tr>
      <w:tr w:rsidR="00155693" w:rsidRPr="00B96BF1" w14:paraId="279EF80C" w14:textId="77777777" w:rsidTr="00BB4888">
        <w:trPr>
          <w:gridAfter w:val="1"/>
          <w:wAfter w:w="317" w:type="dxa"/>
        </w:trPr>
        <w:tc>
          <w:tcPr>
            <w:tcW w:w="681" w:type="dxa"/>
            <w:gridSpan w:val="2"/>
          </w:tcPr>
          <w:p w14:paraId="48BE24B3" w14:textId="30588678" w:rsidR="00155693" w:rsidRPr="00B96BF1" w:rsidRDefault="00155693" w:rsidP="00A3095C">
            <w:r w:rsidRPr="00B96BF1">
              <w:t>5.4</w:t>
            </w:r>
          </w:p>
        </w:tc>
        <w:tc>
          <w:tcPr>
            <w:tcW w:w="10151" w:type="dxa"/>
            <w:gridSpan w:val="5"/>
          </w:tcPr>
          <w:p w14:paraId="4192C3DD" w14:textId="53B9F5E1" w:rsidR="00155693" w:rsidRPr="00B96BF1" w:rsidRDefault="00155693" w:rsidP="00A3095C">
            <w:r w:rsidRPr="00B96BF1">
              <w:t>Prepare and implement a structure plan for the Solomon Heights Investigation Area to guide its future use and development.</w:t>
            </w:r>
          </w:p>
        </w:tc>
        <w:tc>
          <w:tcPr>
            <w:tcW w:w="1784" w:type="dxa"/>
            <w:gridSpan w:val="3"/>
          </w:tcPr>
          <w:p w14:paraId="3670D126" w14:textId="384B4B65" w:rsidR="00155693" w:rsidRPr="00B96BF1" w:rsidRDefault="00155693" w:rsidP="00A3095C"/>
        </w:tc>
        <w:tc>
          <w:tcPr>
            <w:tcW w:w="2268" w:type="dxa"/>
            <w:gridSpan w:val="2"/>
          </w:tcPr>
          <w:p w14:paraId="21146CCF" w14:textId="58CC7FAF" w:rsidR="00155693" w:rsidRPr="00B96BF1" w:rsidRDefault="00155693" w:rsidP="00A3095C"/>
        </w:tc>
      </w:tr>
      <w:tr w:rsidR="00BD5A08" w:rsidRPr="00B96BF1" w14:paraId="03684B55" w14:textId="77777777" w:rsidTr="007A36D7">
        <w:trPr>
          <w:gridBefore w:val="1"/>
          <w:wBefore w:w="317" w:type="dxa"/>
          <w:trHeight w:hRule="exact" w:val="762"/>
        </w:trPr>
        <w:tc>
          <w:tcPr>
            <w:tcW w:w="851" w:type="dxa"/>
            <w:gridSpan w:val="4"/>
            <w:shd w:val="clear" w:color="auto" w:fill="auto"/>
          </w:tcPr>
          <w:p w14:paraId="77F88D47" w14:textId="55ADD5B7" w:rsidR="00BD5A08" w:rsidRPr="00B96BF1" w:rsidRDefault="00BD5A08" w:rsidP="00BD5A08">
            <w:r w:rsidRPr="00B15A9B">
              <w:t>A</w:t>
            </w:r>
          </w:p>
        </w:tc>
        <w:tc>
          <w:tcPr>
            <w:tcW w:w="10031" w:type="dxa"/>
            <w:gridSpan w:val="4"/>
          </w:tcPr>
          <w:p w14:paraId="1550C672" w14:textId="1ABE7786" w:rsidR="00BD5A08" w:rsidRPr="00B96BF1" w:rsidRDefault="00BD5A08" w:rsidP="00BD5A08">
            <w:r w:rsidRPr="00B15A9B">
              <w:t>Secure Federal Government approval for a Strategic Impact Assessment to protect MNES in perpetuity</w:t>
            </w:r>
            <w:r w:rsidR="009C2D86">
              <w:t>.</w:t>
            </w:r>
          </w:p>
        </w:tc>
        <w:tc>
          <w:tcPr>
            <w:tcW w:w="1734" w:type="dxa"/>
            <w:gridSpan w:val="2"/>
          </w:tcPr>
          <w:p w14:paraId="56D9BB62" w14:textId="77777777" w:rsidR="00BD5A08" w:rsidRPr="00B96BF1" w:rsidRDefault="00BD5A08" w:rsidP="00BD5A08">
            <w:r w:rsidRPr="00B96BF1">
              <w:t>Medium</w:t>
            </w:r>
          </w:p>
        </w:tc>
        <w:tc>
          <w:tcPr>
            <w:tcW w:w="2268" w:type="dxa"/>
            <w:gridSpan w:val="2"/>
          </w:tcPr>
          <w:p w14:paraId="79F692BD" w14:textId="77777777" w:rsidR="00BD5A08" w:rsidRPr="00B96BF1" w:rsidRDefault="00BD5A08" w:rsidP="00BD5A08">
            <w:r w:rsidRPr="00B96BF1">
              <w:t>BCC</w:t>
            </w:r>
          </w:p>
        </w:tc>
      </w:tr>
      <w:tr w:rsidR="00BD5A08" w:rsidRPr="00B96BF1" w14:paraId="3D89E8DD" w14:textId="77777777" w:rsidTr="007A36D7">
        <w:trPr>
          <w:gridBefore w:val="1"/>
          <w:wBefore w:w="317" w:type="dxa"/>
          <w:trHeight w:hRule="exact" w:val="716"/>
        </w:trPr>
        <w:tc>
          <w:tcPr>
            <w:tcW w:w="851" w:type="dxa"/>
            <w:gridSpan w:val="4"/>
            <w:shd w:val="clear" w:color="auto" w:fill="auto"/>
          </w:tcPr>
          <w:p w14:paraId="531EBA4B" w14:textId="06D4DD63" w:rsidR="00BD5A08" w:rsidRPr="00B96BF1" w:rsidRDefault="00BD5A08" w:rsidP="00BD5A08">
            <w:r w:rsidRPr="00B15A9B">
              <w:t>B</w:t>
            </w:r>
          </w:p>
        </w:tc>
        <w:tc>
          <w:tcPr>
            <w:tcW w:w="10031" w:type="dxa"/>
            <w:gridSpan w:val="4"/>
          </w:tcPr>
          <w:p w14:paraId="5CDDB4D9" w14:textId="17FC06C1" w:rsidR="00BD5A08" w:rsidRPr="00B96BF1" w:rsidRDefault="00BD5A08" w:rsidP="00BD5A08">
            <w:r w:rsidRPr="00B15A9B">
              <w:t>Prepare a Structure Plan for the precinct, in partnership with key stakeholders and local authorities</w:t>
            </w:r>
            <w:r w:rsidR="009C2D86">
              <w:t>.</w:t>
            </w:r>
          </w:p>
        </w:tc>
        <w:tc>
          <w:tcPr>
            <w:tcW w:w="1734" w:type="dxa"/>
            <w:gridSpan w:val="2"/>
          </w:tcPr>
          <w:p w14:paraId="406FCE5C" w14:textId="77777777" w:rsidR="00BD5A08" w:rsidRPr="00B96BF1" w:rsidRDefault="00BD5A08" w:rsidP="00BD5A08">
            <w:r w:rsidRPr="00B96BF1">
              <w:t>Long</w:t>
            </w:r>
          </w:p>
        </w:tc>
        <w:tc>
          <w:tcPr>
            <w:tcW w:w="2268" w:type="dxa"/>
            <w:gridSpan w:val="2"/>
          </w:tcPr>
          <w:p w14:paraId="1C4C7DFC" w14:textId="77777777" w:rsidR="00BD5A08" w:rsidRPr="00B96BF1" w:rsidRDefault="00BD5A08" w:rsidP="00BD5A08">
            <w:r w:rsidRPr="00B96BF1">
              <w:t>BCC</w:t>
            </w:r>
          </w:p>
        </w:tc>
      </w:tr>
      <w:tr w:rsidR="00E06FC5" w:rsidRPr="00B96BF1" w14:paraId="0304F443" w14:textId="77777777" w:rsidTr="007A36D7">
        <w:trPr>
          <w:gridBefore w:val="1"/>
          <w:wBefore w:w="317" w:type="dxa"/>
          <w:trHeight w:hRule="exact" w:val="712"/>
        </w:trPr>
        <w:tc>
          <w:tcPr>
            <w:tcW w:w="851" w:type="dxa"/>
            <w:gridSpan w:val="4"/>
            <w:shd w:val="clear" w:color="auto" w:fill="auto"/>
          </w:tcPr>
          <w:p w14:paraId="699D3B5F" w14:textId="0274F0D1" w:rsidR="00E06FC5" w:rsidRPr="00B15A9B" w:rsidRDefault="001F3D51" w:rsidP="00BD5A08">
            <w:r>
              <w:t>C</w:t>
            </w:r>
          </w:p>
        </w:tc>
        <w:tc>
          <w:tcPr>
            <w:tcW w:w="10031" w:type="dxa"/>
            <w:gridSpan w:val="4"/>
          </w:tcPr>
          <w:p w14:paraId="4FFBADF6" w14:textId="3A9BE0FF" w:rsidR="00E06FC5" w:rsidRPr="00B15A9B" w:rsidRDefault="00E06FC5" w:rsidP="00BD5A08">
            <w:r w:rsidRPr="00B15A9B">
              <w:t>Support the ongoing activities</w:t>
            </w:r>
            <w:r>
              <w:t xml:space="preserve"> of the Solomon Heights Land Ownership Group</w:t>
            </w:r>
            <w:r w:rsidR="009C2D86">
              <w:t>.</w:t>
            </w:r>
          </w:p>
        </w:tc>
        <w:tc>
          <w:tcPr>
            <w:tcW w:w="1734" w:type="dxa"/>
            <w:gridSpan w:val="2"/>
          </w:tcPr>
          <w:p w14:paraId="054D9947" w14:textId="6D6D18D3" w:rsidR="00E06FC5" w:rsidRPr="00B96BF1" w:rsidRDefault="00E06FC5" w:rsidP="00BD5A08">
            <w:r>
              <w:t>Short</w:t>
            </w:r>
          </w:p>
        </w:tc>
        <w:tc>
          <w:tcPr>
            <w:tcW w:w="2268" w:type="dxa"/>
            <w:gridSpan w:val="2"/>
          </w:tcPr>
          <w:p w14:paraId="0CFDE348" w14:textId="0D5E5848" w:rsidR="00E06FC5" w:rsidRPr="00B96BF1" w:rsidRDefault="00E06FC5" w:rsidP="00BD5A08">
            <w:r>
              <w:t>BCC</w:t>
            </w:r>
          </w:p>
        </w:tc>
      </w:tr>
    </w:tbl>
    <w:p w14:paraId="1E49AB56" w14:textId="77777777" w:rsidR="00BB4888" w:rsidRPr="00B15A9B" w:rsidRDefault="00BB4888" w:rsidP="00963098"/>
    <w:p w14:paraId="0FBEB1D3" w14:textId="0F1B5988" w:rsidR="00DE2C8D" w:rsidRPr="00B15A9B" w:rsidRDefault="00DE2C8D" w:rsidP="00D41DAD">
      <w:r w:rsidRPr="00B15A9B">
        <w:t>Short Term: 1-5 years,      Medium Term 6-10 years,      Long Term 10+ years</w:t>
      </w:r>
    </w:p>
    <w:p w14:paraId="53B46E65" w14:textId="77777777" w:rsidR="00DE2C8D" w:rsidRPr="00B15A9B" w:rsidRDefault="00DE2C8D" w:rsidP="007A36D7">
      <w:pPr>
        <w:pStyle w:val="Tablelists"/>
        <w:numPr>
          <w:ilvl w:val="0"/>
          <w:numId w:val="0"/>
        </w:numPr>
        <w:ind w:left="720"/>
      </w:pPr>
    </w:p>
    <w:p w14:paraId="43C9CE7E" w14:textId="77777777" w:rsidR="005001F5" w:rsidRPr="00B15A9B" w:rsidRDefault="005001F5" w:rsidP="00963098">
      <w:pPr>
        <w:pStyle w:val="Tablelists"/>
      </w:pPr>
      <w:r w:rsidRPr="00B15A9B">
        <w:t>VPA = Victorian Planning Authority</w:t>
      </w:r>
    </w:p>
    <w:p w14:paraId="30039B6E" w14:textId="77777777" w:rsidR="005001F5" w:rsidRPr="00B15A9B" w:rsidRDefault="005001F5" w:rsidP="00D41DAD">
      <w:pPr>
        <w:pStyle w:val="Tablelists"/>
      </w:pPr>
      <w:r w:rsidRPr="00B15A9B">
        <w:t>BCC = Brimbank City Council</w:t>
      </w:r>
    </w:p>
    <w:p w14:paraId="156E94C5" w14:textId="79536D76" w:rsidR="005001F5" w:rsidRPr="00B15A9B" w:rsidRDefault="005001F5" w:rsidP="00A3095C">
      <w:pPr>
        <w:pStyle w:val="Tablelists"/>
      </w:pPr>
      <w:r w:rsidRPr="00B15A9B">
        <w:t>DHHS = Department of Health and Human Services</w:t>
      </w:r>
    </w:p>
    <w:p w14:paraId="4E4DF9D2" w14:textId="5B4734E0" w:rsidR="005001F5" w:rsidRPr="00B15A9B" w:rsidRDefault="00B4248F" w:rsidP="00A3095C">
      <w:pPr>
        <w:pStyle w:val="Tablelists"/>
      </w:pPr>
      <w:r>
        <w:t>TFV</w:t>
      </w:r>
      <w:r w:rsidR="005001F5" w:rsidRPr="00B15A9B">
        <w:t xml:space="preserve"> = Transport for Victoria</w:t>
      </w:r>
    </w:p>
    <w:p w14:paraId="2075C63B" w14:textId="77777777" w:rsidR="005001F5" w:rsidRDefault="005001F5" w:rsidP="00A3095C">
      <w:pPr>
        <w:pStyle w:val="Tablelists"/>
      </w:pPr>
      <w:r w:rsidRPr="00B15A9B">
        <w:t>DELWP = Department of Environment, Land, Water and Planning</w:t>
      </w:r>
    </w:p>
    <w:p w14:paraId="61A401D2" w14:textId="6BE6BB6A" w:rsidR="007E1081" w:rsidRDefault="007E1081" w:rsidP="00A3095C">
      <w:pPr>
        <w:pStyle w:val="Tablelists"/>
      </w:pPr>
      <w:r>
        <w:t>CWW = City West Water</w:t>
      </w:r>
    </w:p>
    <w:p w14:paraId="34ED3251" w14:textId="0AB02CD0" w:rsidR="007E1081" w:rsidRDefault="007E1081" w:rsidP="00A3095C">
      <w:pPr>
        <w:pStyle w:val="Tablelists"/>
      </w:pPr>
      <w:r>
        <w:t>MW = Melbourne Water</w:t>
      </w:r>
    </w:p>
    <w:p w14:paraId="35971601" w14:textId="62B504B4" w:rsidR="001F3D51" w:rsidRDefault="001F3D51" w:rsidP="00A3095C">
      <w:pPr>
        <w:pStyle w:val="Tablelists"/>
      </w:pPr>
      <w:r>
        <w:t>DEDJTR = Department of Economic Development, Jobs, Transport and Resources</w:t>
      </w:r>
    </w:p>
    <w:p w14:paraId="0033EA6D" w14:textId="7C4B197A" w:rsidR="001F3D51" w:rsidRPr="00B15A9B" w:rsidRDefault="001F3D51" w:rsidP="00A3095C">
      <w:pPr>
        <w:pStyle w:val="Tablelists"/>
      </w:pPr>
      <w:r>
        <w:t>Powercor = Powercor Australia</w:t>
      </w:r>
    </w:p>
    <w:p w14:paraId="3F232EDE" w14:textId="77777777" w:rsidR="00F91A83" w:rsidRPr="00B15A9B" w:rsidRDefault="00F91A83" w:rsidP="00A3095C"/>
    <w:p w14:paraId="4BF39906" w14:textId="77777777" w:rsidR="000E4BA6" w:rsidRPr="00B15A9B" w:rsidRDefault="000E4BA6" w:rsidP="00A3095C">
      <w:pPr>
        <w:sectPr w:rsidR="000E4BA6" w:rsidRPr="00B15A9B" w:rsidSect="00856F55">
          <w:headerReference w:type="even" r:id="rId25"/>
          <w:headerReference w:type="default" r:id="rId26"/>
          <w:footerReference w:type="even" r:id="rId27"/>
          <w:footerReference w:type="default" r:id="rId28"/>
          <w:pgSz w:w="16846" w:h="11901" w:orient="landscape" w:code="9"/>
          <w:pgMar w:top="1418" w:right="665" w:bottom="1134" w:left="851" w:header="283" w:footer="0" w:gutter="0"/>
          <w:cols w:space="720"/>
          <w:docGrid w:linePitch="299"/>
        </w:sectPr>
      </w:pPr>
    </w:p>
    <w:p w14:paraId="1ED449A0" w14:textId="6B5092F2" w:rsidR="00BD266D" w:rsidRPr="00B15A9B" w:rsidRDefault="00552B99" w:rsidP="00A3095C">
      <w:pPr>
        <w:pStyle w:val="Heading1nonumbers"/>
      </w:pPr>
      <w:bookmarkStart w:id="35" w:name="_Toc477266205"/>
      <w:r w:rsidRPr="00B15A9B">
        <w:lastRenderedPageBreak/>
        <w:t>APPENDIX</w:t>
      </w:r>
      <w:bookmarkEnd w:id="35"/>
    </w:p>
    <w:p w14:paraId="1D8A69B2" w14:textId="77777777" w:rsidR="00A742CC" w:rsidRDefault="00A742CC" w:rsidP="00A3095C">
      <w:pPr>
        <w:pStyle w:val="Referencesource"/>
      </w:pPr>
    </w:p>
    <w:p w14:paraId="65770E1C" w14:textId="288AFCF8" w:rsidR="00813711" w:rsidRPr="00B15A9B" w:rsidRDefault="00A742CC" w:rsidP="00A3095C">
      <w:pPr>
        <w:pStyle w:val="Referencesource"/>
      </w:pPr>
      <w:r>
        <w:t>Plan Melbourne 2017-2020, Victorian State Government (March 2017).</w:t>
      </w:r>
    </w:p>
    <w:p w14:paraId="7DD5F0B8" w14:textId="64BF7482" w:rsidR="00813711" w:rsidRPr="00B15A9B" w:rsidRDefault="00813711" w:rsidP="00963098">
      <w:pPr>
        <w:pStyle w:val="Referencesource"/>
      </w:pPr>
      <w:r w:rsidRPr="00B15A9B">
        <w:t xml:space="preserve">Sunshine National Employment </w:t>
      </w:r>
      <w:r w:rsidR="007E040B">
        <w:t>Cluster</w:t>
      </w:r>
      <w:r w:rsidRPr="00B15A9B">
        <w:t>: Background Report, April 2015, prepared by Brimbank City Council.</w:t>
      </w:r>
    </w:p>
    <w:p w14:paraId="0EC7DB76" w14:textId="0B106DE3" w:rsidR="00552B99" w:rsidRPr="00B15A9B" w:rsidRDefault="00980B23" w:rsidP="00A3095C">
      <w:pPr>
        <w:pStyle w:val="Referencesource"/>
      </w:pPr>
      <w:r w:rsidRPr="00B15A9B">
        <w:t>Sunshine</w:t>
      </w:r>
      <w:r w:rsidR="00552B99" w:rsidRPr="00B15A9B">
        <w:t xml:space="preserve"> National Employment </w:t>
      </w:r>
      <w:r w:rsidR="007E040B">
        <w:t>Cluster</w:t>
      </w:r>
      <w:r w:rsidR="00552B99" w:rsidRPr="00B15A9B">
        <w:t xml:space="preserve"> Public Engagement Outcomes Report</w:t>
      </w:r>
      <w:r w:rsidR="00813711" w:rsidRPr="00B15A9B">
        <w:t>, VPA (Novem</w:t>
      </w:r>
      <w:r w:rsidR="00552B99" w:rsidRPr="00B15A9B">
        <w:t>ber 2016)</w:t>
      </w:r>
      <w:r w:rsidR="00A742CC">
        <w:t>.</w:t>
      </w:r>
    </w:p>
    <w:p w14:paraId="5A7A9298" w14:textId="77777777" w:rsidR="00034C0D" w:rsidRPr="00B15A9B" w:rsidRDefault="00034C0D" w:rsidP="00A3095C"/>
    <w:p w14:paraId="3B03810C" w14:textId="20950B5F" w:rsidR="00034C0D" w:rsidRPr="00B15A9B" w:rsidRDefault="00C82BAF" w:rsidP="00A3095C">
      <w:r>
        <w:rPr>
          <w:noProof/>
          <w:lang w:eastAsia="en-AU"/>
        </w:rPr>
        <w:drawing>
          <wp:inline distT="0" distB="0" distL="0" distR="0" wp14:anchorId="10E20552" wp14:editId="25F359A9">
            <wp:extent cx="5396230" cy="3298190"/>
            <wp:effectExtent l="0" t="0" r="0" b="0"/>
            <wp:docPr id="28" name="Picture 28" descr="Image of an improved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6230" cy="3298190"/>
                    </a:xfrm>
                    <a:prstGeom prst="rect">
                      <a:avLst/>
                    </a:prstGeom>
                  </pic:spPr>
                </pic:pic>
              </a:graphicData>
            </a:graphic>
          </wp:inline>
        </w:drawing>
      </w:r>
    </w:p>
    <w:p w14:paraId="76C5FC91" w14:textId="77777777" w:rsidR="00A93B8E" w:rsidRPr="00B15A9B" w:rsidRDefault="00A93B8E" w:rsidP="00A3095C"/>
    <w:p w14:paraId="67A1E84D" w14:textId="77777777" w:rsidR="00A93B8E" w:rsidRPr="00B15A9B" w:rsidRDefault="00A93B8E" w:rsidP="00A3095C"/>
    <w:p w14:paraId="4959CAFB" w14:textId="77777777" w:rsidR="00A93B8E" w:rsidRPr="00B15A9B" w:rsidRDefault="00A93B8E" w:rsidP="00A3095C"/>
    <w:p w14:paraId="4E421EAC" w14:textId="6C7ED263" w:rsidR="00034C0D" w:rsidRDefault="00034C0D" w:rsidP="00A3095C"/>
    <w:p w14:paraId="26D077D6" w14:textId="77777777" w:rsidR="00034C0D" w:rsidRPr="00034C0D" w:rsidRDefault="00034C0D" w:rsidP="00A3095C"/>
    <w:sectPr w:rsidR="00034C0D" w:rsidRPr="00034C0D" w:rsidSect="00937364">
      <w:headerReference w:type="even" r:id="rId30"/>
      <w:headerReference w:type="default" r:id="rId31"/>
      <w:footerReference w:type="even" r:id="rId32"/>
      <w:footerReference w:type="default" r:id="rId33"/>
      <w:pgSz w:w="11901" w:h="16846" w:code="9"/>
      <w:pgMar w:top="1701" w:right="1418" w:bottom="851" w:left="1985" w:header="284"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F4090" w14:textId="77777777" w:rsidR="008F40BB" w:rsidRDefault="008F40BB" w:rsidP="00963098">
      <w:r>
        <w:separator/>
      </w:r>
    </w:p>
    <w:p w14:paraId="0CACA3F7" w14:textId="77777777" w:rsidR="008F40BB" w:rsidRDefault="008F40BB" w:rsidP="00963098"/>
    <w:p w14:paraId="561AF16D" w14:textId="77777777" w:rsidR="008F40BB" w:rsidRDefault="008F40BB" w:rsidP="00963098"/>
  </w:endnote>
  <w:endnote w:type="continuationSeparator" w:id="0">
    <w:p w14:paraId="1B357ECA" w14:textId="77777777" w:rsidR="008F40BB" w:rsidRDefault="008F40BB" w:rsidP="00963098">
      <w:r>
        <w:continuationSeparator/>
      </w:r>
    </w:p>
    <w:p w14:paraId="6E4DC35A" w14:textId="77777777" w:rsidR="008F40BB" w:rsidRDefault="008F40BB" w:rsidP="00963098"/>
    <w:p w14:paraId="384C47D6" w14:textId="77777777" w:rsidR="008F40BB" w:rsidRDefault="008F40BB" w:rsidP="009630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VIC"/>
    <w:panose1 w:val="000005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embedRegular r:id="rId1" w:subsetted="1" w:fontKey="{0947B421-8AEC-4537-BCD6-50195F37F449}"/>
  </w:font>
  <w:font w:name="VIC SemiBold">
    <w:panose1 w:val="00000000000000000000"/>
    <w:charset w:val="00"/>
    <w:family w:val="modern"/>
    <w:notTrueType/>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Swis721 BlkCn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Humnst777 BT">
    <w:altName w:val="Humnst777 BT"/>
    <w:panose1 w:val="00000000000000000000"/>
    <w:charset w:val="00"/>
    <w:family w:val="roman"/>
    <w:notTrueType/>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TE21CBA3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2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567"/>
      <w:gridCol w:w="10772"/>
    </w:tblGrid>
    <w:tr w:rsidR="00634CC7" w14:paraId="72CD8481" w14:textId="77777777" w:rsidTr="008A4F10">
      <w:trPr>
        <w:trHeight w:val="283"/>
      </w:trPr>
      <w:tc>
        <w:tcPr>
          <w:tcW w:w="567" w:type="dxa"/>
          <w:shd w:val="clear" w:color="auto" w:fill="63B9E9"/>
          <w:vAlign w:val="center"/>
        </w:tcPr>
        <w:p w14:paraId="5E1489EF" w14:textId="77777777" w:rsidR="00634CC7" w:rsidRPr="008D7974" w:rsidRDefault="00634CC7" w:rsidP="004831C9">
          <w:r w:rsidRPr="008D7974">
            <w:fldChar w:fldCharType="begin"/>
          </w:r>
          <w:r w:rsidRPr="008D7974">
            <w:instrText xml:space="preserve"> PAGE   \* MERGEFORMAT </w:instrText>
          </w:r>
          <w:r w:rsidRPr="008D7974">
            <w:fldChar w:fldCharType="separate"/>
          </w:r>
          <w:r w:rsidR="008C2474">
            <w:rPr>
              <w:noProof/>
            </w:rPr>
            <w:t>2</w:t>
          </w:r>
          <w:r w:rsidRPr="008D7974">
            <w:rPr>
              <w:noProof/>
            </w:rPr>
            <w:fldChar w:fldCharType="end"/>
          </w:r>
        </w:p>
      </w:tc>
      <w:tc>
        <w:tcPr>
          <w:tcW w:w="10772" w:type="dxa"/>
          <w:shd w:val="clear" w:color="auto" w:fill="005EA1" w:themeFill="accent1"/>
          <w:vAlign w:val="center"/>
        </w:tcPr>
        <w:p w14:paraId="54FC6C24" w14:textId="302DE047" w:rsidR="00634CC7" w:rsidRPr="00552F9A" w:rsidRDefault="00634CC7" w:rsidP="004831C9">
          <w:r>
            <w:t>SUNSHINE CLUSTER - FRAMEWORK PLAN - MARCH 2017</w:t>
          </w:r>
        </w:p>
      </w:tc>
    </w:tr>
  </w:tbl>
  <w:p w14:paraId="66717DCC" w14:textId="6C59466E" w:rsidR="00634CC7" w:rsidRPr="00496915" w:rsidRDefault="00634CC7" w:rsidP="009630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30"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10772"/>
      <w:gridCol w:w="567"/>
    </w:tblGrid>
    <w:tr w:rsidR="00634CC7" w14:paraId="7C1E332A" w14:textId="77777777" w:rsidTr="008A4F10">
      <w:trPr>
        <w:trHeight w:val="283"/>
      </w:trPr>
      <w:tc>
        <w:tcPr>
          <w:tcW w:w="10772" w:type="dxa"/>
          <w:shd w:val="clear" w:color="auto" w:fill="005EA1" w:themeFill="accent1"/>
          <w:vAlign w:val="center"/>
        </w:tcPr>
        <w:p w14:paraId="7C9ECCEE" w14:textId="6ACB54FC" w:rsidR="00634CC7" w:rsidRPr="00552F9A" w:rsidRDefault="00634CC7" w:rsidP="00963098">
          <w:r>
            <w:t>SUNSHINE CLUSTER - FRAMEWORK PLAN - MARCH 2017</w:t>
          </w:r>
        </w:p>
      </w:tc>
      <w:tc>
        <w:tcPr>
          <w:tcW w:w="567" w:type="dxa"/>
          <w:shd w:val="clear" w:color="auto" w:fill="63B9E9"/>
        </w:tcPr>
        <w:p w14:paraId="7328B7C0" w14:textId="77777777" w:rsidR="00634CC7" w:rsidRPr="008D7974" w:rsidRDefault="00634CC7" w:rsidP="00963098">
          <w:r w:rsidRPr="008D7974">
            <w:fldChar w:fldCharType="begin"/>
          </w:r>
          <w:r w:rsidRPr="008D7974">
            <w:instrText xml:space="preserve"> PAGE   \* MERGEFORMAT </w:instrText>
          </w:r>
          <w:r w:rsidRPr="008D7974">
            <w:fldChar w:fldCharType="separate"/>
          </w:r>
          <w:r w:rsidR="008C2474">
            <w:rPr>
              <w:noProof/>
            </w:rPr>
            <w:t>1</w:t>
          </w:r>
          <w:r w:rsidRPr="008D7974">
            <w:rPr>
              <w:noProof/>
            </w:rPr>
            <w:fldChar w:fldCharType="end"/>
          </w:r>
        </w:p>
      </w:tc>
    </w:tr>
  </w:tbl>
  <w:p w14:paraId="56AFA633" w14:textId="02AD25FB" w:rsidR="00634CC7" w:rsidRDefault="00634CC7" w:rsidP="009630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112" w:type="dxa"/>
      <w:tblInd w:w="-172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567"/>
      <w:gridCol w:w="10545"/>
    </w:tblGrid>
    <w:tr w:rsidR="00634CC7" w14:paraId="581DD104" w14:textId="77777777" w:rsidTr="006365F9">
      <w:trPr>
        <w:trHeight w:val="283"/>
      </w:trPr>
      <w:tc>
        <w:tcPr>
          <w:tcW w:w="567" w:type="dxa"/>
          <w:shd w:val="clear" w:color="auto" w:fill="63B9E9"/>
          <w:vAlign w:val="center"/>
        </w:tcPr>
        <w:p w14:paraId="1151BD2F" w14:textId="77777777" w:rsidR="00634CC7" w:rsidRPr="008D7974" w:rsidRDefault="00634CC7" w:rsidP="00A3095C">
          <w:r w:rsidRPr="008D7974">
            <w:fldChar w:fldCharType="begin"/>
          </w:r>
          <w:r w:rsidRPr="008D7974">
            <w:instrText xml:space="preserve"> PAGE   \* MERGEFORMAT </w:instrText>
          </w:r>
          <w:r w:rsidRPr="008D7974">
            <w:fldChar w:fldCharType="separate"/>
          </w:r>
          <w:r w:rsidR="008C2474">
            <w:rPr>
              <w:noProof/>
            </w:rPr>
            <w:t>20</w:t>
          </w:r>
          <w:r w:rsidRPr="008D7974">
            <w:rPr>
              <w:noProof/>
            </w:rPr>
            <w:fldChar w:fldCharType="end"/>
          </w:r>
        </w:p>
      </w:tc>
      <w:tc>
        <w:tcPr>
          <w:tcW w:w="10545" w:type="dxa"/>
          <w:shd w:val="clear" w:color="auto" w:fill="005EA1" w:themeFill="accent1"/>
          <w:vAlign w:val="center"/>
        </w:tcPr>
        <w:p w14:paraId="07D3818E" w14:textId="158836E5" w:rsidR="00634CC7" w:rsidRPr="00552F9A" w:rsidRDefault="00634CC7" w:rsidP="00A3095C">
          <w:r>
            <w:t>SUNSHINE CLUSTER - FRAMEWORK PLAN – MARCH 2017</w:t>
          </w:r>
        </w:p>
      </w:tc>
    </w:tr>
  </w:tbl>
  <w:p w14:paraId="75B329A4" w14:textId="77777777" w:rsidR="00634CC7" w:rsidRPr="00D70548" w:rsidRDefault="00634CC7" w:rsidP="009630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4740" w:type="dxa"/>
      <w:tblInd w:w="213"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567"/>
      <w:gridCol w:w="14173"/>
    </w:tblGrid>
    <w:tr w:rsidR="00634CC7" w14:paraId="1693066A" w14:textId="77777777" w:rsidTr="006365F9">
      <w:trPr>
        <w:trHeight w:val="283"/>
      </w:trPr>
      <w:tc>
        <w:tcPr>
          <w:tcW w:w="567" w:type="dxa"/>
          <w:shd w:val="clear" w:color="auto" w:fill="63B9E9"/>
          <w:vAlign w:val="center"/>
        </w:tcPr>
        <w:p w14:paraId="1617D755" w14:textId="77777777" w:rsidR="00634CC7" w:rsidRPr="008D7974" w:rsidRDefault="00634CC7" w:rsidP="00A3095C">
          <w:r w:rsidRPr="008D7974">
            <w:fldChar w:fldCharType="begin"/>
          </w:r>
          <w:r w:rsidRPr="008D7974">
            <w:instrText xml:space="preserve"> PAGE   \* MERGEFORMAT </w:instrText>
          </w:r>
          <w:r w:rsidRPr="008D7974">
            <w:fldChar w:fldCharType="separate"/>
          </w:r>
          <w:r w:rsidR="008C2474">
            <w:rPr>
              <w:noProof/>
            </w:rPr>
            <w:t>28</w:t>
          </w:r>
          <w:r w:rsidRPr="008D7974">
            <w:rPr>
              <w:noProof/>
            </w:rPr>
            <w:fldChar w:fldCharType="end"/>
          </w:r>
        </w:p>
      </w:tc>
      <w:tc>
        <w:tcPr>
          <w:tcW w:w="14173" w:type="dxa"/>
          <w:shd w:val="clear" w:color="auto" w:fill="005EA1" w:themeFill="accent1"/>
          <w:vAlign w:val="center"/>
        </w:tcPr>
        <w:p w14:paraId="2BAC9313" w14:textId="373050F8" w:rsidR="00634CC7" w:rsidRPr="00552F9A" w:rsidRDefault="00634CC7" w:rsidP="00A3095C">
          <w:r>
            <w:t>SUNSHINE CLUSTER - FRAMEWORK PLAN - March 2017</w:t>
          </w:r>
        </w:p>
      </w:tc>
    </w:tr>
  </w:tbl>
  <w:p w14:paraId="3EC12F87" w14:textId="77777777" w:rsidR="00634CC7" w:rsidRPr="00D70548" w:rsidRDefault="00634CC7" w:rsidP="0096309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6172C" w14:textId="77777777" w:rsidR="00634CC7" w:rsidRPr="002C4357" w:rsidRDefault="00634CC7" w:rsidP="00963098">
    <w:pPr>
      <w:pStyle w:val="Footer"/>
    </w:pPr>
    <w:r>
      <w:tab/>
    </w:r>
  </w:p>
  <w:tbl>
    <w:tblPr>
      <w:tblStyle w:val="TableGrid"/>
      <w:tblW w:w="14740"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14173"/>
      <w:gridCol w:w="567"/>
    </w:tblGrid>
    <w:tr w:rsidR="00634CC7" w14:paraId="554F7CFE" w14:textId="77777777" w:rsidTr="006365F9">
      <w:trPr>
        <w:trHeight w:val="283"/>
      </w:trPr>
      <w:tc>
        <w:tcPr>
          <w:tcW w:w="14173" w:type="dxa"/>
          <w:shd w:val="clear" w:color="auto" w:fill="005EA1" w:themeFill="accent1"/>
          <w:vAlign w:val="center"/>
        </w:tcPr>
        <w:p w14:paraId="7203ADBA" w14:textId="108B0CB2" w:rsidR="00634CC7" w:rsidRPr="00552F9A" w:rsidRDefault="00634CC7" w:rsidP="00A3095C">
          <w:r>
            <w:t>SUNSHINE CLUSTER - FRAMEWORK PLAN - MARCH 2017</w:t>
          </w:r>
        </w:p>
      </w:tc>
      <w:tc>
        <w:tcPr>
          <w:tcW w:w="567" w:type="dxa"/>
          <w:shd w:val="clear" w:color="auto" w:fill="63B9E9"/>
        </w:tcPr>
        <w:p w14:paraId="122CA1FF" w14:textId="77777777" w:rsidR="00634CC7" w:rsidRPr="008D7974" w:rsidRDefault="00634CC7" w:rsidP="00A3095C">
          <w:r w:rsidRPr="008D7974">
            <w:fldChar w:fldCharType="begin"/>
          </w:r>
          <w:r w:rsidRPr="008D7974">
            <w:instrText xml:space="preserve"> PAGE   \* MERGEFORMAT </w:instrText>
          </w:r>
          <w:r w:rsidRPr="008D7974">
            <w:fldChar w:fldCharType="separate"/>
          </w:r>
          <w:r w:rsidR="008C2474">
            <w:rPr>
              <w:noProof/>
            </w:rPr>
            <w:t>27</w:t>
          </w:r>
          <w:r w:rsidRPr="008D7974">
            <w:rPr>
              <w:noProof/>
            </w:rPr>
            <w:fldChar w:fldCharType="end"/>
          </w:r>
        </w:p>
      </w:tc>
    </w:tr>
  </w:tbl>
  <w:p w14:paraId="6AE819B5" w14:textId="25DD15B2" w:rsidR="00634CC7" w:rsidRPr="002C4357" w:rsidRDefault="00634CC7" w:rsidP="0096309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E6B2" w14:textId="77777777" w:rsidR="00634CC7" w:rsidRDefault="00634CC7" w:rsidP="004831C9">
    <w:pPr>
      <w:rPr>
        <w:sz w:val="16"/>
      </w:rPr>
    </w:pPr>
    <w:r>
      <w:rPr>
        <w:noProof/>
        <w:lang w:eastAsia="en-AU"/>
      </w:rPr>
      <w:drawing>
        <wp:inline distT="0" distB="0" distL="0" distR="0" wp14:anchorId="7FF8113B" wp14:editId="6ABA12B8">
          <wp:extent cx="1629187" cy="66630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14:paraId="19681C0E" w14:textId="4172C821" w:rsidR="00634CC7" w:rsidRDefault="00634CC7" w:rsidP="00A3095C">
    <w:r>
      <w:t>Sunshine National Employment and Innovation Cluster</w:t>
    </w:r>
  </w:p>
  <w:p w14:paraId="6F5C1F97" w14:textId="7D9E1E6E" w:rsidR="00634CC7" w:rsidRPr="00A9595C" w:rsidRDefault="00634CC7" w:rsidP="00A3095C">
    <w:pPr>
      <w:rPr>
        <w:color w:val="9CA0A3" w:themeColor="accent4"/>
      </w:rPr>
    </w:pPr>
    <w:r>
      <w:t>March 2017</w:t>
    </w:r>
  </w:p>
  <w:p w14:paraId="3C34D765" w14:textId="77777777" w:rsidR="00634CC7" w:rsidRDefault="00634CC7" w:rsidP="00A3095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587DF" w14:textId="77777777" w:rsidR="00634CC7" w:rsidRDefault="00634CC7" w:rsidP="00963098">
    <w:pPr>
      <w:rPr>
        <w:sz w:val="16"/>
      </w:rPr>
    </w:pPr>
    <w:r>
      <w:rPr>
        <w:noProof/>
        <w:lang w:eastAsia="en-AU"/>
      </w:rPr>
      <w:drawing>
        <wp:inline distT="0" distB="0" distL="0" distR="0" wp14:anchorId="7F6D1AA5" wp14:editId="17A42B2C">
          <wp:extent cx="1629187" cy="66630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14:paraId="270EFAFE" w14:textId="6B746E0E" w:rsidR="00634CC7" w:rsidRPr="00A6488F" w:rsidRDefault="00634CC7" w:rsidP="00D41DAD">
    <w:pPr>
      <w:rPr>
        <w:color w:val="9CA0A3" w:themeColor="accent4"/>
      </w:rPr>
    </w:pPr>
    <w:r>
      <w:t>Sunshine National and Innovation Employment</w:t>
    </w:r>
    <w:r w:rsidRPr="00A6488F">
      <w:t xml:space="preserve"> </w:t>
    </w:r>
    <w:r>
      <w:t xml:space="preserve">Framework </w:t>
    </w:r>
    <w:r w:rsidRPr="00A6488F">
      <w:t xml:space="preserve">Plan </w:t>
    </w:r>
    <w:r>
      <w:t xml:space="preserve">– </w:t>
    </w:r>
    <w:r>
      <w:rPr>
        <w:color w:val="9CA0A3" w:themeColor="accent4"/>
      </w:rPr>
      <w:t>March 2017</w:t>
    </w:r>
  </w:p>
  <w:p w14:paraId="04BF9E72" w14:textId="77777777" w:rsidR="00634CC7" w:rsidRDefault="00634CC7" w:rsidP="00A309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1EF4D" w14:textId="77777777" w:rsidR="008F40BB" w:rsidRDefault="008F40BB" w:rsidP="00963098">
      <w:r>
        <w:separator/>
      </w:r>
    </w:p>
    <w:p w14:paraId="1186297A" w14:textId="77777777" w:rsidR="008F40BB" w:rsidRDefault="008F40BB" w:rsidP="00963098"/>
    <w:p w14:paraId="62F1F241" w14:textId="77777777" w:rsidR="008F40BB" w:rsidRDefault="008F40BB" w:rsidP="00963098"/>
  </w:footnote>
  <w:footnote w:type="continuationSeparator" w:id="0">
    <w:p w14:paraId="2AFF0992" w14:textId="77777777" w:rsidR="008F40BB" w:rsidRDefault="008F40BB" w:rsidP="00963098">
      <w:r>
        <w:continuationSeparator/>
      </w:r>
    </w:p>
    <w:p w14:paraId="151EFEFB" w14:textId="77777777" w:rsidR="008F40BB" w:rsidRDefault="008F40BB" w:rsidP="00963098"/>
    <w:p w14:paraId="6128ADF6" w14:textId="77777777" w:rsidR="008F40BB" w:rsidRDefault="008F40BB" w:rsidP="0096309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65B4A" w14:textId="711A735F" w:rsidR="00634CC7" w:rsidRDefault="00634CC7" w:rsidP="00963098">
    <w:pPr>
      <w:pStyle w:val="Header"/>
    </w:pPr>
    <w:r>
      <w:ptab w:relativeTo="margin" w:alignment="center"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9681D" w14:textId="79945930" w:rsidR="00634CC7" w:rsidRDefault="00634CC7" w:rsidP="00963098">
    <w:pPr>
      <w:pStyle w:val="Header"/>
    </w:pPr>
    <w:r>
      <w:ptab w:relativeTo="margin" w:alignment="center"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7F25D" w14:textId="4874A010" w:rsidR="00634CC7" w:rsidRDefault="00634CC7" w:rsidP="00963098">
    <w:pPr>
      <w:pStyle w:val="Header"/>
    </w:pPr>
    <w:r>
      <w:rPr>
        <w:noProof/>
        <w:lang w:eastAsia="en-AU"/>
      </w:rPr>
      <w:drawing>
        <wp:anchor distT="0" distB="0" distL="114300" distR="114300" simplePos="0" relativeHeight="251656704" behindDoc="0" locked="0" layoutInCell="1" allowOverlap="1" wp14:anchorId="68D052CF" wp14:editId="5308F385">
          <wp:simplePos x="0" y="0"/>
          <wp:positionH relativeFrom="column">
            <wp:posOffset>-1458595</wp:posOffset>
          </wp:positionH>
          <wp:positionV relativeFrom="paragraph">
            <wp:posOffset>120650</wp:posOffset>
          </wp:positionV>
          <wp:extent cx="10836910" cy="481330"/>
          <wp:effectExtent l="0" t="0" r="2540" b="0"/>
          <wp:wrapTopAndBottom/>
          <wp:docPr id="6" name="Picture 6" descr="C:\Users\stefan.bettiol\AppData\Local\Microsoft\Windows\Temporary Internet Files\Content.Word\VPA landscap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n.bettiol\AppData\Local\Microsoft\Windows\Temporary Internet Files\Content.Word\VPA landscape 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36910" cy="481330"/>
                  </a:xfrm>
                  <a:prstGeom prst="rect">
                    <a:avLst/>
                  </a:prstGeom>
                  <a:noFill/>
                  <a:ln>
                    <a:noFill/>
                  </a:ln>
                </pic:spPr>
              </pic:pic>
            </a:graphicData>
          </a:graphic>
          <wp14:sizeRelH relativeFrom="margin">
            <wp14:pctWidth>0</wp14:pctWidth>
          </wp14:sizeRelH>
        </wp:anchor>
      </w:drawing>
    </w:r>
    <w:sdt>
      <w:sdtPr>
        <w:id w:val="1502080704"/>
        <w:docPartObj>
          <w:docPartGallery w:val="Watermarks"/>
          <w:docPartUnique/>
        </w:docPartObj>
      </w:sdtPr>
      <w:sdtEndPr/>
      <w:sdtContent>
        <w:r w:rsidR="008F40BB">
          <w:rPr>
            <w:noProof/>
            <w:lang w:val="en-US"/>
          </w:rPr>
          <w:pict w14:anchorId="1BFBFC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7.85pt;height:131.95pt;rotation:315;z-index:-251657728;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Pr="006A6F81">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FA34A" w14:textId="65F51C43" w:rsidR="00634CC7" w:rsidRDefault="00634CC7" w:rsidP="00A3095C">
    <w:pPr>
      <w:pStyle w:val="Header"/>
    </w:pPr>
    <w:r>
      <w:tab/>
    </w:r>
    <w:r>
      <w:rPr>
        <w:noProof/>
        <w:lang w:eastAsia="en-AU"/>
      </w:rPr>
      <w:drawing>
        <wp:anchor distT="0" distB="0" distL="114300" distR="114300" simplePos="0" relativeHeight="251657728" behindDoc="0" locked="0" layoutInCell="1" allowOverlap="1" wp14:anchorId="074A126E" wp14:editId="13E74353">
          <wp:simplePos x="0" y="0"/>
          <wp:positionH relativeFrom="column">
            <wp:posOffset>1270</wp:posOffset>
          </wp:positionH>
          <wp:positionV relativeFrom="paragraph">
            <wp:posOffset>202565</wp:posOffset>
          </wp:positionV>
          <wp:extent cx="9734550" cy="481330"/>
          <wp:effectExtent l="0" t="0" r="0" b="0"/>
          <wp:wrapTopAndBottom/>
          <wp:docPr id="7" name="Picture 7" descr="C:\Users\stefan.bettiol\AppData\Local\Microsoft\Windows\Temporary Internet Files\Content.Word\VPA landscap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fan.bettiol\AppData\Local\Microsoft\Windows\Temporary Internet Files\Content.Word\VPA landscape 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34550" cy="48133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76F1D" w14:textId="77777777" w:rsidR="00634CC7" w:rsidRDefault="00634CC7" w:rsidP="004831C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57B34" w14:textId="77777777" w:rsidR="00634CC7" w:rsidRDefault="00634CC7" w:rsidP="009630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473FD77"/>
    <w:multiLevelType w:val="hybridMultilevel"/>
    <w:tmpl w:val="8497C9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073516"/>
    <w:multiLevelType w:val="hybridMultilevel"/>
    <w:tmpl w:val="FA9E21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537A0E"/>
    <w:multiLevelType w:val="hybridMultilevel"/>
    <w:tmpl w:val="A106D9F2"/>
    <w:lvl w:ilvl="0" w:tplc="0C090001">
      <w:start w:val="1"/>
      <w:numFmt w:val="bullet"/>
      <w:lvlText w:val=""/>
      <w:lvlJc w:val="left"/>
      <w:pPr>
        <w:ind w:left="720" w:hanging="360"/>
      </w:pPr>
      <w:rPr>
        <w:rFonts w:ascii="Symbol" w:hAnsi="Symbo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EB4D37"/>
    <w:multiLevelType w:val="hybridMultilevel"/>
    <w:tmpl w:val="EF0E8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EF0F18"/>
    <w:multiLevelType w:val="hybridMultilevel"/>
    <w:tmpl w:val="8F8C8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EC1767"/>
    <w:multiLevelType w:val="hybridMultilevel"/>
    <w:tmpl w:val="22B628FE"/>
    <w:lvl w:ilvl="0" w:tplc="04848CDE">
      <w:start w:val="1"/>
      <w:numFmt w:val="bullet"/>
      <w:pStyle w:val="Tablelis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B81027"/>
    <w:multiLevelType w:val="hybridMultilevel"/>
    <w:tmpl w:val="BFB29B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A226727"/>
    <w:multiLevelType w:val="hybridMultilevel"/>
    <w:tmpl w:val="EED2937E"/>
    <w:lvl w:ilvl="0" w:tplc="3326B9B8">
      <w:start w:val="1"/>
      <w:numFmt w:val="decimal"/>
      <w:lvlText w:val="%1."/>
      <w:lvlJc w:val="left"/>
      <w:pPr>
        <w:ind w:left="360" w:hanging="360"/>
      </w:pPr>
    </w:lvl>
    <w:lvl w:ilvl="1" w:tplc="9C10840A">
      <w:start w:val="1"/>
      <w:numFmt w:val="lowerLetter"/>
      <w:pStyle w:val="VPAAction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E807247"/>
    <w:multiLevelType w:val="hybridMultilevel"/>
    <w:tmpl w:val="16146CAA"/>
    <w:lvl w:ilvl="0" w:tplc="DB70EB58">
      <w:start w:val="4"/>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5E3097"/>
    <w:multiLevelType w:val="hybridMultilevel"/>
    <w:tmpl w:val="A3FC93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0F987E49"/>
    <w:multiLevelType w:val="hybridMultilevel"/>
    <w:tmpl w:val="14CA01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0FEC0A44"/>
    <w:multiLevelType w:val="hybridMultilevel"/>
    <w:tmpl w:val="279C14F6"/>
    <w:lvl w:ilvl="0" w:tplc="A9A2412E">
      <w:start w:val="1"/>
      <w:numFmt w:val="bullet"/>
      <w:lvlText w:val="•"/>
      <w:lvlJc w:val="left"/>
      <w:pPr>
        <w:tabs>
          <w:tab w:val="num" w:pos="720"/>
        </w:tabs>
        <w:ind w:left="720" w:hanging="360"/>
      </w:pPr>
      <w:rPr>
        <w:rFonts w:ascii="Times New Roman" w:hAnsi="Times New Roman" w:hint="default"/>
      </w:rPr>
    </w:lvl>
    <w:lvl w:ilvl="1" w:tplc="122CA880" w:tentative="1">
      <w:start w:val="1"/>
      <w:numFmt w:val="bullet"/>
      <w:lvlText w:val="•"/>
      <w:lvlJc w:val="left"/>
      <w:pPr>
        <w:tabs>
          <w:tab w:val="num" w:pos="1440"/>
        </w:tabs>
        <w:ind w:left="1440" w:hanging="360"/>
      </w:pPr>
      <w:rPr>
        <w:rFonts w:ascii="Times New Roman" w:hAnsi="Times New Roman" w:hint="default"/>
      </w:rPr>
    </w:lvl>
    <w:lvl w:ilvl="2" w:tplc="A1B06940" w:tentative="1">
      <w:start w:val="1"/>
      <w:numFmt w:val="bullet"/>
      <w:lvlText w:val="•"/>
      <w:lvlJc w:val="left"/>
      <w:pPr>
        <w:tabs>
          <w:tab w:val="num" w:pos="2160"/>
        </w:tabs>
        <w:ind w:left="2160" w:hanging="360"/>
      </w:pPr>
      <w:rPr>
        <w:rFonts w:ascii="Times New Roman" w:hAnsi="Times New Roman" w:hint="default"/>
      </w:rPr>
    </w:lvl>
    <w:lvl w:ilvl="3" w:tplc="41C6AC82" w:tentative="1">
      <w:start w:val="1"/>
      <w:numFmt w:val="bullet"/>
      <w:lvlText w:val="•"/>
      <w:lvlJc w:val="left"/>
      <w:pPr>
        <w:tabs>
          <w:tab w:val="num" w:pos="2880"/>
        </w:tabs>
        <w:ind w:left="2880" w:hanging="360"/>
      </w:pPr>
      <w:rPr>
        <w:rFonts w:ascii="Times New Roman" w:hAnsi="Times New Roman" w:hint="default"/>
      </w:rPr>
    </w:lvl>
    <w:lvl w:ilvl="4" w:tplc="96886A16" w:tentative="1">
      <w:start w:val="1"/>
      <w:numFmt w:val="bullet"/>
      <w:lvlText w:val="•"/>
      <w:lvlJc w:val="left"/>
      <w:pPr>
        <w:tabs>
          <w:tab w:val="num" w:pos="3600"/>
        </w:tabs>
        <w:ind w:left="3600" w:hanging="360"/>
      </w:pPr>
      <w:rPr>
        <w:rFonts w:ascii="Times New Roman" w:hAnsi="Times New Roman" w:hint="default"/>
      </w:rPr>
    </w:lvl>
    <w:lvl w:ilvl="5" w:tplc="272C3842" w:tentative="1">
      <w:start w:val="1"/>
      <w:numFmt w:val="bullet"/>
      <w:lvlText w:val="•"/>
      <w:lvlJc w:val="left"/>
      <w:pPr>
        <w:tabs>
          <w:tab w:val="num" w:pos="4320"/>
        </w:tabs>
        <w:ind w:left="4320" w:hanging="360"/>
      </w:pPr>
      <w:rPr>
        <w:rFonts w:ascii="Times New Roman" w:hAnsi="Times New Roman" w:hint="default"/>
      </w:rPr>
    </w:lvl>
    <w:lvl w:ilvl="6" w:tplc="832A74D2" w:tentative="1">
      <w:start w:val="1"/>
      <w:numFmt w:val="bullet"/>
      <w:lvlText w:val="•"/>
      <w:lvlJc w:val="left"/>
      <w:pPr>
        <w:tabs>
          <w:tab w:val="num" w:pos="5040"/>
        </w:tabs>
        <w:ind w:left="5040" w:hanging="360"/>
      </w:pPr>
      <w:rPr>
        <w:rFonts w:ascii="Times New Roman" w:hAnsi="Times New Roman" w:hint="default"/>
      </w:rPr>
    </w:lvl>
    <w:lvl w:ilvl="7" w:tplc="34ACFD26" w:tentative="1">
      <w:start w:val="1"/>
      <w:numFmt w:val="bullet"/>
      <w:lvlText w:val="•"/>
      <w:lvlJc w:val="left"/>
      <w:pPr>
        <w:tabs>
          <w:tab w:val="num" w:pos="5760"/>
        </w:tabs>
        <w:ind w:left="5760" w:hanging="360"/>
      </w:pPr>
      <w:rPr>
        <w:rFonts w:ascii="Times New Roman" w:hAnsi="Times New Roman" w:hint="default"/>
      </w:rPr>
    </w:lvl>
    <w:lvl w:ilvl="8" w:tplc="2CE8042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2516E5E"/>
    <w:multiLevelType w:val="hybridMultilevel"/>
    <w:tmpl w:val="F4D8823A"/>
    <w:lvl w:ilvl="0" w:tplc="E214DB56">
      <w:start w:val="1"/>
      <w:numFmt w:val="decimal"/>
      <w:pStyle w:val="Tablenoreq"/>
      <w:lvlText w:val="P%1"/>
      <w:lvlJc w:val="left"/>
      <w:pPr>
        <w:ind w:left="360" w:hanging="360"/>
      </w:pPr>
      <w:rPr>
        <w:rFonts w:hint="default"/>
        <w:b w:val="0"/>
        <w:i w:val="0"/>
        <w:color w:val="95C11F"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281D5F"/>
    <w:multiLevelType w:val="hybridMultilevel"/>
    <w:tmpl w:val="0D024AD0"/>
    <w:lvl w:ilvl="0" w:tplc="8096728E">
      <w:start w:val="1"/>
      <w:numFmt w:val="decimal"/>
      <w:pStyle w:val="VPAActionNumberlist"/>
      <w:lvlText w:val="%1."/>
      <w:lvlJc w:val="left"/>
      <w:pPr>
        <w:ind w:left="360" w:hanging="360"/>
      </w:pPr>
      <w:rPr>
        <w:rFonts w:hint="default"/>
      </w:rPr>
    </w:lvl>
    <w:lvl w:ilvl="1" w:tplc="9C10840A">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A770351"/>
    <w:multiLevelType w:val="multilevel"/>
    <w:tmpl w:val="0160F844"/>
    <w:lvl w:ilvl="0">
      <w:start w:val="1"/>
      <w:numFmt w:val="decimal"/>
      <w:pStyle w:val="List1numb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682D42"/>
    <w:multiLevelType w:val="hybridMultilevel"/>
    <w:tmpl w:val="154C7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1C7393"/>
    <w:multiLevelType w:val="multilevel"/>
    <w:tmpl w:val="0060C338"/>
    <w:styleLink w:val="NumberedList"/>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F5C0FB8"/>
    <w:multiLevelType w:val="hybridMultilevel"/>
    <w:tmpl w:val="66DEB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F91FD2"/>
    <w:multiLevelType w:val="hybridMultilevel"/>
    <w:tmpl w:val="1CB490DE"/>
    <w:lvl w:ilvl="0" w:tplc="2312B41C">
      <w:start w:val="4"/>
      <w:numFmt w:val="bullet"/>
      <w:lvlText w:val="-"/>
      <w:lvlJc w:val="left"/>
      <w:pPr>
        <w:ind w:left="720" w:hanging="360"/>
      </w:pPr>
      <w:rPr>
        <w:rFonts w:ascii="VIC" w:eastAsiaTheme="minorHAnsi"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861E21"/>
    <w:multiLevelType w:val="hybridMultilevel"/>
    <w:tmpl w:val="43CEC35C"/>
    <w:lvl w:ilvl="0" w:tplc="36D4EA56">
      <w:start w:val="1"/>
      <w:numFmt w:val="bullet"/>
      <w:lvlText w:val="•"/>
      <w:lvlJc w:val="left"/>
      <w:pPr>
        <w:tabs>
          <w:tab w:val="num" w:pos="720"/>
        </w:tabs>
        <w:ind w:left="720" w:hanging="360"/>
      </w:pPr>
      <w:rPr>
        <w:rFonts w:ascii="Times New Roman" w:hAnsi="Times New Roman" w:hint="default"/>
      </w:rPr>
    </w:lvl>
    <w:lvl w:ilvl="1" w:tplc="93849BB0" w:tentative="1">
      <w:start w:val="1"/>
      <w:numFmt w:val="bullet"/>
      <w:lvlText w:val="•"/>
      <w:lvlJc w:val="left"/>
      <w:pPr>
        <w:tabs>
          <w:tab w:val="num" w:pos="1440"/>
        </w:tabs>
        <w:ind w:left="1440" w:hanging="360"/>
      </w:pPr>
      <w:rPr>
        <w:rFonts w:ascii="Times New Roman" w:hAnsi="Times New Roman" w:hint="default"/>
      </w:rPr>
    </w:lvl>
    <w:lvl w:ilvl="2" w:tplc="31AAC9DE" w:tentative="1">
      <w:start w:val="1"/>
      <w:numFmt w:val="bullet"/>
      <w:lvlText w:val="•"/>
      <w:lvlJc w:val="left"/>
      <w:pPr>
        <w:tabs>
          <w:tab w:val="num" w:pos="2160"/>
        </w:tabs>
        <w:ind w:left="2160" w:hanging="360"/>
      </w:pPr>
      <w:rPr>
        <w:rFonts w:ascii="Times New Roman" w:hAnsi="Times New Roman" w:hint="default"/>
      </w:rPr>
    </w:lvl>
    <w:lvl w:ilvl="3" w:tplc="C81ED7AA" w:tentative="1">
      <w:start w:val="1"/>
      <w:numFmt w:val="bullet"/>
      <w:lvlText w:val="•"/>
      <w:lvlJc w:val="left"/>
      <w:pPr>
        <w:tabs>
          <w:tab w:val="num" w:pos="2880"/>
        </w:tabs>
        <w:ind w:left="2880" w:hanging="360"/>
      </w:pPr>
      <w:rPr>
        <w:rFonts w:ascii="Times New Roman" w:hAnsi="Times New Roman" w:hint="default"/>
      </w:rPr>
    </w:lvl>
    <w:lvl w:ilvl="4" w:tplc="312E315A" w:tentative="1">
      <w:start w:val="1"/>
      <w:numFmt w:val="bullet"/>
      <w:lvlText w:val="•"/>
      <w:lvlJc w:val="left"/>
      <w:pPr>
        <w:tabs>
          <w:tab w:val="num" w:pos="3600"/>
        </w:tabs>
        <w:ind w:left="3600" w:hanging="360"/>
      </w:pPr>
      <w:rPr>
        <w:rFonts w:ascii="Times New Roman" w:hAnsi="Times New Roman" w:hint="default"/>
      </w:rPr>
    </w:lvl>
    <w:lvl w:ilvl="5" w:tplc="B74A4078" w:tentative="1">
      <w:start w:val="1"/>
      <w:numFmt w:val="bullet"/>
      <w:lvlText w:val="•"/>
      <w:lvlJc w:val="left"/>
      <w:pPr>
        <w:tabs>
          <w:tab w:val="num" w:pos="4320"/>
        </w:tabs>
        <w:ind w:left="4320" w:hanging="360"/>
      </w:pPr>
      <w:rPr>
        <w:rFonts w:ascii="Times New Roman" w:hAnsi="Times New Roman" w:hint="default"/>
      </w:rPr>
    </w:lvl>
    <w:lvl w:ilvl="6" w:tplc="ADBEBEC4" w:tentative="1">
      <w:start w:val="1"/>
      <w:numFmt w:val="bullet"/>
      <w:lvlText w:val="•"/>
      <w:lvlJc w:val="left"/>
      <w:pPr>
        <w:tabs>
          <w:tab w:val="num" w:pos="5040"/>
        </w:tabs>
        <w:ind w:left="5040" w:hanging="360"/>
      </w:pPr>
      <w:rPr>
        <w:rFonts w:ascii="Times New Roman" w:hAnsi="Times New Roman" w:hint="default"/>
      </w:rPr>
    </w:lvl>
    <w:lvl w:ilvl="7" w:tplc="D5802114" w:tentative="1">
      <w:start w:val="1"/>
      <w:numFmt w:val="bullet"/>
      <w:lvlText w:val="•"/>
      <w:lvlJc w:val="left"/>
      <w:pPr>
        <w:tabs>
          <w:tab w:val="num" w:pos="5760"/>
        </w:tabs>
        <w:ind w:left="5760" w:hanging="360"/>
      </w:pPr>
      <w:rPr>
        <w:rFonts w:ascii="Times New Roman" w:hAnsi="Times New Roman" w:hint="default"/>
      </w:rPr>
    </w:lvl>
    <w:lvl w:ilvl="8" w:tplc="6B34256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CFE1CE7"/>
    <w:multiLevelType w:val="hybridMultilevel"/>
    <w:tmpl w:val="E64C9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0818EB"/>
    <w:multiLevelType w:val="hybridMultilevel"/>
    <w:tmpl w:val="4EC66A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5D71F27"/>
    <w:multiLevelType w:val="hybridMultilevel"/>
    <w:tmpl w:val="A6C42402"/>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23" w15:restartNumberingAfterBreak="0">
    <w:nsid w:val="4AC40116"/>
    <w:multiLevelType w:val="hybridMultilevel"/>
    <w:tmpl w:val="BD5E4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FF53B6"/>
    <w:multiLevelType w:val="hybridMultilevel"/>
    <w:tmpl w:val="251621B2"/>
    <w:lvl w:ilvl="0" w:tplc="EE42DFF4">
      <w:start w:val="1"/>
      <w:numFmt w:val="decimal"/>
      <w:pStyle w:val="Tablenoguid"/>
      <w:lvlText w:val="SP%1"/>
      <w:lvlJc w:val="left"/>
      <w:pPr>
        <w:ind w:left="360" w:hanging="360"/>
      </w:pPr>
      <w:rPr>
        <w:rFonts w:hint="default"/>
        <w:b w:val="0"/>
        <w:i w:val="0"/>
        <w:color w:val="008BD2"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6152698"/>
    <w:multiLevelType w:val="multilevel"/>
    <w:tmpl w:val="0060C338"/>
    <w:styleLink w:val="Numbers"/>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74C503B"/>
    <w:multiLevelType w:val="hybridMultilevel"/>
    <w:tmpl w:val="35A096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577273F7"/>
    <w:multiLevelType w:val="hybridMultilevel"/>
    <w:tmpl w:val="35F6A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420EF4"/>
    <w:multiLevelType w:val="hybridMultilevel"/>
    <w:tmpl w:val="2DE749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B953CC5"/>
    <w:multiLevelType w:val="hybridMultilevel"/>
    <w:tmpl w:val="47621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653503"/>
    <w:multiLevelType w:val="hybridMultilevel"/>
    <w:tmpl w:val="ECBEF44A"/>
    <w:lvl w:ilvl="0" w:tplc="42F40B1C">
      <w:start w:val="1"/>
      <w:numFmt w:val="bullet"/>
      <w:pStyle w:val="ListParagraph"/>
      <w:lvlText w:val=""/>
      <w:lvlJc w:val="left"/>
      <w:pPr>
        <w:ind w:left="720" w:hanging="360"/>
      </w:pPr>
      <w:rPr>
        <w:rFonts w:ascii="Symbol" w:hAnsi="Symbol" w:hint="default"/>
        <w:color w:val="005EA1"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8C0288"/>
    <w:multiLevelType w:val="hybridMultilevel"/>
    <w:tmpl w:val="E13C7EEE"/>
    <w:lvl w:ilvl="0" w:tplc="12C438F2">
      <w:start w:val="1"/>
      <w:numFmt w:val="bullet"/>
      <w:pStyle w:val="List3dash"/>
      <w:lvlText w:val=""/>
      <w:lvlJc w:val="left"/>
      <w:pPr>
        <w:ind w:left="1996" w:hanging="360"/>
      </w:pPr>
      <w:rPr>
        <w:rFonts w:ascii="Symbol" w:hAnsi="Symbol" w:hint="default"/>
        <w:color w:val="005EA1" w:themeColor="accent1"/>
      </w:rPr>
    </w:lvl>
    <w:lvl w:ilvl="1" w:tplc="0C090003" w:tentative="1">
      <w:start w:val="1"/>
      <w:numFmt w:val="bullet"/>
      <w:lvlText w:val="o"/>
      <w:lvlJc w:val="left"/>
      <w:pPr>
        <w:ind w:left="2716" w:hanging="360"/>
      </w:pPr>
      <w:rPr>
        <w:rFonts w:ascii="Courier New" w:hAnsi="Courier New" w:cs="Symbol"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Symbol"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Symbol" w:hint="default"/>
      </w:rPr>
    </w:lvl>
    <w:lvl w:ilvl="8" w:tplc="0C090005" w:tentative="1">
      <w:start w:val="1"/>
      <w:numFmt w:val="bullet"/>
      <w:lvlText w:val=""/>
      <w:lvlJc w:val="left"/>
      <w:pPr>
        <w:ind w:left="7756" w:hanging="360"/>
      </w:pPr>
      <w:rPr>
        <w:rFonts w:ascii="Wingdings" w:hAnsi="Wingdings" w:hint="default"/>
      </w:rPr>
    </w:lvl>
  </w:abstractNum>
  <w:abstractNum w:abstractNumId="32" w15:restartNumberingAfterBreak="0">
    <w:nsid w:val="6C555A22"/>
    <w:multiLevelType w:val="hybridMultilevel"/>
    <w:tmpl w:val="0B8C6E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4AF3A8B"/>
    <w:multiLevelType w:val="hybridMultilevel"/>
    <w:tmpl w:val="5EB6BF74"/>
    <w:lvl w:ilvl="0" w:tplc="0C090017">
      <w:start w:val="1"/>
      <w:numFmt w:val="lowerLetter"/>
      <w:lvlText w:val="%1)"/>
      <w:lvlJc w:val="left"/>
      <w:pPr>
        <w:ind w:left="360" w:hanging="360"/>
      </w:pPr>
      <w:rPr>
        <w:rFonts w:hint="default"/>
      </w:rPr>
    </w:lvl>
    <w:lvl w:ilvl="1" w:tplc="9C10840A">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4D54F9A"/>
    <w:multiLevelType w:val="multilevel"/>
    <w:tmpl w:val="60F2B7FC"/>
    <w:lvl w:ilvl="0">
      <w:start w:val="1"/>
      <w:numFmt w:val="decimal"/>
      <w:lvlText w:val="%1"/>
      <w:lvlJc w:val="left"/>
      <w:pPr>
        <w:ind w:left="0" w:hanging="851"/>
      </w:pPr>
      <w:rPr>
        <w:rFonts w:ascii="VIC SemiBold" w:hAnsi="VIC SemiBold" w:hint="default"/>
        <w:b w:val="0"/>
        <w:i w:val="0"/>
        <w:color w:val="005EA1" w:themeColor="accent1"/>
      </w:rPr>
    </w:lvl>
    <w:lvl w:ilvl="1">
      <w:start w:val="1"/>
      <w:numFmt w:val="decimal"/>
      <w:pStyle w:val="Heading2"/>
      <w:lvlText w:val="%1.%2"/>
      <w:lvlJc w:val="left"/>
      <w:pPr>
        <w:ind w:left="0" w:hanging="851"/>
      </w:pPr>
      <w:rPr>
        <w:rFonts w:hint="default"/>
        <w:color w:val="005EA1" w:themeColor="accent1"/>
      </w:rPr>
    </w:lvl>
    <w:lvl w:ilvl="2">
      <w:start w:val="1"/>
      <w:numFmt w:val="decimal"/>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35" w15:restartNumberingAfterBreak="0">
    <w:nsid w:val="7F45563A"/>
    <w:multiLevelType w:val="hybridMultilevel"/>
    <w:tmpl w:val="A620B504"/>
    <w:lvl w:ilvl="0" w:tplc="0292E5C0">
      <w:start w:val="1"/>
      <w:numFmt w:val="decimal"/>
      <w:pStyle w:val="Tablenoobj"/>
      <w:lvlText w:val="O%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F721821"/>
    <w:multiLevelType w:val="hybridMultilevel"/>
    <w:tmpl w:val="1E867B22"/>
    <w:lvl w:ilvl="0" w:tplc="4516E5DC">
      <w:start w:val="1"/>
      <w:numFmt w:val="bullet"/>
      <w:pStyle w:val="VPAFPbodybullet"/>
      <w:lvlText w:val=""/>
      <w:lvlJc w:val="left"/>
      <w:pPr>
        <w:ind w:left="1440" w:hanging="360"/>
      </w:pPr>
      <w:rPr>
        <w:rFonts w:ascii="Wingdings" w:hAnsi="Wingdings" w:hint="default"/>
        <w:b w:val="0"/>
        <w:i w:val="0"/>
        <w:sz w:val="20"/>
        <w:szCs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6"/>
  </w:num>
  <w:num w:numId="2">
    <w:abstractNumId w:val="25"/>
  </w:num>
  <w:num w:numId="3">
    <w:abstractNumId w:val="5"/>
  </w:num>
  <w:num w:numId="4">
    <w:abstractNumId w:val="34"/>
  </w:num>
  <w:num w:numId="5">
    <w:abstractNumId w:val="31"/>
  </w:num>
  <w:num w:numId="6">
    <w:abstractNumId w:val="35"/>
  </w:num>
  <w:num w:numId="7">
    <w:abstractNumId w:val="12"/>
  </w:num>
  <w:num w:numId="8">
    <w:abstractNumId w:val="24"/>
  </w:num>
  <w:num w:numId="9">
    <w:abstractNumId w:val="34"/>
    <w:lvlOverride w:ilvl="0">
      <w:lvl w:ilvl="0">
        <w:start w:val="1"/>
        <w:numFmt w:val="decimal"/>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0">
    <w:abstractNumId w:val="34"/>
    <w:lvlOverride w:ilvl="0">
      <w:lvl w:ilvl="0">
        <w:start w:val="1"/>
        <w:numFmt w:val="decimal"/>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lvlText w:val="%1.%2.%3"/>
        <w:lvlJc w:val="left"/>
        <w:pPr>
          <w:ind w:left="0" w:hanging="851"/>
        </w:pPr>
        <w:rPr>
          <w:rFonts w:ascii="VIC SemiBold" w:hAnsi="VIC SemiBold"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1">
    <w:abstractNumId w:val="14"/>
  </w:num>
  <w:num w:numId="12">
    <w:abstractNumId w:val="7"/>
  </w:num>
  <w:num w:numId="13">
    <w:abstractNumId w:val="13"/>
  </w:num>
  <w:num w:numId="14">
    <w:abstractNumId w:val="36"/>
  </w:num>
  <w:num w:numId="15">
    <w:abstractNumId w:val="30"/>
  </w:num>
  <w:num w:numId="16">
    <w:abstractNumId w:val="32"/>
  </w:num>
  <w:num w:numId="17">
    <w:abstractNumId w:val="23"/>
  </w:num>
  <w:num w:numId="18">
    <w:abstractNumId w:val="20"/>
  </w:num>
  <w:num w:numId="19">
    <w:abstractNumId w:val="3"/>
  </w:num>
  <w:num w:numId="20">
    <w:abstractNumId w:val="2"/>
  </w:num>
  <w:num w:numId="21">
    <w:abstractNumId w:val="15"/>
  </w:num>
  <w:num w:numId="22">
    <w:abstractNumId w:val="4"/>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30"/>
  </w:num>
  <w:num w:numId="26">
    <w:abstractNumId w:val="34"/>
    <w:lvlOverride w:ilvl="0">
      <w:lvl w:ilvl="0">
        <w:start w:val="1"/>
        <w:numFmt w:val="decimal"/>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27">
    <w:abstractNumId w:val="34"/>
    <w:lvlOverride w:ilvl="0">
      <w:lvl w:ilvl="0">
        <w:start w:val="1"/>
        <w:numFmt w:val="decimal"/>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28">
    <w:abstractNumId w:val="34"/>
    <w:lvlOverride w:ilvl="0">
      <w:lvl w:ilvl="0">
        <w:start w:val="1"/>
        <w:numFmt w:val="decimal"/>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29">
    <w:abstractNumId w:val="30"/>
  </w:num>
  <w:num w:numId="30">
    <w:abstractNumId w:val="9"/>
  </w:num>
  <w:num w:numId="31">
    <w:abstractNumId w:val="6"/>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17"/>
  </w:num>
  <w:num w:numId="35">
    <w:abstractNumId w:val="10"/>
  </w:num>
  <w:num w:numId="36">
    <w:abstractNumId w:val="1"/>
  </w:num>
  <w:num w:numId="37">
    <w:abstractNumId w:val="8"/>
  </w:num>
  <w:num w:numId="38">
    <w:abstractNumId w:val="18"/>
  </w:num>
  <w:num w:numId="39">
    <w:abstractNumId w:val="0"/>
  </w:num>
  <w:num w:numId="40">
    <w:abstractNumId w:val="28"/>
  </w:num>
  <w:num w:numId="41">
    <w:abstractNumId w:val="27"/>
  </w:num>
  <w:num w:numId="42">
    <w:abstractNumId w:val="21"/>
  </w:num>
  <w:num w:numId="43">
    <w:abstractNumId w:val="29"/>
  </w:num>
  <w:num w:numId="44">
    <w:abstractNumId w:val="11"/>
  </w:num>
  <w:num w:numId="45">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OTUWtJp4taWxDOm7Hbv84ZQQdYs3fyWkfs67Mghz6roxlMq8ygU3V6CSPefmKjqKxb54UvVJfRaSlpm8Wr6JYg==" w:salt="eWZO9AKZxXzxpYwFjaRuMg=="/>
  <w:defaultTabStop w:val="709"/>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BCE"/>
    <w:rsid w:val="00000BBE"/>
    <w:rsid w:val="00000DF7"/>
    <w:rsid w:val="00001AE3"/>
    <w:rsid w:val="00002C72"/>
    <w:rsid w:val="00004EF7"/>
    <w:rsid w:val="00007212"/>
    <w:rsid w:val="00007569"/>
    <w:rsid w:val="00007FCC"/>
    <w:rsid w:val="00012E46"/>
    <w:rsid w:val="00016774"/>
    <w:rsid w:val="00016B34"/>
    <w:rsid w:val="0001745F"/>
    <w:rsid w:val="00017D0B"/>
    <w:rsid w:val="0002050A"/>
    <w:rsid w:val="00020E60"/>
    <w:rsid w:val="0002338E"/>
    <w:rsid w:val="00024A7D"/>
    <w:rsid w:val="000271A2"/>
    <w:rsid w:val="00030ED4"/>
    <w:rsid w:val="0003381F"/>
    <w:rsid w:val="00034C0D"/>
    <w:rsid w:val="0003639D"/>
    <w:rsid w:val="0004111B"/>
    <w:rsid w:val="00041532"/>
    <w:rsid w:val="0004210F"/>
    <w:rsid w:val="000423E0"/>
    <w:rsid w:val="00044681"/>
    <w:rsid w:val="000455B0"/>
    <w:rsid w:val="0004734B"/>
    <w:rsid w:val="000479FD"/>
    <w:rsid w:val="0005311A"/>
    <w:rsid w:val="0005366A"/>
    <w:rsid w:val="0005543A"/>
    <w:rsid w:val="00060D14"/>
    <w:rsid w:val="000610E0"/>
    <w:rsid w:val="00061A0D"/>
    <w:rsid w:val="00061B8E"/>
    <w:rsid w:val="00062C92"/>
    <w:rsid w:val="000633FD"/>
    <w:rsid w:val="00063D1B"/>
    <w:rsid w:val="00064BCD"/>
    <w:rsid w:val="00064CB7"/>
    <w:rsid w:val="00065392"/>
    <w:rsid w:val="00066270"/>
    <w:rsid w:val="0006630D"/>
    <w:rsid w:val="0006691D"/>
    <w:rsid w:val="00073058"/>
    <w:rsid w:val="00076EE5"/>
    <w:rsid w:val="000807DD"/>
    <w:rsid w:val="00082A4E"/>
    <w:rsid w:val="0008382A"/>
    <w:rsid w:val="0008393C"/>
    <w:rsid w:val="00084BD3"/>
    <w:rsid w:val="00085705"/>
    <w:rsid w:val="00090DE9"/>
    <w:rsid w:val="00091AE4"/>
    <w:rsid w:val="00091C65"/>
    <w:rsid w:val="00092681"/>
    <w:rsid w:val="00093A4E"/>
    <w:rsid w:val="00095E8E"/>
    <w:rsid w:val="00096C8A"/>
    <w:rsid w:val="000A249E"/>
    <w:rsid w:val="000A328E"/>
    <w:rsid w:val="000A3E47"/>
    <w:rsid w:val="000A4296"/>
    <w:rsid w:val="000A60B0"/>
    <w:rsid w:val="000B1350"/>
    <w:rsid w:val="000B2876"/>
    <w:rsid w:val="000C0FB1"/>
    <w:rsid w:val="000C1920"/>
    <w:rsid w:val="000C2866"/>
    <w:rsid w:val="000C28B1"/>
    <w:rsid w:val="000C3950"/>
    <w:rsid w:val="000C4E41"/>
    <w:rsid w:val="000C73D1"/>
    <w:rsid w:val="000C78EA"/>
    <w:rsid w:val="000C794D"/>
    <w:rsid w:val="000C7ADF"/>
    <w:rsid w:val="000C7B5A"/>
    <w:rsid w:val="000C7E30"/>
    <w:rsid w:val="000D193C"/>
    <w:rsid w:val="000D3028"/>
    <w:rsid w:val="000D3DF8"/>
    <w:rsid w:val="000D7355"/>
    <w:rsid w:val="000E08F0"/>
    <w:rsid w:val="000E13B8"/>
    <w:rsid w:val="000E1977"/>
    <w:rsid w:val="000E1D93"/>
    <w:rsid w:val="000E2311"/>
    <w:rsid w:val="000E3B07"/>
    <w:rsid w:val="000E457D"/>
    <w:rsid w:val="000E4BA6"/>
    <w:rsid w:val="000E6341"/>
    <w:rsid w:val="000E705A"/>
    <w:rsid w:val="000E7A0A"/>
    <w:rsid w:val="000F0735"/>
    <w:rsid w:val="000F36DC"/>
    <w:rsid w:val="000F3D5F"/>
    <w:rsid w:val="000F3DC5"/>
    <w:rsid w:val="000F4CA9"/>
    <w:rsid w:val="00100076"/>
    <w:rsid w:val="00101858"/>
    <w:rsid w:val="00105F9A"/>
    <w:rsid w:val="00106314"/>
    <w:rsid w:val="001075B9"/>
    <w:rsid w:val="0011151D"/>
    <w:rsid w:val="00111EA0"/>
    <w:rsid w:val="00112D95"/>
    <w:rsid w:val="0011353C"/>
    <w:rsid w:val="00114002"/>
    <w:rsid w:val="00115B62"/>
    <w:rsid w:val="001179F0"/>
    <w:rsid w:val="00122667"/>
    <w:rsid w:val="001245C8"/>
    <w:rsid w:val="001263B4"/>
    <w:rsid w:val="001303AA"/>
    <w:rsid w:val="00131AEC"/>
    <w:rsid w:val="00133F04"/>
    <w:rsid w:val="001352AE"/>
    <w:rsid w:val="00136EE1"/>
    <w:rsid w:val="001370C0"/>
    <w:rsid w:val="001378AE"/>
    <w:rsid w:val="00137B47"/>
    <w:rsid w:val="00140B31"/>
    <w:rsid w:val="00141432"/>
    <w:rsid w:val="00142203"/>
    <w:rsid w:val="00142CBB"/>
    <w:rsid w:val="00143F8B"/>
    <w:rsid w:val="00150452"/>
    <w:rsid w:val="00151100"/>
    <w:rsid w:val="00155693"/>
    <w:rsid w:val="0015613E"/>
    <w:rsid w:val="00156A9C"/>
    <w:rsid w:val="00160A81"/>
    <w:rsid w:val="00164B2A"/>
    <w:rsid w:val="00165845"/>
    <w:rsid w:val="00165A31"/>
    <w:rsid w:val="0016715B"/>
    <w:rsid w:val="001675C2"/>
    <w:rsid w:val="0017617C"/>
    <w:rsid w:val="00180032"/>
    <w:rsid w:val="00183360"/>
    <w:rsid w:val="00186383"/>
    <w:rsid w:val="0018763A"/>
    <w:rsid w:val="00192C57"/>
    <w:rsid w:val="00194909"/>
    <w:rsid w:val="00195BC5"/>
    <w:rsid w:val="001964BE"/>
    <w:rsid w:val="00196921"/>
    <w:rsid w:val="001A1DFE"/>
    <w:rsid w:val="001A3C64"/>
    <w:rsid w:val="001A465C"/>
    <w:rsid w:val="001A58BC"/>
    <w:rsid w:val="001A6C28"/>
    <w:rsid w:val="001B3B19"/>
    <w:rsid w:val="001B42BC"/>
    <w:rsid w:val="001B43BF"/>
    <w:rsid w:val="001C1179"/>
    <w:rsid w:val="001C2AAE"/>
    <w:rsid w:val="001C558E"/>
    <w:rsid w:val="001C56E1"/>
    <w:rsid w:val="001C627A"/>
    <w:rsid w:val="001C66E4"/>
    <w:rsid w:val="001C6B21"/>
    <w:rsid w:val="001C6BD9"/>
    <w:rsid w:val="001D1C3B"/>
    <w:rsid w:val="001D4227"/>
    <w:rsid w:val="001D4897"/>
    <w:rsid w:val="001D4904"/>
    <w:rsid w:val="001D5FE3"/>
    <w:rsid w:val="001D7C82"/>
    <w:rsid w:val="001E2C1B"/>
    <w:rsid w:val="001E3621"/>
    <w:rsid w:val="001E4068"/>
    <w:rsid w:val="001E63F3"/>
    <w:rsid w:val="001F0FE9"/>
    <w:rsid w:val="001F3066"/>
    <w:rsid w:val="001F3393"/>
    <w:rsid w:val="001F3D51"/>
    <w:rsid w:val="001F4561"/>
    <w:rsid w:val="0020245E"/>
    <w:rsid w:val="002024A7"/>
    <w:rsid w:val="00203869"/>
    <w:rsid w:val="00203EBD"/>
    <w:rsid w:val="00203F7F"/>
    <w:rsid w:val="0020471B"/>
    <w:rsid w:val="002054DA"/>
    <w:rsid w:val="00207BEA"/>
    <w:rsid w:val="00207D7C"/>
    <w:rsid w:val="00210BF7"/>
    <w:rsid w:val="00211751"/>
    <w:rsid w:val="00211A6B"/>
    <w:rsid w:val="00212A93"/>
    <w:rsid w:val="00212FFC"/>
    <w:rsid w:val="00213DC2"/>
    <w:rsid w:val="002142E9"/>
    <w:rsid w:val="0021667E"/>
    <w:rsid w:val="00217231"/>
    <w:rsid w:val="0022072F"/>
    <w:rsid w:val="00222BDB"/>
    <w:rsid w:val="00224C31"/>
    <w:rsid w:val="0022602A"/>
    <w:rsid w:val="002271FD"/>
    <w:rsid w:val="00232B5A"/>
    <w:rsid w:val="00233435"/>
    <w:rsid w:val="00233CAA"/>
    <w:rsid w:val="00233CD7"/>
    <w:rsid w:val="00235914"/>
    <w:rsid w:val="00235BEE"/>
    <w:rsid w:val="00236049"/>
    <w:rsid w:val="00237419"/>
    <w:rsid w:val="002377B1"/>
    <w:rsid w:val="00237BB7"/>
    <w:rsid w:val="00240728"/>
    <w:rsid w:val="00243F42"/>
    <w:rsid w:val="002442FD"/>
    <w:rsid w:val="00246064"/>
    <w:rsid w:val="002461EB"/>
    <w:rsid w:val="00251F5B"/>
    <w:rsid w:val="00252250"/>
    <w:rsid w:val="002529D8"/>
    <w:rsid w:val="00252C04"/>
    <w:rsid w:val="002531E3"/>
    <w:rsid w:val="00255934"/>
    <w:rsid w:val="0026002C"/>
    <w:rsid w:val="0026418A"/>
    <w:rsid w:val="002666B9"/>
    <w:rsid w:val="00266F4B"/>
    <w:rsid w:val="00280FEA"/>
    <w:rsid w:val="002841BA"/>
    <w:rsid w:val="00286333"/>
    <w:rsid w:val="00287C35"/>
    <w:rsid w:val="00287CED"/>
    <w:rsid w:val="002909B5"/>
    <w:rsid w:val="00291921"/>
    <w:rsid w:val="002931F1"/>
    <w:rsid w:val="00295AB1"/>
    <w:rsid w:val="00295DC4"/>
    <w:rsid w:val="00295E59"/>
    <w:rsid w:val="002973D3"/>
    <w:rsid w:val="002A133C"/>
    <w:rsid w:val="002A18C0"/>
    <w:rsid w:val="002A412E"/>
    <w:rsid w:val="002A484D"/>
    <w:rsid w:val="002A7357"/>
    <w:rsid w:val="002A7BB3"/>
    <w:rsid w:val="002B0231"/>
    <w:rsid w:val="002B22CE"/>
    <w:rsid w:val="002B4C76"/>
    <w:rsid w:val="002B6A93"/>
    <w:rsid w:val="002C07AC"/>
    <w:rsid w:val="002C277D"/>
    <w:rsid w:val="002C4357"/>
    <w:rsid w:val="002C4384"/>
    <w:rsid w:val="002C72C9"/>
    <w:rsid w:val="002D045B"/>
    <w:rsid w:val="002D43E8"/>
    <w:rsid w:val="002D586A"/>
    <w:rsid w:val="002E0043"/>
    <w:rsid w:val="002E0E22"/>
    <w:rsid w:val="002E4778"/>
    <w:rsid w:val="002E716A"/>
    <w:rsid w:val="002E7E26"/>
    <w:rsid w:val="002F240D"/>
    <w:rsid w:val="002F3E98"/>
    <w:rsid w:val="002F5483"/>
    <w:rsid w:val="002F5612"/>
    <w:rsid w:val="002F5CB7"/>
    <w:rsid w:val="00302408"/>
    <w:rsid w:val="00303D4E"/>
    <w:rsid w:val="00304064"/>
    <w:rsid w:val="0030673A"/>
    <w:rsid w:val="003068E4"/>
    <w:rsid w:val="003071CB"/>
    <w:rsid w:val="00307F43"/>
    <w:rsid w:val="0031219A"/>
    <w:rsid w:val="00313D2D"/>
    <w:rsid w:val="00313FBA"/>
    <w:rsid w:val="003141B1"/>
    <w:rsid w:val="00314625"/>
    <w:rsid w:val="003147F9"/>
    <w:rsid w:val="00314C00"/>
    <w:rsid w:val="00316C03"/>
    <w:rsid w:val="00320B21"/>
    <w:rsid w:val="00320FD4"/>
    <w:rsid w:val="00322897"/>
    <w:rsid w:val="00322C51"/>
    <w:rsid w:val="00322ECC"/>
    <w:rsid w:val="003233C3"/>
    <w:rsid w:val="0032399C"/>
    <w:rsid w:val="003254ED"/>
    <w:rsid w:val="00327A0B"/>
    <w:rsid w:val="00331905"/>
    <w:rsid w:val="0033207D"/>
    <w:rsid w:val="00332B84"/>
    <w:rsid w:val="00333785"/>
    <w:rsid w:val="00334E63"/>
    <w:rsid w:val="0033576C"/>
    <w:rsid w:val="00337B9D"/>
    <w:rsid w:val="003402EC"/>
    <w:rsid w:val="00340FE5"/>
    <w:rsid w:val="00341D6B"/>
    <w:rsid w:val="00341F76"/>
    <w:rsid w:val="003435FC"/>
    <w:rsid w:val="0034376E"/>
    <w:rsid w:val="00351A04"/>
    <w:rsid w:val="00351ACD"/>
    <w:rsid w:val="00354705"/>
    <w:rsid w:val="003561D3"/>
    <w:rsid w:val="00357E86"/>
    <w:rsid w:val="0036139C"/>
    <w:rsid w:val="00361447"/>
    <w:rsid w:val="003614A1"/>
    <w:rsid w:val="00366006"/>
    <w:rsid w:val="0036628B"/>
    <w:rsid w:val="003704B0"/>
    <w:rsid w:val="003710A4"/>
    <w:rsid w:val="00371A9C"/>
    <w:rsid w:val="003720A3"/>
    <w:rsid w:val="00373109"/>
    <w:rsid w:val="003736B2"/>
    <w:rsid w:val="003743A9"/>
    <w:rsid w:val="0037719F"/>
    <w:rsid w:val="0037794B"/>
    <w:rsid w:val="00381024"/>
    <w:rsid w:val="00381DCF"/>
    <w:rsid w:val="00382D80"/>
    <w:rsid w:val="00384BC2"/>
    <w:rsid w:val="00385BBE"/>
    <w:rsid w:val="003875D4"/>
    <w:rsid w:val="00390275"/>
    <w:rsid w:val="00390D19"/>
    <w:rsid w:val="00392021"/>
    <w:rsid w:val="00392409"/>
    <w:rsid w:val="00392924"/>
    <w:rsid w:val="003936A1"/>
    <w:rsid w:val="00394AEC"/>
    <w:rsid w:val="0039651F"/>
    <w:rsid w:val="00396781"/>
    <w:rsid w:val="003971E3"/>
    <w:rsid w:val="003A03B5"/>
    <w:rsid w:val="003A1806"/>
    <w:rsid w:val="003A3A5E"/>
    <w:rsid w:val="003A3B77"/>
    <w:rsid w:val="003A56C1"/>
    <w:rsid w:val="003A6CE5"/>
    <w:rsid w:val="003B2EEF"/>
    <w:rsid w:val="003B44E1"/>
    <w:rsid w:val="003B48EA"/>
    <w:rsid w:val="003B5F18"/>
    <w:rsid w:val="003C01B9"/>
    <w:rsid w:val="003C315A"/>
    <w:rsid w:val="003C3802"/>
    <w:rsid w:val="003C68DB"/>
    <w:rsid w:val="003D0C23"/>
    <w:rsid w:val="003D1377"/>
    <w:rsid w:val="003D2194"/>
    <w:rsid w:val="003D56CC"/>
    <w:rsid w:val="003D701F"/>
    <w:rsid w:val="003E0183"/>
    <w:rsid w:val="003E2049"/>
    <w:rsid w:val="003E2079"/>
    <w:rsid w:val="003E61A4"/>
    <w:rsid w:val="003F07F0"/>
    <w:rsid w:val="003F0DB7"/>
    <w:rsid w:val="003F149C"/>
    <w:rsid w:val="003F14F7"/>
    <w:rsid w:val="003F20EA"/>
    <w:rsid w:val="003F2D9F"/>
    <w:rsid w:val="003F2EB9"/>
    <w:rsid w:val="003F3984"/>
    <w:rsid w:val="003F4AA4"/>
    <w:rsid w:val="003F5E73"/>
    <w:rsid w:val="003F6177"/>
    <w:rsid w:val="003F62B2"/>
    <w:rsid w:val="003F784A"/>
    <w:rsid w:val="004016BD"/>
    <w:rsid w:val="00402545"/>
    <w:rsid w:val="00403BDA"/>
    <w:rsid w:val="00403DE6"/>
    <w:rsid w:val="004042DB"/>
    <w:rsid w:val="00404C75"/>
    <w:rsid w:val="00405B98"/>
    <w:rsid w:val="00406029"/>
    <w:rsid w:val="00406168"/>
    <w:rsid w:val="0040661F"/>
    <w:rsid w:val="00413D48"/>
    <w:rsid w:val="00420078"/>
    <w:rsid w:val="00421CC1"/>
    <w:rsid w:val="00423AAF"/>
    <w:rsid w:val="004273D0"/>
    <w:rsid w:val="00431CA5"/>
    <w:rsid w:val="0043262D"/>
    <w:rsid w:val="00432673"/>
    <w:rsid w:val="00432CE8"/>
    <w:rsid w:val="004358E2"/>
    <w:rsid w:val="0044122B"/>
    <w:rsid w:val="00442C29"/>
    <w:rsid w:val="00443F49"/>
    <w:rsid w:val="004458EA"/>
    <w:rsid w:val="00447487"/>
    <w:rsid w:val="0045269F"/>
    <w:rsid w:val="00454933"/>
    <w:rsid w:val="004559C9"/>
    <w:rsid w:val="00455FA9"/>
    <w:rsid w:val="00457C58"/>
    <w:rsid w:val="00461285"/>
    <w:rsid w:val="004614FA"/>
    <w:rsid w:val="00464AE0"/>
    <w:rsid w:val="00465808"/>
    <w:rsid w:val="00467552"/>
    <w:rsid w:val="004710B8"/>
    <w:rsid w:val="0047203B"/>
    <w:rsid w:val="004721DB"/>
    <w:rsid w:val="00472C78"/>
    <w:rsid w:val="0047382F"/>
    <w:rsid w:val="00475437"/>
    <w:rsid w:val="004802DC"/>
    <w:rsid w:val="004803E2"/>
    <w:rsid w:val="00480F37"/>
    <w:rsid w:val="00481ACB"/>
    <w:rsid w:val="00481C3C"/>
    <w:rsid w:val="004831C9"/>
    <w:rsid w:val="00484653"/>
    <w:rsid w:val="00484C41"/>
    <w:rsid w:val="00487849"/>
    <w:rsid w:val="00487BC1"/>
    <w:rsid w:val="00492713"/>
    <w:rsid w:val="004934A7"/>
    <w:rsid w:val="00493D19"/>
    <w:rsid w:val="00496915"/>
    <w:rsid w:val="0049754B"/>
    <w:rsid w:val="004A18E1"/>
    <w:rsid w:val="004A1DE5"/>
    <w:rsid w:val="004A3C21"/>
    <w:rsid w:val="004A5364"/>
    <w:rsid w:val="004A55CD"/>
    <w:rsid w:val="004A6276"/>
    <w:rsid w:val="004B130D"/>
    <w:rsid w:val="004B5D1C"/>
    <w:rsid w:val="004B7657"/>
    <w:rsid w:val="004C0B2F"/>
    <w:rsid w:val="004C2C9E"/>
    <w:rsid w:val="004C39D3"/>
    <w:rsid w:val="004C4CB4"/>
    <w:rsid w:val="004C7360"/>
    <w:rsid w:val="004D0474"/>
    <w:rsid w:val="004D0E1C"/>
    <w:rsid w:val="004D1F9D"/>
    <w:rsid w:val="004D2765"/>
    <w:rsid w:val="004D2E5E"/>
    <w:rsid w:val="004D3178"/>
    <w:rsid w:val="004D3D0F"/>
    <w:rsid w:val="004D5044"/>
    <w:rsid w:val="004D5506"/>
    <w:rsid w:val="004D6AB2"/>
    <w:rsid w:val="004D7343"/>
    <w:rsid w:val="004D7456"/>
    <w:rsid w:val="004D75E9"/>
    <w:rsid w:val="004E04EE"/>
    <w:rsid w:val="004E11B6"/>
    <w:rsid w:val="004E4F99"/>
    <w:rsid w:val="004E70CA"/>
    <w:rsid w:val="004F0EB0"/>
    <w:rsid w:val="004F16F3"/>
    <w:rsid w:val="004F54D6"/>
    <w:rsid w:val="004F5D4D"/>
    <w:rsid w:val="004F6BAE"/>
    <w:rsid w:val="004F7033"/>
    <w:rsid w:val="005001F5"/>
    <w:rsid w:val="00502975"/>
    <w:rsid w:val="0050362D"/>
    <w:rsid w:val="00504221"/>
    <w:rsid w:val="00504F59"/>
    <w:rsid w:val="0050514F"/>
    <w:rsid w:val="005060AE"/>
    <w:rsid w:val="005061ED"/>
    <w:rsid w:val="00507B1A"/>
    <w:rsid w:val="005119D6"/>
    <w:rsid w:val="00514D6D"/>
    <w:rsid w:val="00515204"/>
    <w:rsid w:val="00515A7A"/>
    <w:rsid w:val="00517133"/>
    <w:rsid w:val="005203A2"/>
    <w:rsid w:val="005203B3"/>
    <w:rsid w:val="00520F65"/>
    <w:rsid w:val="00521693"/>
    <w:rsid w:val="005223BA"/>
    <w:rsid w:val="00522D6E"/>
    <w:rsid w:val="00525270"/>
    <w:rsid w:val="00526B58"/>
    <w:rsid w:val="005309C3"/>
    <w:rsid w:val="005313F9"/>
    <w:rsid w:val="0053280D"/>
    <w:rsid w:val="005337E0"/>
    <w:rsid w:val="005354A3"/>
    <w:rsid w:val="00535F43"/>
    <w:rsid w:val="00536751"/>
    <w:rsid w:val="005371A6"/>
    <w:rsid w:val="0053751B"/>
    <w:rsid w:val="00540928"/>
    <w:rsid w:val="0054282B"/>
    <w:rsid w:val="00543609"/>
    <w:rsid w:val="00543DEB"/>
    <w:rsid w:val="00545465"/>
    <w:rsid w:val="00545D48"/>
    <w:rsid w:val="005473E4"/>
    <w:rsid w:val="00550026"/>
    <w:rsid w:val="005508C7"/>
    <w:rsid w:val="0055159B"/>
    <w:rsid w:val="00552344"/>
    <w:rsid w:val="00552B99"/>
    <w:rsid w:val="00552C68"/>
    <w:rsid w:val="00552F9A"/>
    <w:rsid w:val="00553477"/>
    <w:rsid w:val="005557AB"/>
    <w:rsid w:val="00561336"/>
    <w:rsid w:val="005622F8"/>
    <w:rsid w:val="005629CB"/>
    <w:rsid w:val="005634F3"/>
    <w:rsid w:val="00563A8F"/>
    <w:rsid w:val="005659AC"/>
    <w:rsid w:val="005663A0"/>
    <w:rsid w:val="00566B13"/>
    <w:rsid w:val="00570F9E"/>
    <w:rsid w:val="005714EC"/>
    <w:rsid w:val="00572A90"/>
    <w:rsid w:val="00576185"/>
    <w:rsid w:val="005769EC"/>
    <w:rsid w:val="00581A4E"/>
    <w:rsid w:val="00582236"/>
    <w:rsid w:val="005840F1"/>
    <w:rsid w:val="00584493"/>
    <w:rsid w:val="00590CFE"/>
    <w:rsid w:val="00591640"/>
    <w:rsid w:val="00594069"/>
    <w:rsid w:val="005969B1"/>
    <w:rsid w:val="005A0886"/>
    <w:rsid w:val="005A1853"/>
    <w:rsid w:val="005A3141"/>
    <w:rsid w:val="005A3A14"/>
    <w:rsid w:val="005A3A59"/>
    <w:rsid w:val="005A728A"/>
    <w:rsid w:val="005B15ED"/>
    <w:rsid w:val="005B1ADD"/>
    <w:rsid w:val="005B2D24"/>
    <w:rsid w:val="005B4C4C"/>
    <w:rsid w:val="005B5340"/>
    <w:rsid w:val="005B6C28"/>
    <w:rsid w:val="005B78B4"/>
    <w:rsid w:val="005B78C4"/>
    <w:rsid w:val="005B7956"/>
    <w:rsid w:val="005C09BA"/>
    <w:rsid w:val="005C0D72"/>
    <w:rsid w:val="005C320A"/>
    <w:rsid w:val="005C464A"/>
    <w:rsid w:val="005C511D"/>
    <w:rsid w:val="005C5826"/>
    <w:rsid w:val="005C7929"/>
    <w:rsid w:val="005D096A"/>
    <w:rsid w:val="005D10BF"/>
    <w:rsid w:val="005D6B50"/>
    <w:rsid w:val="005E07A1"/>
    <w:rsid w:val="005E1FD1"/>
    <w:rsid w:val="005E4956"/>
    <w:rsid w:val="005E5986"/>
    <w:rsid w:val="005E64C6"/>
    <w:rsid w:val="005F0E18"/>
    <w:rsid w:val="005F1370"/>
    <w:rsid w:val="005F57E2"/>
    <w:rsid w:val="005F65FA"/>
    <w:rsid w:val="005F6804"/>
    <w:rsid w:val="005F7EE6"/>
    <w:rsid w:val="00601903"/>
    <w:rsid w:val="006025C6"/>
    <w:rsid w:val="00603340"/>
    <w:rsid w:val="00603E8A"/>
    <w:rsid w:val="006055D8"/>
    <w:rsid w:val="00610326"/>
    <w:rsid w:val="006118C8"/>
    <w:rsid w:val="006125E0"/>
    <w:rsid w:val="006133F1"/>
    <w:rsid w:val="00615248"/>
    <w:rsid w:val="0061631E"/>
    <w:rsid w:val="006200DD"/>
    <w:rsid w:val="006205B7"/>
    <w:rsid w:val="00622DE5"/>
    <w:rsid w:val="006248E6"/>
    <w:rsid w:val="00625C4B"/>
    <w:rsid w:val="00627121"/>
    <w:rsid w:val="00627197"/>
    <w:rsid w:val="0062792A"/>
    <w:rsid w:val="006313C6"/>
    <w:rsid w:val="00632AA1"/>
    <w:rsid w:val="00633DC1"/>
    <w:rsid w:val="00634CC7"/>
    <w:rsid w:val="0063544A"/>
    <w:rsid w:val="006365F9"/>
    <w:rsid w:val="00641FAD"/>
    <w:rsid w:val="00642175"/>
    <w:rsid w:val="00642DC6"/>
    <w:rsid w:val="00642DE5"/>
    <w:rsid w:val="00643425"/>
    <w:rsid w:val="006447B4"/>
    <w:rsid w:val="00645FCF"/>
    <w:rsid w:val="006504D8"/>
    <w:rsid w:val="00656B8D"/>
    <w:rsid w:val="00657A63"/>
    <w:rsid w:val="006608B0"/>
    <w:rsid w:val="00660DDA"/>
    <w:rsid w:val="00666550"/>
    <w:rsid w:val="006708E3"/>
    <w:rsid w:val="0067186E"/>
    <w:rsid w:val="00672B44"/>
    <w:rsid w:val="00673BF4"/>
    <w:rsid w:val="00674304"/>
    <w:rsid w:val="006746F2"/>
    <w:rsid w:val="006750D1"/>
    <w:rsid w:val="0067515E"/>
    <w:rsid w:val="00682F81"/>
    <w:rsid w:val="00685DC4"/>
    <w:rsid w:val="00686420"/>
    <w:rsid w:val="006914F0"/>
    <w:rsid w:val="00693444"/>
    <w:rsid w:val="006935B5"/>
    <w:rsid w:val="00693FFE"/>
    <w:rsid w:val="00694E7D"/>
    <w:rsid w:val="006953C3"/>
    <w:rsid w:val="00695936"/>
    <w:rsid w:val="006A17C5"/>
    <w:rsid w:val="006A3170"/>
    <w:rsid w:val="006A4C0C"/>
    <w:rsid w:val="006A4D34"/>
    <w:rsid w:val="006A4D56"/>
    <w:rsid w:val="006A6C75"/>
    <w:rsid w:val="006A6F81"/>
    <w:rsid w:val="006A715A"/>
    <w:rsid w:val="006B2295"/>
    <w:rsid w:val="006B6F80"/>
    <w:rsid w:val="006C0B99"/>
    <w:rsid w:val="006C1047"/>
    <w:rsid w:val="006C27B8"/>
    <w:rsid w:val="006C2DE2"/>
    <w:rsid w:val="006C38E1"/>
    <w:rsid w:val="006D028B"/>
    <w:rsid w:val="006D02D3"/>
    <w:rsid w:val="006D0907"/>
    <w:rsid w:val="006D1824"/>
    <w:rsid w:val="006D2F17"/>
    <w:rsid w:val="006D3D19"/>
    <w:rsid w:val="006D61DA"/>
    <w:rsid w:val="006D64DB"/>
    <w:rsid w:val="006D66A8"/>
    <w:rsid w:val="006E182C"/>
    <w:rsid w:val="006E2D8E"/>
    <w:rsid w:val="006E7C9B"/>
    <w:rsid w:val="006E7DA1"/>
    <w:rsid w:val="006F2FD1"/>
    <w:rsid w:val="006F3475"/>
    <w:rsid w:val="006F4271"/>
    <w:rsid w:val="006F7535"/>
    <w:rsid w:val="006F797F"/>
    <w:rsid w:val="00700BA8"/>
    <w:rsid w:val="0070153D"/>
    <w:rsid w:val="00701CD9"/>
    <w:rsid w:val="00701EFC"/>
    <w:rsid w:val="00702A04"/>
    <w:rsid w:val="00703AC6"/>
    <w:rsid w:val="00703D5A"/>
    <w:rsid w:val="007040AB"/>
    <w:rsid w:val="007103C0"/>
    <w:rsid w:val="007118E7"/>
    <w:rsid w:val="007125D7"/>
    <w:rsid w:val="0071435D"/>
    <w:rsid w:val="007145FE"/>
    <w:rsid w:val="00714709"/>
    <w:rsid w:val="00715261"/>
    <w:rsid w:val="00716E8B"/>
    <w:rsid w:val="00716FD8"/>
    <w:rsid w:val="00717E62"/>
    <w:rsid w:val="007210A9"/>
    <w:rsid w:val="007238AC"/>
    <w:rsid w:val="00724A63"/>
    <w:rsid w:val="007259D0"/>
    <w:rsid w:val="00730033"/>
    <w:rsid w:val="00730AF0"/>
    <w:rsid w:val="00731155"/>
    <w:rsid w:val="007426B5"/>
    <w:rsid w:val="00744059"/>
    <w:rsid w:val="00744B0F"/>
    <w:rsid w:val="00746B02"/>
    <w:rsid w:val="007517A8"/>
    <w:rsid w:val="00754C26"/>
    <w:rsid w:val="007551FF"/>
    <w:rsid w:val="007557D0"/>
    <w:rsid w:val="00756D2C"/>
    <w:rsid w:val="007570B6"/>
    <w:rsid w:val="0075736B"/>
    <w:rsid w:val="0075788B"/>
    <w:rsid w:val="00761A6D"/>
    <w:rsid w:val="0076249B"/>
    <w:rsid w:val="00762760"/>
    <w:rsid w:val="00763234"/>
    <w:rsid w:val="0076361B"/>
    <w:rsid w:val="00764DCA"/>
    <w:rsid w:val="0077351D"/>
    <w:rsid w:val="00773DD3"/>
    <w:rsid w:val="0077490F"/>
    <w:rsid w:val="00775687"/>
    <w:rsid w:val="0078013D"/>
    <w:rsid w:val="007803DE"/>
    <w:rsid w:val="0078197C"/>
    <w:rsid w:val="0078355D"/>
    <w:rsid w:val="00784D31"/>
    <w:rsid w:val="00786BAF"/>
    <w:rsid w:val="00787467"/>
    <w:rsid w:val="00787656"/>
    <w:rsid w:val="00787B2C"/>
    <w:rsid w:val="007902DF"/>
    <w:rsid w:val="00790462"/>
    <w:rsid w:val="007913A1"/>
    <w:rsid w:val="00791F1B"/>
    <w:rsid w:val="00792080"/>
    <w:rsid w:val="00793511"/>
    <w:rsid w:val="007935F7"/>
    <w:rsid w:val="00794503"/>
    <w:rsid w:val="00797790"/>
    <w:rsid w:val="00797D11"/>
    <w:rsid w:val="007A0140"/>
    <w:rsid w:val="007A0F97"/>
    <w:rsid w:val="007A1244"/>
    <w:rsid w:val="007A36D7"/>
    <w:rsid w:val="007A44F2"/>
    <w:rsid w:val="007A4848"/>
    <w:rsid w:val="007A4C30"/>
    <w:rsid w:val="007A50EC"/>
    <w:rsid w:val="007A5186"/>
    <w:rsid w:val="007A6D30"/>
    <w:rsid w:val="007A763F"/>
    <w:rsid w:val="007A78F3"/>
    <w:rsid w:val="007A7BFF"/>
    <w:rsid w:val="007B2112"/>
    <w:rsid w:val="007B224C"/>
    <w:rsid w:val="007B39C3"/>
    <w:rsid w:val="007B3F0F"/>
    <w:rsid w:val="007B4B03"/>
    <w:rsid w:val="007B4E17"/>
    <w:rsid w:val="007B7793"/>
    <w:rsid w:val="007B79E8"/>
    <w:rsid w:val="007C4FCC"/>
    <w:rsid w:val="007C720E"/>
    <w:rsid w:val="007C72B6"/>
    <w:rsid w:val="007E010E"/>
    <w:rsid w:val="007E040B"/>
    <w:rsid w:val="007E1081"/>
    <w:rsid w:val="007E203E"/>
    <w:rsid w:val="007E2E88"/>
    <w:rsid w:val="007E3E5B"/>
    <w:rsid w:val="007E3ECF"/>
    <w:rsid w:val="007E4E62"/>
    <w:rsid w:val="007E6A3E"/>
    <w:rsid w:val="007F06A0"/>
    <w:rsid w:val="007F0B30"/>
    <w:rsid w:val="007F53AB"/>
    <w:rsid w:val="007F59E5"/>
    <w:rsid w:val="007F7DA8"/>
    <w:rsid w:val="008016A7"/>
    <w:rsid w:val="00801A99"/>
    <w:rsid w:val="00801AB3"/>
    <w:rsid w:val="00802399"/>
    <w:rsid w:val="00803034"/>
    <w:rsid w:val="00804828"/>
    <w:rsid w:val="00805DD9"/>
    <w:rsid w:val="00813711"/>
    <w:rsid w:val="00817A7D"/>
    <w:rsid w:val="00820BF2"/>
    <w:rsid w:val="00820F5A"/>
    <w:rsid w:val="00823A96"/>
    <w:rsid w:val="00824664"/>
    <w:rsid w:val="00824DF0"/>
    <w:rsid w:val="00824EC6"/>
    <w:rsid w:val="008255B0"/>
    <w:rsid w:val="00833327"/>
    <w:rsid w:val="00835A4B"/>
    <w:rsid w:val="008400F0"/>
    <w:rsid w:val="008409A8"/>
    <w:rsid w:val="008415E8"/>
    <w:rsid w:val="008428ED"/>
    <w:rsid w:val="0084355C"/>
    <w:rsid w:val="00844F00"/>
    <w:rsid w:val="0084550D"/>
    <w:rsid w:val="0084589F"/>
    <w:rsid w:val="00845F57"/>
    <w:rsid w:val="008465BB"/>
    <w:rsid w:val="00846DF9"/>
    <w:rsid w:val="008471FF"/>
    <w:rsid w:val="00847264"/>
    <w:rsid w:val="008473C0"/>
    <w:rsid w:val="008510CE"/>
    <w:rsid w:val="008557F5"/>
    <w:rsid w:val="00856F55"/>
    <w:rsid w:val="0086193B"/>
    <w:rsid w:val="00861EF1"/>
    <w:rsid w:val="00863172"/>
    <w:rsid w:val="00864C28"/>
    <w:rsid w:val="008654AB"/>
    <w:rsid w:val="00866594"/>
    <w:rsid w:val="00867474"/>
    <w:rsid w:val="00871567"/>
    <w:rsid w:val="00872013"/>
    <w:rsid w:val="00872D57"/>
    <w:rsid w:val="008738C0"/>
    <w:rsid w:val="00875D32"/>
    <w:rsid w:val="008768CA"/>
    <w:rsid w:val="008840D5"/>
    <w:rsid w:val="00884B2C"/>
    <w:rsid w:val="00886F11"/>
    <w:rsid w:val="008904DB"/>
    <w:rsid w:val="00892B4D"/>
    <w:rsid w:val="00893BA0"/>
    <w:rsid w:val="008971D4"/>
    <w:rsid w:val="00897D3B"/>
    <w:rsid w:val="008A0DB2"/>
    <w:rsid w:val="008A3229"/>
    <w:rsid w:val="008A3929"/>
    <w:rsid w:val="008A4B95"/>
    <w:rsid w:val="008A4F10"/>
    <w:rsid w:val="008B0A44"/>
    <w:rsid w:val="008B1099"/>
    <w:rsid w:val="008B150B"/>
    <w:rsid w:val="008B1BC5"/>
    <w:rsid w:val="008B31A0"/>
    <w:rsid w:val="008B52D2"/>
    <w:rsid w:val="008B63F2"/>
    <w:rsid w:val="008B6479"/>
    <w:rsid w:val="008B6544"/>
    <w:rsid w:val="008B6560"/>
    <w:rsid w:val="008C005A"/>
    <w:rsid w:val="008C0BBB"/>
    <w:rsid w:val="008C0C44"/>
    <w:rsid w:val="008C2474"/>
    <w:rsid w:val="008C42EA"/>
    <w:rsid w:val="008C5740"/>
    <w:rsid w:val="008C740D"/>
    <w:rsid w:val="008D4100"/>
    <w:rsid w:val="008D70EA"/>
    <w:rsid w:val="008D7974"/>
    <w:rsid w:val="008D7F38"/>
    <w:rsid w:val="008E42BE"/>
    <w:rsid w:val="008E520A"/>
    <w:rsid w:val="008E57A6"/>
    <w:rsid w:val="008F05F5"/>
    <w:rsid w:val="008F1186"/>
    <w:rsid w:val="008F1FF2"/>
    <w:rsid w:val="008F400D"/>
    <w:rsid w:val="008F40BB"/>
    <w:rsid w:val="008F51C0"/>
    <w:rsid w:val="008F75FD"/>
    <w:rsid w:val="008F7630"/>
    <w:rsid w:val="00900E72"/>
    <w:rsid w:val="00901337"/>
    <w:rsid w:val="00903023"/>
    <w:rsid w:val="00903100"/>
    <w:rsid w:val="0090342C"/>
    <w:rsid w:val="0090640A"/>
    <w:rsid w:val="009069C2"/>
    <w:rsid w:val="00907319"/>
    <w:rsid w:val="009107E0"/>
    <w:rsid w:val="0091185E"/>
    <w:rsid w:val="0091220F"/>
    <w:rsid w:val="0091354F"/>
    <w:rsid w:val="0092120E"/>
    <w:rsid w:val="00921ADE"/>
    <w:rsid w:val="00921DA3"/>
    <w:rsid w:val="00921F12"/>
    <w:rsid w:val="00924A63"/>
    <w:rsid w:val="00926485"/>
    <w:rsid w:val="0093035D"/>
    <w:rsid w:val="0093179A"/>
    <w:rsid w:val="00931823"/>
    <w:rsid w:val="009355FA"/>
    <w:rsid w:val="009366A3"/>
    <w:rsid w:val="00937364"/>
    <w:rsid w:val="00940BEC"/>
    <w:rsid w:val="00943B93"/>
    <w:rsid w:val="00944B4E"/>
    <w:rsid w:val="00945EDB"/>
    <w:rsid w:val="0094616E"/>
    <w:rsid w:val="0095183A"/>
    <w:rsid w:val="00952D6E"/>
    <w:rsid w:val="00952FD7"/>
    <w:rsid w:val="009578E5"/>
    <w:rsid w:val="00960918"/>
    <w:rsid w:val="0096138D"/>
    <w:rsid w:val="00963098"/>
    <w:rsid w:val="00963167"/>
    <w:rsid w:val="00963278"/>
    <w:rsid w:val="00963B6F"/>
    <w:rsid w:val="00964F71"/>
    <w:rsid w:val="00965A38"/>
    <w:rsid w:val="00967BCE"/>
    <w:rsid w:val="00967F92"/>
    <w:rsid w:val="009713E9"/>
    <w:rsid w:val="00973950"/>
    <w:rsid w:val="00977EBB"/>
    <w:rsid w:val="00980575"/>
    <w:rsid w:val="00980B23"/>
    <w:rsid w:val="00980E85"/>
    <w:rsid w:val="00981637"/>
    <w:rsid w:val="00985C5F"/>
    <w:rsid w:val="00987173"/>
    <w:rsid w:val="00987CB7"/>
    <w:rsid w:val="00991081"/>
    <w:rsid w:val="009920B2"/>
    <w:rsid w:val="00994447"/>
    <w:rsid w:val="00994612"/>
    <w:rsid w:val="00994E31"/>
    <w:rsid w:val="009957D3"/>
    <w:rsid w:val="00995945"/>
    <w:rsid w:val="009A0103"/>
    <w:rsid w:val="009A14A5"/>
    <w:rsid w:val="009A3D12"/>
    <w:rsid w:val="009A4DCF"/>
    <w:rsid w:val="009A519A"/>
    <w:rsid w:val="009A724D"/>
    <w:rsid w:val="009A7254"/>
    <w:rsid w:val="009A78B0"/>
    <w:rsid w:val="009B0F78"/>
    <w:rsid w:val="009B10B1"/>
    <w:rsid w:val="009B2A4B"/>
    <w:rsid w:val="009B3109"/>
    <w:rsid w:val="009B49A0"/>
    <w:rsid w:val="009B4C49"/>
    <w:rsid w:val="009B6CBA"/>
    <w:rsid w:val="009C12F0"/>
    <w:rsid w:val="009C2D86"/>
    <w:rsid w:val="009C5582"/>
    <w:rsid w:val="009D0417"/>
    <w:rsid w:val="009D1B24"/>
    <w:rsid w:val="009D59BA"/>
    <w:rsid w:val="009D781A"/>
    <w:rsid w:val="009E0313"/>
    <w:rsid w:val="009E6C70"/>
    <w:rsid w:val="009E6DB6"/>
    <w:rsid w:val="009E7D70"/>
    <w:rsid w:val="009F122B"/>
    <w:rsid w:val="009F3A3D"/>
    <w:rsid w:val="009F3C66"/>
    <w:rsid w:val="009F3CA4"/>
    <w:rsid w:val="009F44C7"/>
    <w:rsid w:val="009F778C"/>
    <w:rsid w:val="00A021BC"/>
    <w:rsid w:val="00A026A8"/>
    <w:rsid w:val="00A02CA1"/>
    <w:rsid w:val="00A03D63"/>
    <w:rsid w:val="00A07746"/>
    <w:rsid w:val="00A078B1"/>
    <w:rsid w:val="00A07B79"/>
    <w:rsid w:val="00A116B6"/>
    <w:rsid w:val="00A1199E"/>
    <w:rsid w:val="00A11B1C"/>
    <w:rsid w:val="00A11E4A"/>
    <w:rsid w:val="00A12BFF"/>
    <w:rsid w:val="00A14F2D"/>
    <w:rsid w:val="00A1679D"/>
    <w:rsid w:val="00A17E71"/>
    <w:rsid w:val="00A2339B"/>
    <w:rsid w:val="00A26A1E"/>
    <w:rsid w:val="00A3095C"/>
    <w:rsid w:val="00A30BD7"/>
    <w:rsid w:val="00A31A0D"/>
    <w:rsid w:val="00A31BEB"/>
    <w:rsid w:val="00A342AF"/>
    <w:rsid w:val="00A3532E"/>
    <w:rsid w:val="00A36F56"/>
    <w:rsid w:val="00A41203"/>
    <w:rsid w:val="00A43735"/>
    <w:rsid w:val="00A45263"/>
    <w:rsid w:val="00A466C2"/>
    <w:rsid w:val="00A5094D"/>
    <w:rsid w:val="00A51261"/>
    <w:rsid w:val="00A51896"/>
    <w:rsid w:val="00A53869"/>
    <w:rsid w:val="00A53FE8"/>
    <w:rsid w:val="00A54BF7"/>
    <w:rsid w:val="00A56394"/>
    <w:rsid w:val="00A56BAD"/>
    <w:rsid w:val="00A57BAA"/>
    <w:rsid w:val="00A57D31"/>
    <w:rsid w:val="00A61404"/>
    <w:rsid w:val="00A616A8"/>
    <w:rsid w:val="00A62F9F"/>
    <w:rsid w:val="00A6488F"/>
    <w:rsid w:val="00A66EC3"/>
    <w:rsid w:val="00A679F8"/>
    <w:rsid w:val="00A742CC"/>
    <w:rsid w:val="00A74E5B"/>
    <w:rsid w:val="00A74EC0"/>
    <w:rsid w:val="00A75254"/>
    <w:rsid w:val="00A76326"/>
    <w:rsid w:val="00A76C37"/>
    <w:rsid w:val="00A77293"/>
    <w:rsid w:val="00A775FA"/>
    <w:rsid w:val="00A778CD"/>
    <w:rsid w:val="00A77C4C"/>
    <w:rsid w:val="00A81C71"/>
    <w:rsid w:val="00A82589"/>
    <w:rsid w:val="00A8299B"/>
    <w:rsid w:val="00A82BF0"/>
    <w:rsid w:val="00A82E9B"/>
    <w:rsid w:val="00A86257"/>
    <w:rsid w:val="00A92213"/>
    <w:rsid w:val="00A93386"/>
    <w:rsid w:val="00A93B8E"/>
    <w:rsid w:val="00A94F27"/>
    <w:rsid w:val="00A9595C"/>
    <w:rsid w:val="00A95F47"/>
    <w:rsid w:val="00AA02D1"/>
    <w:rsid w:val="00AA1AC1"/>
    <w:rsid w:val="00AA21C5"/>
    <w:rsid w:val="00AA2552"/>
    <w:rsid w:val="00AA33F2"/>
    <w:rsid w:val="00AA361B"/>
    <w:rsid w:val="00AA5598"/>
    <w:rsid w:val="00AA55CF"/>
    <w:rsid w:val="00AA5E39"/>
    <w:rsid w:val="00AA5F37"/>
    <w:rsid w:val="00AA7E09"/>
    <w:rsid w:val="00AB06FE"/>
    <w:rsid w:val="00AB390E"/>
    <w:rsid w:val="00AB3991"/>
    <w:rsid w:val="00AB4C9C"/>
    <w:rsid w:val="00AB4CA4"/>
    <w:rsid w:val="00AC0F7F"/>
    <w:rsid w:val="00AC18B9"/>
    <w:rsid w:val="00AC7122"/>
    <w:rsid w:val="00AC75A6"/>
    <w:rsid w:val="00AD0FDC"/>
    <w:rsid w:val="00AD2F71"/>
    <w:rsid w:val="00AD3A08"/>
    <w:rsid w:val="00AD4950"/>
    <w:rsid w:val="00AD49F3"/>
    <w:rsid w:val="00AD55E7"/>
    <w:rsid w:val="00AD56DF"/>
    <w:rsid w:val="00AE193A"/>
    <w:rsid w:val="00AE21FE"/>
    <w:rsid w:val="00AE47AC"/>
    <w:rsid w:val="00AF49DC"/>
    <w:rsid w:val="00AF729A"/>
    <w:rsid w:val="00AF742A"/>
    <w:rsid w:val="00AF7C4A"/>
    <w:rsid w:val="00B01BB2"/>
    <w:rsid w:val="00B07824"/>
    <w:rsid w:val="00B15A9B"/>
    <w:rsid w:val="00B15F5A"/>
    <w:rsid w:val="00B167F0"/>
    <w:rsid w:val="00B16F03"/>
    <w:rsid w:val="00B174FC"/>
    <w:rsid w:val="00B2020E"/>
    <w:rsid w:val="00B21758"/>
    <w:rsid w:val="00B249D5"/>
    <w:rsid w:val="00B24D42"/>
    <w:rsid w:val="00B25E21"/>
    <w:rsid w:val="00B32D39"/>
    <w:rsid w:val="00B3340F"/>
    <w:rsid w:val="00B341BB"/>
    <w:rsid w:val="00B400DE"/>
    <w:rsid w:val="00B4248F"/>
    <w:rsid w:val="00B44DB9"/>
    <w:rsid w:val="00B458B2"/>
    <w:rsid w:val="00B460B4"/>
    <w:rsid w:val="00B47A51"/>
    <w:rsid w:val="00B51CCC"/>
    <w:rsid w:val="00B528AB"/>
    <w:rsid w:val="00B53CB1"/>
    <w:rsid w:val="00B575D6"/>
    <w:rsid w:val="00B62110"/>
    <w:rsid w:val="00B6402D"/>
    <w:rsid w:val="00B641A8"/>
    <w:rsid w:val="00B647E7"/>
    <w:rsid w:val="00B671AC"/>
    <w:rsid w:val="00B7210B"/>
    <w:rsid w:val="00B75CDD"/>
    <w:rsid w:val="00B76189"/>
    <w:rsid w:val="00B77892"/>
    <w:rsid w:val="00B80794"/>
    <w:rsid w:val="00B81EEA"/>
    <w:rsid w:val="00B82DEF"/>
    <w:rsid w:val="00B87C6E"/>
    <w:rsid w:val="00B90A1E"/>
    <w:rsid w:val="00B92044"/>
    <w:rsid w:val="00B936CC"/>
    <w:rsid w:val="00B952E8"/>
    <w:rsid w:val="00B959C5"/>
    <w:rsid w:val="00B96125"/>
    <w:rsid w:val="00B96BF1"/>
    <w:rsid w:val="00BA1AE4"/>
    <w:rsid w:val="00BA5C72"/>
    <w:rsid w:val="00BB126F"/>
    <w:rsid w:val="00BB1D1D"/>
    <w:rsid w:val="00BB4888"/>
    <w:rsid w:val="00BB5BB3"/>
    <w:rsid w:val="00BC0A54"/>
    <w:rsid w:val="00BC2895"/>
    <w:rsid w:val="00BC38C5"/>
    <w:rsid w:val="00BC6928"/>
    <w:rsid w:val="00BC6EB8"/>
    <w:rsid w:val="00BC6F11"/>
    <w:rsid w:val="00BC7BF5"/>
    <w:rsid w:val="00BD0164"/>
    <w:rsid w:val="00BD1A3A"/>
    <w:rsid w:val="00BD1EEE"/>
    <w:rsid w:val="00BD266D"/>
    <w:rsid w:val="00BD5A08"/>
    <w:rsid w:val="00BE0EFB"/>
    <w:rsid w:val="00BE145B"/>
    <w:rsid w:val="00BE178E"/>
    <w:rsid w:val="00BE485B"/>
    <w:rsid w:val="00BE49E9"/>
    <w:rsid w:val="00BE4FCC"/>
    <w:rsid w:val="00BE59D0"/>
    <w:rsid w:val="00BE6F44"/>
    <w:rsid w:val="00BF1C02"/>
    <w:rsid w:val="00BF31E2"/>
    <w:rsid w:val="00C022A2"/>
    <w:rsid w:val="00C039A8"/>
    <w:rsid w:val="00C049BF"/>
    <w:rsid w:val="00C069C8"/>
    <w:rsid w:val="00C10D7F"/>
    <w:rsid w:val="00C11473"/>
    <w:rsid w:val="00C13CC4"/>
    <w:rsid w:val="00C17C67"/>
    <w:rsid w:val="00C2059F"/>
    <w:rsid w:val="00C23146"/>
    <w:rsid w:val="00C26326"/>
    <w:rsid w:val="00C27604"/>
    <w:rsid w:val="00C278E5"/>
    <w:rsid w:val="00C31D4A"/>
    <w:rsid w:val="00C3241D"/>
    <w:rsid w:val="00C32622"/>
    <w:rsid w:val="00C33448"/>
    <w:rsid w:val="00C414F2"/>
    <w:rsid w:val="00C43EED"/>
    <w:rsid w:val="00C44B05"/>
    <w:rsid w:val="00C44C5B"/>
    <w:rsid w:val="00C44ED3"/>
    <w:rsid w:val="00C4674D"/>
    <w:rsid w:val="00C5055D"/>
    <w:rsid w:val="00C52E02"/>
    <w:rsid w:val="00C5350B"/>
    <w:rsid w:val="00C5425D"/>
    <w:rsid w:val="00C5549D"/>
    <w:rsid w:val="00C603A8"/>
    <w:rsid w:val="00C63081"/>
    <w:rsid w:val="00C63BDC"/>
    <w:rsid w:val="00C660F1"/>
    <w:rsid w:val="00C70CBE"/>
    <w:rsid w:val="00C73B26"/>
    <w:rsid w:val="00C73C71"/>
    <w:rsid w:val="00C747D2"/>
    <w:rsid w:val="00C7757D"/>
    <w:rsid w:val="00C77CB4"/>
    <w:rsid w:val="00C80D7F"/>
    <w:rsid w:val="00C81394"/>
    <w:rsid w:val="00C82811"/>
    <w:rsid w:val="00C82BAF"/>
    <w:rsid w:val="00C84F96"/>
    <w:rsid w:val="00C8625B"/>
    <w:rsid w:val="00C86778"/>
    <w:rsid w:val="00C87619"/>
    <w:rsid w:val="00C90C2A"/>
    <w:rsid w:val="00C929C2"/>
    <w:rsid w:val="00C92B9B"/>
    <w:rsid w:val="00C92E3E"/>
    <w:rsid w:val="00C9339A"/>
    <w:rsid w:val="00C9493B"/>
    <w:rsid w:val="00C956A6"/>
    <w:rsid w:val="00C95AFC"/>
    <w:rsid w:val="00C95F8D"/>
    <w:rsid w:val="00CB05D3"/>
    <w:rsid w:val="00CB3A49"/>
    <w:rsid w:val="00CB3A75"/>
    <w:rsid w:val="00CC3150"/>
    <w:rsid w:val="00CC424C"/>
    <w:rsid w:val="00CC528C"/>
    <w:rsid w:val="00CC53D0"/>
    <w:rsid w:val="00CC56C9"/>
    <w:rsid w:val="00CC59FB"/>
    <w:rsid w:val="00CC5C1E"/>
    <w:rsid w:val="00CD0674"/>
    <w:rsid w:val="00CD1A89"/>
    <w:rsid w:val="00CD1B10"/>
    <w:rsid w:val="00CD3E97"/>
    <w:rsid w:val="00CD7A05"/>
    <w:rsid w:val="00CE22ED"/>
    <w:rsid w:val="00CE2527"/>
    <w:rsid w:val="00CE365B"/>
    <w:rsid w:val="00CE667A"/>
    <w:rsid w:val="00CE76D2"/>
    <w:rsid w:val="00CE7A8A"/>
    <w:rsid w:val="00CF09E9"/>
    <w:rsid w:val="00CF2112"/>
    <w:rsid w:val="00CF3DF6"/>
    <w:rsid w:val="00CF47CE"/>
    <w:rsid w:val="00CF4CF4"/>
    <w:rsid w:val="00CF75FF"/>
    <w:rsid w:val="00D02467"/>
    <w:rsid w:val="00D0346A"/>
    <w:rsid w:val="00D05AA4"/>
    <w:rsid w:val="00D101B3"/>
    <w:rsid w:val="00D13C4E"/>
    <w:rsid w:val="00D21FDF"/>
    <w:rsid w:val="00D23473"/>
    <w:rsid w:val="00D24FDA"/>
    <w:rsid w:val="00D253D5"/>
    <w:rsid w:val="00D271C1"/>
    <w:rsid w:val="00D273C6"/>
    <w:rsid w:val="00D351A9"/>
    <w:rsid w:val="00D3567F"/>
    <w:rsid w:val="00D370FE"/>
    <w:rsid w:val="00D41D97"/>
    <w:rsid w:val="00D41DAD"/>
    <w:rsid w:val="00D466DB"/>
    <w:rsid w:val="00D467FE"/>
    <w:rsid w:val="00D51265"/>
    <w:rsid w:val="00D519AD"/>
    <w:rsid w:val="00D536AD"/>
    <w:rsid w:val="00D55033"/>
    <w:rsid w:val="00D5695C"/>
    <w:rsid w:val="00D6036D"/>
    <w:rsid w:val="00D605E2"/>
    <w:rsid w:val="00D60B69"/>
    <w:rsid w:val="00D63C83"/>
    <w:rsid w:val="00D63CDD"/>
    <w:rsid w:val="00D6461A"/>
    <w:rsid w:val="00D671D9"/>
    <w:rsid w:val="00D7022D"/>
    <w:rsid w:val="00D70548"/>
    <w:rsid w:val="00D73087"/>
    <w:rsid w:val="00D739DE"/>
    <w:rsid w:val="00D742CE"/>
    <w:rsid w:val="00D756C1"/>
    <w:rsid w:val="00D75B0B"/>
    <w:rsid w:val="00D778FF"/>
    <w:rsid w:val="00D77A73"/>
    <w:rsid w:val="00D80B1C"/>
    <w:rsid w:val="00D8107D"/>
    <w:rsid w:val="00D835AE"/>
    <w:rsid w:val="00D8680D"/>
    <w:rsid w:val="00D8749C"/>
    <w:rsid w:val="00D879C8"/>
    <w:rsid w:val="00D90BF3"/>
    <w:rsid w:val="00D90C7D"/>
    <w:rsid w:val="00D90FBE"/>
    <w:rsid w:val="00D913E1"/>
    <w:rsid w:val="00D9249B"/>
    <w:rsid w:val="00D926A7"/>
    <w:rsid w:val="00D93F6D"/>
    <w:rsid w:val="00D965E2"/>
    <w:rsid w:val="00D968DC"/>
    <w:rsid w:val="00D96FA4"/>
    <w:rsid w:val="00DA197F"/>
    <w:rsid w:val="00DA2706"/>
    <w:rsid w:val="00DA2C5B"/>
    <w:rsid w:val="00DA32A6"/>
    <w:rsid w:val="00DA61AC"/>
    <w:rsid w:val="00DA6A97"/>
    <w:rsid w:val="00DB0C3B"/>
    <w:rsid w:val="00DB2920"/>
    <w:rsid w:val="00DB3528"/>
    <w:rsid w:val="00DB4B5A"/>
    <w:rsid w:val="00DB5D89"/>
    <w:rsid w:val="00DB66A0"/>
    <w:rsid w:val="00DC133E"/>
    <w:rsid w:val="00DC2717"/>
    <w:rsid w:val="00DC30A8"/>
    <w:rsid w:val="00DC5A7D"/>
    <w:rsid w:val="00DC68CB"/>
    <w:rsid w:val="00DC6D67"/>
    <w:rsid w:val="00DC7CD3"/>
    <w:rsid w:val="00DD0334"/>
    <w:rsid w:val="00DD0BCA"/>
    <w:rsid w:val="00DD30F5"/>
    <w:rsid w:val="00DD5A8F"/>
    <w:rsid w:val="00DD6F43"/>
    <w:rsid w:val="00DD75D8"/>
    <w:rsid w:val="00DE071F"/>
    <w:rsid w:val="00DE2C8D"/>
    <w:rsid w:val="00DE516A"/>
    <w:rsid w:val="00DE69AE"/>
    <w:rsid w:val="00DE700A"/>
    <w:rsid w:val="00DF2AD0"/>
    <w:rsid w:val="00DF758C"/>
    <w:rsid w:val="00DF79D1"/>
    <w:rsid w:val="00E040C3"/>
    <w:rsid w:val="00E05EFB"/>
    <w:rsid w:val="00E06680"/>
    <w:rsid w:val="00E06FC5"/>
    <w:rsid w:val="00E10FCE"/>
    <w:rsid w:val="00E11707"/>
    <w:rsid w:val="00E2020C"/>
    <w:rsid w:val="00E20D42"/>
    <w:rsid w:val="00E2411A"/>
    <w:rsid w:val="00E25B5E"/>
    <w:rsid w:val="00E2768D"/>
    <w:rsid w:val="00E30BCC"/>
    <w:rsid w:val="00E34FA9"/>
    <w:rsid w:val="00E365F5"/>
    <w:rsid w:val="00E40983"/>
    <w:rsid w:val="00E4130F"/>
    <w:rsid w:val="00E41A26"/>
    <w:rsid w:val="00E41A36"/>
    <w:rsid w:val="00E41B63"/>
    <w:rsid w:val="00E44E64"/>
    <w:rsid w:val="00E45780"/>
    <w:rsid w:val="00E459E3"/>
    <w:rsid w:val="00E51150"/>
    <w:rsid w:val="00E51E24"/>
    <w:rsid w:val="00E52D9E"/>
    <w:rsid w:val="00E5308B"/>
    <w:rsid w:val="00E53656"/>
    <w:rsid w:val="00E548BB"/>
    <w:rsid w:val="00E56447"/>
    <w:rsid w:val="00E572E9"/>
    <w:rsid w:val="00E57CE7"/>
    <w:rsid w:val="00E638C3"/>
    <w:rsid w:val="00E64851"/>
    <w:rsid w:val="00E655E0"/>
    <w:rsid w:val="00E73672"/>
    <w:rsid w:val="00E7468C"/>
    <w:rsid w:val="00E75B3A"/>
    <w:rsid w:val="00E765F3"/>
    <w:rsid w:val="00E766BE"/>
    <w:rsid w:val="00E77814"/>
    <w:rsid w:val="00E80993"/>
    <w:rsid w:val="00E84EDB"/>
    <w:rsid w:val="00E84FF9"/>
    <w:rsid w:val="00E87E23"/>
    <w:rsid w:val="00E91979"/>
    <w:rsid w:val="00E924D4"/>
    <w:rsid w:val="00E92B68"/>
    <w:rsid w:val="00E948C1"/>
    <w:rsid w:val="00EA0BB1"/>
    <w:rsid w:val="00EA28AC"/>
    <w:rsid w:val="00EA39D3"/>
    <w:rsid w:val="00EA3A5C"/>
    <w:rsid w:val="00EA63C1"/>
    <w:rsid w:val="00EB1AA6"/>
    <w:rsid w:val="00EB5BF0"/>
    <w:rsid w:val="00EB6F9C"/>
    <w:rsid w:val="00EC1D16"/>
    <w:rsid w:val="00EC370F"/>
    <w:rsid w:val="00EC52B3"/>
    <w:rsid w:val="00EC54A1"/>
    <w:rsid w:val="00EC5525"/>
    <w:rsid w:val="00EC5EAE"/>
    <w:rsid w:val="00EC6F28"/>
    <w:rsid w:val="00ED0C27"/>
    <w:rsid w:val="00ED1984"/>
    <w:rsid w:val="00ED3A2F"/>
    <w:rsid w:val="00ED45A1"/>
    <w:rsid w:val="00ED593D"/>
    <w:rsid w:val="00ED5B03"/>
    <w:rsid w:val="00ED7AFD"/>
    <w:rsid w:val="00EE1649"/>
    <w:rsid w:val="00EE2743"/>
    <w:rsid w:val="00EE2C46"/>
    <w:rsid w:val="00EE314B"/>
    <w:rsid w:val="00EE4BC2"/>
    <w:rsid w:val="00EE5AE8"/>
    <w:rsid w:val="00EE6C01"/>
    <w:rsid w:val="00EF18EA"/>
    <w:rsid w:val="00EF1C5F"/>
    <w:rsid w:val="00EF21FE"/>
    <w:rsid w:val="00F00B8E"/>
    <w:rsid w:val="00F056BF"/>
    <w:rsid w:val="00F076E0"/>
    <w:rsid w:val="00F079B3"/>
    <w:rsid w:val="00F12429"/>
    <w:rsid w:val="00F1312F"/>
    <w:rsid w:val="00F15103"/>
    <w:rsid w:val="00F15237"/>
    <w:rsid w:val="00F16B89"/>
    <w:rsid w:val="00F17671"/>
    <w:rsid w:val="00F20CCD"/>
    <w:rsid w:val="00F23DC0"/>
    <w:rsid w:val="00F2422A"/>
    <w:rsid w:val="00F24BAE"/>
    <w:rsid w:val="00F25A13"/>
    <w:rsid w:val="00F27CF2"/>
    <w:rsid w:val="00F32B77"/>
    <w:rsid w:val="00F3324C"/>
    <w:rsid w:val="00F36C76"/>
    <w:rsid w:val="00F40408"/>
    <w:rsid w:val="00F44FF4"/>
    <w:rsid w:val="00F451B7"/>
    <w:rsid w:val="00F46727"/>
    <w:rsid w:val="00F507E9"/>
    <w:rsid w:val="00F51997"/>
    <w:rsid w:val="00F55D8C"/>
    <w:rsid w:val="00F61DDD"/>
    <w:rsid w:val="00F65672"/>
    <w:rsid w:val="00F7085E"/>
    <w:rsid w:val="00F70E1A"/>
    <w:rsid w:val="00F71D6E"/>
    <w:rsid w:val="00F7388A"/>
    <w:rsid w:val="00F760E3"/>
    <w:rsid w:val="00F76D17"/>
    <w:rsid w:val="00F81C44"/>
    <w:rsid w:val="00F831B9"/>
    <w:rsid w:val="00F83EB4"/>
    <w:rsid w:val="00F85728"/>
    <w:rsid w:val="00F85A6B"/>
    <w:rsid w:val="00F91A83"/>
    <w:rsid w:val="00F92CCA"/>
    <w:rsid w:val="00F95775"/>
    <w:rsid w:val="00F95A0F"/>
    <w:rsid w:val="00F95F5C"/>
    <w:rsid w:val="00F97AE6"/>
    <w:rsid w:val="00FA029D"/>
    <w:rsid w:val="00FA02CC"/>
    <w:rsid w:val="00FA6665"/>
    <w:rsid w:val="00FA6EC7"/>
    <w:rsid w:val="00FA769E"/>
    <w:rsid w:val="00FB0659"/>
    <w:rsid w:val="00FB37A4"/>
    <w:rsid w:val="00FB4458"/>
    <w:rsid w:val="00FB47C0"/>
    <w:rsid w:val="00FB4F04"/>
    <w:rsid w:val="00FB638D"/>
    <w:rsid w:val="00FC090E"/>
    <w:rsid w:val="00FC09D9"/>
    <w:rsid w:val="00FC0E91"/>
    <w:rsid w:val="00FC1037"/>
    <w:rsid w:val="00FC1F3F"/>
    <w:rsid w:val="00FC3134"/>
    <w:rsid w:val="00FC381A"/>
    <w:rsid w:val="00FC7547"/>
    <w:rsid w:val="00FD3307"/>
    <w:rsid w:val="00FD355C"/>
    <w:rsid w:val="00FD3C31"/>
    <w:rsid w:val="00FD43C0"/>
    <w:rsid w:val="00FD4A49"/>
    <w:rsid w:val="00FD57F6"/>
    <w:rsid w:val="00FD5A4F"/>
    <w:rsid w:val="00FD6912"/>
    <w:rsid w:val="00FD6A97"/>
    <w:rsid w:val="00FD79FD"/>
    <w:rsid w:val="00FE1774"/>
    <w:rsid w:val="00FE1CE4"/>
    <w:rsid w:val="00FE3ED7"/>
    <w:rsid w:val="00FE448D"/>
    <w:rsid w:val="00FE45DA"/>
    <w:rsid w:val="00FE53BF"/>
    <w:rsid w:val="00FF0689"/>
    <w:rsid w:val="00FF0B3D"/>
    <w:rsid w:val="00FF0B86"/>
    <w:rsid w:val="00FF16DC"/>
    <w:rsid w:val="00FF3E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F0AC177"/>
  <w15:docId w15:val="{BE4F4E6C-6D52-4D8A-A3E0-45EAE34FE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w:hAnsi="Arial" w:cs="Times New Roman"/>
        <w:sz w:val="18"/>
        <w:szCs w:val="18"/>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098"/>
    <w:pPr>
      <w:spacing w:before="120" w:after="120"/>
    </w:pPr>
    <w:rPr>
      <w:rFonts w:ascii="VIC" w:eastAsiaTheme="minorHAnsi" w:hAnsi="VIC" w:cs="Arial"/>
      <w:iCs/>
      <w:color w:val="221E1F"/>
      <w:sz w:val="20"/>
      <w:szCs w:val="20"/>
      <w:lang w:eastAsia="en-US"/>
    </w:rPr>
  </w:style>
  <w:style w:type="paragraph" w:styleId="Heading1">
    <w:name w:val="heading 1"/>
    <w:basedOn w:val="Normal"/>
    <w:next w:val="Normal"/>
    <w:link w:val="Heading1Char"/>
    <w:qFormat/>
    <w:rsid w:val="002D586A"/>
    <w:pPr>
      <w:keepNext/>
      <w:pageBreakBefore/>
      <w:pBdr>
        <w:bottom w:val="single" w:sz="4" w:space="1" w:color="005EA1" w:themeColor="accent1"/>
      </w:pBdr>
      <w:spacing w:before="240" w:after="40"/>
      <w:outlineLvl w:val="0"/>
    </w:pPr>
    <w:rPr>
      <w:caps/>
      <w:sz w:val="28"/>
      <w:szCs w:val="28"/>
    </w:rPr>
  </w:style>
  <w:style w:type="paragraph" w:styleId="Heading2">
    <w:name w:val="heading 2"/>
    <w:basedOn w:val="Heading1"/>
    <w:next w:val="Normal"/>
    <w:link w:val="Heading2Char"/>
    <w:qFormat/>
    <w:rsid w:val="0045269F"/>
    <w:pPr>
      <w:pageBreakBefore w:val="0"/>
      <w:numPr>
        <w:ilvl w:val="1"/>
        <w:numId w:val="9"/>
      </w:numPr>
      <w:pBdr>
        <w:bottom w:val="none" w:sz="0" w:space="0" w:color="auto"/>
      </w:pBdr>
      <w:spacing w:before="320"/>
      <w:outlineLvl w:val="1"/>
    </w:pPr>
    <w:rPr>
      <w:caps w:val="0"/>
      <w:sz w:val="26"/>
    </w:rPr>
  </w:style>
  <w:style w:type="paragraph" w:styleId="Heading3">
    <w:name w:val="heading 3"/>
    <w:basedOn w:val="Heading2nonumbers"/>
    <w:next w:val="Normal"/>
    <w:link w:val="Heading3Char"/>
    <w:qFormat/>
    <w:rsid w:val="002D586A"/>
    <w:pPr>
      <w:outlineLvl w:val="2"/>
    </w:pPr>
  </w:style>
  <w:style w:type="paragraph" w:styleId="Heading4">
    <w:name w:val="heading 4"/>
    <w:basedOn w:val="Normal"/>
    <w:next w:val="Normal"/>
    <w:link w:val="Heading4Char"/>
    <w:rsid w:val="0045269F"/>
    <w:pPr>
      <w:keepNext/>
      <w:spacing w:before="240" w:after="40"/>
      <w:outlineLvl w:val="3"/>
    </w:pPr>
    <w:rPr>
      <w:color w:val="005EA1" w:themeColor="accent1"/>
    </w:rPr>
  </w:style>
  <w:style w:type="paragraph" w:styleId="Heading5">
    <w:name w:val="heading 5"/>
    <w:basedOn w:val="Heading4"/>
    <w:next w:val="Normal"/>
    <w:link w:val="Heading5Char"/>
    <w:uiPriority w:val="98"/>
    <w:semiHidden/>
    <w:rsid w:val="00F878B0"/>
    <w:pPr>
      <w:outlineLvl w:val="4"/>
    </w:pPr>
    <w:rPr>
      <w:rFonts w:eastAsia="Times New Roman"/>
      <w:u w:color="808080"/>
    </w:rPr>
  </w:style>
  <w:style w:type="paragraph" w:styleId="Heading6">
    <w:name w:val="heading 6"/>
    <w:basedOn w:val="NormalLeftAlign"/>
    <w:next w:val="Normal"/>
    <w:semiHidden/>
    <w:unhideWhenUsed/>
    <w:rsid w:val="008F228F"/>
    <w:pPr>
      <w:keepNext/>
      <w:tabs>
        <w:tab w:val="left" w:pos="357"/>
      </w:tabs>
      <w:spacing w:before="240"/>
      <w:outlineLvl w:val="5"/>
    </w:pPr>
    <w:rPr>
      <w:rFonts w:eastAsia="Times New Roman"/>
    </w:rPr>
  </w:style>
  <w:style w:type="paragraph" w:styleId="Heading7">
    <w:name w:val="heading 7"/>
    <w:basedOn w:val="NormalLeftAlign"/>
    <w:next w:val="Normal"/>
    <w:semiHidden/>
    <w:unhideWhenUsed/>
    <w:rsid w:val="00EE6E35"/>
    <w:pPr>
      <w:keepNext/>
      <w:spacing w:before="200"/>
      <w:outlineLvl w:val="6"/>
    </w:pPr>
  </w:style>
  <w:style w:type="paragraph" w:styleId="Heading8">
    <w:name w:val="heading 8"/>
    <w:basedOn w:val="Normal"/>
    <w:next w:val="Normal"/>
    <w:semiHidden/>
    <w:rsid w:val="00D03EDA"/>
    <w:pPr>
      <w:spacing w:after="40"/>
      <w:outlineLvl w:val="7"/>
    </w:pPr>
  </w:style>
  <w:style w:type="paragraph" w:styleId="Heading9">
    <w:name w:val="heading 9"/>
    <w:basedOn w:val="Heading8"/>
    <w:next w:val="Normal"/>
    <w:link w:val="Heading9Char"/>
    <w:semiHidden/>
    <w:unhideWhenUsed/>
    <w:qFormat/>
    <w:rsid w:val="00756D2C"/>
    <w:pPr>
      <w:keepNext/>
      <w:keepLines/>
      <w:outlineLvl w:val="8"/>
    </w:pPr>
    <w:rPr>
      <w:rFonts w:eastAsiaTheme="majorEastAsia" w:cstheme="majorBidi"/>
      <w:i/>
      <w:iCs w:val="0"/>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ListBigIndent">
    <w:name w:val="Indent List Big Indent"/>
    <w:basedOn w:val="NormalLeftAlign"/>
    <w:semiHidden/>
    <w:rsid w:val="006A4B4A"/>
    <w:pPr>
      <w:tabs>
        <w:tab w:val="left" w:pos="1134"/>
        <w:tab w:val="left" w:pos="1985"/>
      </w:tabs>
      <w:spacing w:before="0"/>
      <w:ind w:left="1134"/>
    </w:pPr>
  </w:style>
  <w:style w:type="table" w:styleId="TableGrid">
    <w:name w:val="Table Grid"/>
    <w:basedOn w:val="TableNormal"/>
    <w:rsid w:val="005D6B50"/>
    <w:pPr>
      <w:tabs>
        <w:tab w:val="left" w:pos="425"/>
        <w:tab w:val="left" w:pos="709"/>
        <w:tab w:val="left" w:pos="992"/>
      </w:tabs>
      <w:suppressAutoHyphens/>
    </w:pPr>
    <w:rPr>
      <w:sz w:val="20"/>
    </w:rPr>
    <w:tblPr>
      <w:tblBorders>
        <w:bottom w:val="single" w:sz="4" w:space="0" w:color="808080"/>
        <w:insideH w:val="single" w:sz="4" w:space="0" w:color="808080"/>
      </w:tblBorders>
    </w:tblPr>
  </w:style>
  <w:style w:type="character" w:customStyle="1" w:styleId="TableheadingsChar">
    <w:name w:val="Table / headings Char"/>
    <w:basedOn w:val="DefaultParagraphFont"/>
    <w:link w:val="Tableheadings"/>
    <w:rsid w:val="00F16B89"/>
    <w:rPr>
      <w:rFonts w:ascii="VIC SemiBold" w:hAnsi="VIC SemiBold"/>
      <w:b/>
      <w:caps/>
      <w:color w:val="FFFFFF" w:themeColor="background1"/>
      <w:sz w:val="16"/>
    </w:rPr>
  </w:style>
  <w:style w:type="character" w:customStyle="1" w:styleId="TabletextChar">
    <w:name w:val="Table / text Char"/>
    <w:basedOn w:val="TableheadingsChar"/>
    <w:link w:val="Tabletext"/>
    <w:rsid w:val="001B43BF"/>
    <w:rPr>
      <w:rFonts w:ascii="VIC SemiBold" w:hAnsi="VIC SemiBold"/>
      <w:b w:val="0"/>
      <w:caps w:val="0"/>
      <w:color w:val="262626" w:themeColor="text1" w:themeTint="D9"/>
      <w:sz w:val="16"/>
    </w:rPr>
  </w:style>
  <w:style w:type="paragraph" w:customStyle="1" w:styleId="Marginbox">
    <w:name w:val="Margin box"/>
    <w:basedOn w:val="NormalLeftAlign"/>
    <w:next w:val="Normal"/>
    <w:semiHidden/>
    <w:rsid w:val="002F2B1E"/>
    <w:pPr>
      <w:spacing w:before="0"/>
      <w:ind w:right="113"/>
      <w:jc w:val="right"/>
    </w:pPr>
    <w:rPr>
      <w:i/>
      <w:sz w:val="24"/>
    </w:rPr>
  </w:style>
  <w:style w:type="paragraph" w:customStyle="1" w:styleId="NormalLeftAlign">
    <w:name w:val="Normal Left Align"/>
    <w:semiHidden/>
    <w:rsid w:val="00960299"/>
    <w:pPr>
      <w:suppressAutoHyphens/>
      <w:spacing w:before="160"/>
    </w:pPr>
    <w:rPr>
      <w:sz w:val="21"/>
      <w:lang w:eastAsia="en-US"/>
    </w:rPr>
  </w:style>
  <w:style w:type="paragraph" w:customStyle="1" w:styleId="Tableheadings">
    <w:name w:val="Table / headings"/>
    <w:basedOn w:val="Normal"/>
    <w:link w:val="TableheadingsChar"/>
    <w:rsid w:val="00F16B89"/>
    <w:pPr>
      <w:keepNext/>
      <w:spacing w:after="80"/>
    </w:pPr>
    <w:rPr>
      <w:rFonts w:ascii="VIC SemiBold" w:hAnsi="VIC SemiBold"/>
      <w:b/>
      <w:caps/>
      <w:color w:val="FFFFFF" w:themeColor="background1"/>
      <w:sz w:val="16"/>
    </w:rPr>
  </w:style>
  <w:style w:type="paragraph" w:customStyle="1" w:styleId="List3dash">
    <w:name w:val="List 3 / dash"/>
    <w:basedOn w:val="Normal"/>
    <w:qFormat/>
    <w:rsid w:val="00B7210B"/>
    <w:pPr>
      <w:keepLines/>
      <w:numPr>
        <w:numId w:val="5"/>
      </w:numPr>
      <w:spacing w:before="40"/>
      <w:ind w:left="568" w:hanging="284"/>
    </w:pPr>
    <w:rPr>
      <w:rFonts w:eastAsia="Arial Unicode MS"/>
    </w:rPr>
  </w:style>
  <w:style w:type="character" w:customStyle="1" w:styleId="TablenoobjChar">
    <w:name w:val="Table / no. obj Char"/>
    <w:basedOn w:val="TabletextChar"/>
    <w:link w:val="Tablenoobj"/>
    <w:rsid w:val="00D23473"/>
    <w:rPr>
      <w:rFonts w:ascii="VIC SemiBold" w:eastAsiaTheme="minorHAnsi" w:hAnsi="VIC SemiBold" w:cs="Arial"/>
      <w:b w:val="0"/>
      <w:iCs/>
      <w:caps w:val="0"/>
      <w:color w:val="003C74" w:themeColor="text2"/>
      <w:sz w:val="28"/>
      <w:lang w:eastAsia="en-US"/>
    </w:rPr>
  </w:style>
  <w:style w:type="paragraph" w:customStyle="1" w:styleId="Tabletext">
    <w:name w:val="Table / text"/>
    <w:basedOn w:val="Normal"/>
    <w:link w:val="TabletextChar"/>
    <w:qFormat/>
    <w:rsid w:val="001B43BF"/>
    <w:pPr>
      <w:spacing w:before="40" w:after="40"/>
    </w:pPr>
    <w:rPr>
      <w:color w:val="262626" w:themeColor="text1" w:themeTint="D9"/>
      <w:sz w:val="16"/>
    </w:rPr>
  </w:style>
  <w:style w:type="paragraph" w:styleId="BodyTextIndent">
    <w:name w:val="Body Text Indent"/>
    <w:aliases w:val="Quote1"/>
    <w:basedOn w:val="Normal"/>
    <w:link w:val="BodyTextIndentChar"/>
    <w:semiHidden/>
    <w:rsid w:val="00181D1D"/>
    <w:pPr>
      <w:tabs>
        <w:tab w:val="left" w:pos="426"/>
      </w:tabs>
      <w:ind w:left="426"/>
    </w:pPr>
    <w:rPr>
      <w:i/>
    </w:rPr>
  </w:style>
  <w:style w:type="paragraph" w:customStyle="1" w:styleId="List2indent">
    <w:name w:val="List 2 / indent"/>
    <w:basedOn w:val="Normal"/>
    <w:qFormat/>
    <w:rsid w:val="00B7210B"/>
    <w:pPr>
      <w:keepLines/>
      <w:ind w:left="284"/>
    </w:pPr>
    <w:rPr>
      <w:rFonts w:eastAsia="Arial Unicode MS"/>
    </w:rPr>
  </w:style>
  <w:style w:type="paragraph" w:styleId="BodyText">
    <w:name w:val="Body Text"/>
    <w:basedOn w:val="Normal"/>
    <w:link w:val="BodyTextChar"/>
    <w:semiHidden/>
    <w:rsid w:val="00F93BB6"/>
    <w:rPr>
      <w:color w:val="000000"/>
    </w:rPr>
  </w:style>
  <w:style w:type="numbering" w:customStyle="1" w:styleId="NumberedList">
    <w:name w:val="Numbered List"/>
    <w:basedOn w:val="NoList"/>
    <w:rsid w:val="00FE70B6"/>
    <w:pPr>
      <w:numPr>
        <w:numId w:val="1"/>
      </w:numPr>
    </w:pPr>
  </w:style>
  <w:style w:type="paragraph" w:customStyle="1" w:styleId="Heading1nonumbers">
    <w:name w:val="Heading 1 no numbers"/>
    <w:basedOn w:val="Heading1"/>
    <w:next w:val="Normal"/>
    <w:qFormat/>
    <w:rsid w:val="00CF4CF4"/>
    <w:rPr>
      <w:sz w:val="24"/>
      <w:szCs w:val="24"/>
    </w:rPr>
  </w:style>
  <w:style w:type="numbering" w:customStyle="1" w:styleId="Numbers">
    <w:name w:val="Numbers"/>
    <w:basedOn w:val="NoList"/>
    <w:rsid w:val="00FE70B6"/>
    <w:pPr>
      <w:numPr>
        <w:numId w:val="2"/>
      </w:numPr>
    </w:pPr>
  </w:style>
  <w:style w:type="paragraph" w:styleId="Footer">
    <w:name w:val="footer"/>
    <w:basedOn w:val="Normal"/>
    <w:link w:val="FooterChar"/>
    <w:uiPriority w:val="99"/>
    <w:unhideWhenUsed/>
    <w:qFormat/>
    <w:rsid w:val="002F5612"/>
    <w:pPr>
      <w:tabs>
        <w:tab w:val="left" w:pos="425"/>
        <w:tab w:val="left" w:pos="709"/>
        <w:tab w:val="left" w:pos="992"/>
        <w:tab w:val="center" w:pos="4513"/>
        <w:tab w:val="right" w:pos="9026"/>
      </w:tabs>
      <w:suppressAutoHyphens/>
    </w:pPr>
    <w:rPr>
      <w:caps/>
      <w:color w:val="auto"/>
    </w:rPr>
  </w:style>
  <w:style w:type="character" w:customStyle="1" w:styleId="Heading1Char">
    <w:name w:val="Heading 1 Char"/>
    <w:basedOn w:val="DefaultParagraphFont"/>
    <w:link w:val="Heading1"/>
    <w:rsid w:val="002D586A"/>
    <w:rPr>
      <w:rFonts w:ascii="VIC" w:eastAsiaTheme="minorHAnsi" w:hAnsi="VIC" w:cs="Arial"/>
      <w:iCs/>
      <w:caps/>
      <w:color w:val="221E1F"/>
      <w:sz w:val="28"/>
      <w:szCs w:val="28"/>
      <w:lang w:eastAsia="en-US"/>
    </w:rPr>
  </w:style>
  <w:style w:type="character" w:customStyle="1" w:styleId="Heading2Char">
    <w:name w:val="Heading 2 Char"/>
    <w:basedOn w:val="DefaultParagraphFont"/>
    <w:link w:val="Heading2"/>
    <w:rsid w:val="0045269F"/>
    <w:rPr>
      <w:rFonts w:ascii="VIC" w:eastAsiaTheme="minorHAnsi" w:hAnsi="VIC" w:cs="Arial"/>
      <w:iCs/>
      <w:color w:val="221E1F"/>
      <w:sz w:val="26"/>
      <w:szCs w:val="28"/>
      <w:lang w:eastAsia="en-US"/>
    </w:rPr>
  </w:style>
  <w:style w:type="character" w:customStyle="1" w:styleId="Heading3Char">
    <w:name w:val="Heading 3 Char"/>
    <w:basedOn w:val="DefaultParagraphFont"/>
    <w:link w:val="Heading3"/>
    <w:rsid w:val="002D586A"/>
    <w:rPr>
      <w:rFonts w:ascii="VIC" w:eastAsiaTheme="minorHAnsi" w:hAnsi="VIC" w:cs="Arial"/>
      <w:iCs/>
      <w:color w:val="221E1F"/>
      <w:sz w:val="24"/>
      <w:szCs w:val="24"/>
      <w:lang w:eastAsia="en-US"/>
    </w:rPr>
  </w:style>
  <w:style w:type="character" w:customStyle="1" w:styleId="Heading4Char">
    <w:name w:val="Heading 4 Char"/>
    <w:basedOn w:val="DefaultParagraphFont"/>
    <w:link w:val="Heading4"/>
    <w:rsid w:val="0045269F"/>
    <w:rPr>
      <w:rFonts w:ascii="VIC" w:hAnsi="VIC"/>
      <w:color w:val="005EA1" w:themeColor="accent1"/>
      <w:lang w:eastAsia="en-US"/>
    </w:rPr>
  </w:style>
  <w:style w:type="character" w:customStyle="1" w:styleId="Heading5Char">
    <w:name w:val="Heading 5 Char"/>
    <w:basedOn w:val="DefaultParagraphFont"/>
    <w:link w:val="Heading5"/>
    <w:uiPriority w:val="98"/>
    <w:semiHidden/>
    <w:rsid w:val="000361CF"/>
    <w:rPr>
      <w:rFonts w:ascii="Swis721 BlkCn BT" w:eastAsia="Times New Roman" w:hAnsi="Swis721 BlkCn BT"/>
      <w:u w:color="808080"/>
      <w:lang w:eastAsia="en-US"/>
    </w:rPr>
  </w:style>
  <w:style w:type="paragraph" w:customStyle="1" w:styleId="Tablelists">
    <w:name w:val="Table / lists"/>
    <w:basedOn w:val="Tabletext"/>
    <w:qFormat/>
    <w:rsid w:val="00B7210B"/>
    <w:pPr>
      <w:numPr>
        <w:numId w:val="3"/>
      </w:numPr>
    </w:pPr>
    <w:rPr>
      <w:rFonts w:cs="Tahoma"/>
      <w:szCs w:val="16"/>
    </w:rPr>
  </w:style>
  <w:style w:type="paragraph" w:customStyle="1" w:styleId="List1bullet">
    <w:name w:val="List 1 / bullet"/>
    <w:basedOn w:val="ListParagraph"/>
    <w:qFormat/>
    <w:rsid w:val="005C464A"/>
  </w:style>
  <w:style w:type="paragraph" w:customStyle="1" w:styleId="Tablenoobj">
    <w:name w:val="Table / no. obj"/>
    <w:basedOn w:val="Tabletext"/>
    <w:link w:val="TablenoobjChar"/>
    <w:qFormat/>
    <w:rsid w:val="00D23473"/>
    <w:pPr>
      <w:numPr>
        <w:numId w:val="6"/>
      </w:numPr>
      <w:tabs>
        <w:tab w:val="left" w:pos="425"/>
        <w:tab w:val="left" w:pos="709"/>
        <w:tab w:val="left" w:pos="992"/>
      </w:tabs>
      <w:jc w:val="center"/>
    </w:pPr>
    <w:rPr>
      <w:rFonts w:ascii="VIC SemiBold" w:hAnsi="VIC SemiBold"/>
      <w:color w:val="003C74" w:themeColor="text2"/>
      <w:sz w:val="28"/>
    </w:rPr>
  </w:style>
  <w:style w:type="character" w:customStyle="1" w:styleId="FooterChar">
    <w:name w:val="Footer Char"/>
    <w:basedOn w:val="DefaultParagraphFont"/>
    <w:link w:val="Footer"/>
    <w:uiPriority w:val="99"/>
    <w:rsid w:val="002F5612"/>
    <w:rPr>
      <w:rFonts w:ascii="VIC" w:eastAsiaTheme="minorHAnsi" w:hAnsi="VIC" w:cs="Arial"/>
      <w:iCs/>
      <w:caps/>
      <w:sz w:val="20"/>
      <w:lang w:eastAsia="en-US"/>
    </w:rPr>
  </w:style>
  <w:style w:type="table" w:customStyle="1" w:styleId="Lined">
    <w:name w:val="Lined"/>
    <w:basedOn w:val="TableNormal"/>
    <w:uiPriority w:val="99"/>
    <w:qFormat/>
    <w:rsid w:val="00E04BEC"/>
    <w:tblPr>
      <w:tblBorders>
        <w:top w:val="single" w:sz="12" w:space="0" w:color="auto"/>
        <w:bottom w:val="single" w:sz="12" w:space="0" w:color="auto"/>
        <w:insideH w:val="single" w:sz="4" w:space="0" w:color="auto"/>
      </w:tblBorders>
      <w:tblCellMar>
        <w:top w:w="57" w:type="dxa"/>
        <w:left w:w="57" w:type="dxa"/>
        <w:bottom w:w="57" w:type="dxa"/>
        <w:right w:w="57" w:type="dxa"/>
      </w:tblCellMar>
    </w:tblPr>
    <w:trPr>
      <w:cantSplit/>
    </w:tr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rPr>
        <w:rFonts w:ascii="Arial" w:hAnsi="Arial"/>
      </w:rPr>
      <w:tblPr/>
      <w:tcPr>
        <w:tcBorders>
          <w:top w:val="single" w:sz="4" w:space="0" w:color="auto"/>
          <w:left w:val="nil"/>
          <w:bottom w:val="single" w:sz="12" w:space="0" w:color="auto"/>
          <w:right w:val="nil"/>
          <w:insideH w:val="nil"/>
          <w:insideV w:val="nil"/>
          <w:tl2br w:val="nil"/>
          <w:tr2bl w:val="nil"/>
        </w:tcBorders>
      </w:tcPr>
    </w:tblStylePr>
  </w:style>
  <w:style w:type="table" w:styleId="Table3Deffects3">
    <w:name w:val="Table 3D effects 3"/>
    <w:basedOn w:val="TableNormal"/>
    <w:rsid w:val="00F76502"/>
    <w:pPr>
      <w:tabs>
        <w:tab w:val="left" w:pos="425"/>
        <w:tab w:val="left" w:pos="709"/>
        <w:tab w:val="left" w:pos="992"/>
      </w:tabs>
      <w:suppressAutoHyphens/>
      <w:spacing w:before="1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Base">
    <w:name w:val="Table Base"/>
    <w:basedOn w:val="TableNormal"/>
    <w:uiPriority w:val="99"/>
    <w:qFormat/>
    <w:rsid w:val="001723E4"/>
    <w:tblPr/>
  </w:style>
  <w:style w:type="table" w:customStyle="1" w:styleId="MPA">
    <w:name w:val="MPA"/>
    <w:basedOn w:val="TableNormal"/>
    <w:uiPriority w:val="99"/>
    <w:rsid w:val="00065392"/>
    <w:rPr>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val="0"/>
        <w:color w:val="FFFFFF" w:themeColor="background1"/>
      </w:rPr>
      <w:tblPr/>
      <w:tcPr>
        <w:tcBorders>
          <w:top w:val="nil"/>
          <w:left w:val="nil"/>
          <w:bottom w:val="nil"/>
          <w:right w:val="nil"/>
          <w:insideH w:val="nil"/>
          <w:insideV w:val="nil"/>
          <w:tl2br w:val="nil"/>
          <w:tr2bl w:val="nil"/>
        </w:tcBorders>
        <w:shd w:val="solid" w:color="7030A0" w:fill="7030A0"/>
      </w:tcPr>
    </w:tblStylePr>
  </w:style>
  <w:style w:type="paragraph" w:styleId="BalloonText">
    <w:name w:val="Balloon Text"/>
    <w:basedOn w:val="Normal"/>
    <w:link w:val="BalloonTextChar"/>
    <w:semiHidden/>
    <w:unhideWhenUsed/>
    <w:rsid w:val="00587F30"/>
    <w:rPr>
      <w:rFonts w:cs="Tahoma"/>
      <w:sz w:val="16"/>
      <w:szCs w:val="16"/>
    </w:rPr>
  </w:style>
  <w:style w:type="character" w:customStyle="1" w:styleId="BalloonTextChar">
    <w:name w:val="Balloon Text Char"/>
    <w:basedOn w:val="DefaultParagraphFont"/>
    <w:link w:val="BalloonText"/>
    <w:semiHidden/>
    <w:rsid w:val="00587F30"/>
    <w:rPr>
      <w:rFonts w:cs="Tahoma"/>
      <w:sz w:val="16"/>
      <w:szCs w:val="16"/>
      <w:lang w:eastAsia="en-US"/>
    </w:rPr>
  </w:style>
  <w:style w:type="paragraph" w:customStyle="1" w:styleId="Tablenoreq">
    <w:name w:val="Table / no. req"/>
    <w:basedOn w:val="Tablenoobj"/>
    <w:qFormat/>
    <w:rsid w:val="001303AA"/>
    <w:pPr>
      <w:numPr>
        <w:numId w:val="7"/>
      </w:numPr>
    </w:pPr>
    <w:rPr>
      <w:color w:val="95C11F" w:themeColor="accent3"/>
    </w:rPr>
  </w:style>
  <w:style w:type="paragraph" w:customStyle="1" w:styleId="Tablenoguid">
    <w:name w:val="Table / no. guid"/>
    <w:basedOn w:val="Tablenoobj"/>
    <w:qFormat/>
    <w:rsid w:val="001303AA"/>
    <w:pPr>
      <w:numPr>
        <w:numId w:val="8"/>
      </w:numPr>
    </w:pPr>
    <w:rPr>
      <w:color w:val="008BD2" w:themeColor="accent2"/>
    </w:rPr>
  </w:style>
  <w:style w:type="table" w:styleId="TableClassic1">
    <w:name w:val="Table Classic 1"/>
    <w:basedOn w:val="TableNormal"/>
    <w:rsid w:val="00411E4E"/>
    <w:pPr>
      <w:suppressAutoHyphens/>
      <w:spacing w:before="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11E4E"/>
    <w:pPr>
      <w:suppressAutoHyphens/>
      <w:spacing w:before="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eyBar">
    <w:name w:val="Grey Bar"/>
    <w:basedOn w:val="Lined"/>
    <w:uiPriority w:val="99"/>
    <w:qFormat/>
    <w:rsid w:val="00B5012F"/>
    <w:tblPr>
      <w:tblBorders>
        <w:top w:val="none" w:sz="0" w:space="0" w:color="auto"/>
        <w:bottom w:val="single" w:sz="8" w:space="0" w:color="A6A6A6" w:themeColor="background1" w:themeShade="A6"/>
        <w:insideH w:val="single" w:sz="8" w:space="0" w:color="A6A6A6" w:themeColor="background1" w:themeShade="A6"/>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sz="8" w:space="0" w:color="A6A6A6" w:themeColor="background1" w:themeShade="A6"/>
          <w:left w:val="nil"/>
          <w:bottom w:val="single" w:sz="8" w:space="0" w:color="A6A6A6" w:themeColor="background1" w:themeShade="A6"/>
          <w:right w:val="nil"/>
          <w:insideH w:val="nil"/>
          <w:insideV w:val="nil"/>
          <w:tl2br w:val="nil"/>
          <w:tr2bl w:val="nil"/>
        </w:tcBorders>
      </w:tcPr>
    </w:tblStylePr>
    <w:tblStylePr w:type="band1Horz">
      <w:tblPr/>
      <w:tcPr>
        <w:tcBorders>
          <w:top w:val="nil"/>
          <w:bottom w:val="nil"/>
          <w:insideH w:val="single" w:sz="4" w:space="0" w:color="auto"/>
        </w:tcBorders>
      </w:tcPr>
    </w:tblStylePr>
  </w:style>
  <w:style w:type="table" w:styleId="MediumGrid2-Accent6">
    <w:name w:val="Medium Grid 2 Accent 6"/>
    <w:basedOn w:val="TableNormal"/>
    <w:uiPriority w:val="68"/>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insideH w:val="single" w:sz="8" w:space="0" w:color="63B9E9" w:themeColor="accent6"/>
        <w:insideV w:val="single" w:sz="8" w:space="0" w:color="63B9E9" w:themeColor="accent6"/>
      </w:tblBorders>
    </w:tblPr>
    <w:tcPr>
      <w:shd w:val="clear" w:color="auto" w:fill="D8EDF9" w:themeFill="accent6" w:themeFillTint="3F"/>
    </w:tcPr>
    <w:tblStylePr w:type="firstRow">
      <w:rPr>
        <w:b/>
        <w:bCs/>
        <w:color w:val="000000" w:themeColor="text1"/>
      </w:rPr>
      <w:tblPr/>
      <w:tcPr>
        <w:shd w:val="clear" w:color="auto" w:fill="EFF8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6" w:themeFillTint="33"/>
      </w:tcPr>
    </w:tblStylePr>
    <w:tblStylePr w:type="band1Vert">
      <w:tblPr/>
      <w:tcPr>
        <w:shd w:val="clear" w:color="auto" w:fill="B1DBF4" w:themeFill="accent6" w:themeFillTint="7F"/>
      </w:tcPr>
    </w:tblStylePr>
    <w:tblStylePr w:type="band1Horz">
      <w:tblPr/>
      <w:tcPr>
        <w:tcBorders>
          <w:insideH w:val="single" w:sz="6" w:space="0" w:color="63B9E9" w:themeColor="accent6"/>
          <w:insideV w:val="single" w:sz="6" w:space="0" w:color="63B9E9" w:themeColor="accent6"/>
        </w:tcBorders>
        <w:shd w:val="clear" w:color="auto" w:fill="B1DBF4"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insideH w:val="single" w:sz="8" w:space="0" w:color="4CA22F" w:themeColor="accent5"/>
        <w:insideV w:val="single" w:sz="8" w:space="0" w:color="4CA22F" w:themeColor="accent5"/>
      </w:tblBorders>
    </w:tblPr>
    <w:tcPr>
      <w:shd w:val="clear" w:color="auto" w:fill="CFEEC5" w:themeFill="accent5" w:themeFillTint="3F"/>
    </w:tcPr>
    <w:tblStylePr w:type="firstRow">
      <w:rPr>
        <w:b/>
        <w:bCs/>
        <w:color w:val="000000" w:themeColor="text1"/>
      </w:rPr>
      <w:tblPr/>
      <w:tcPr>
        <w:shd w:val="clear" w:color="auto" w:fill="ECF8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D0" w:themeFill="accent5" w:themeFillTint="33"/>
      </w:tcPr>
    </w:tblStylePr>
    <w:tblStylePr w:type="band1Vert">
      <w:tblPr/>
      <w:tcPr>
        <w:shd w:val="clear" w:color="auto" w:fill="9FDD8A" w:themeFill="accent5" w:themeFillTint="7F"/>
      </w:tcPr>
    </w:tblStylePr>
    <w:tblStylePr w:type="band1Horz">
      <w:tblPr/>
      <w:tcPr>
        <w:tcBorders>
          <w:insideH w:val="single" w:sz="6" w:space="0" w:color="4CA22F" w:themeColor="accent5"/>
          <w:insideV w:val="single" w:sz="6" w:space="0" w:color="4CA22F" w:themeColor="accent5"/>
        </w:tcBorders>
        <w:shd w:val="clear" w:color="auto" w:fill="9FDD8A"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insideH w:val="single" w:sz="8" w:space="0" w:color="9CA0A3" w:themeColor="accent4"/>
        <w:insideV w:val="single" w:sz="8" w:space="0" w:color="9CA0A3" w:themeColor="accent4"/>
      </w:tblBorders>
    </w:tblPr>
    <w:tcPr>
      <w:shd w:val="clear" w:color="auto" w:fill="E6E7E8" w:themeFill="accent4" w:themeFillTint="3F"/>
    </w:tcPr>
    <w:tblStylePr w:type="firstRow">
      <w:rPr>
        <w:b/>
        <w:bCs/>
        <w:color w:val="000000" w:themeColor="text1"/>
      </w:rPr>
      <w:tblPr/>
      <w:tcPr>
        <w:shd w:val="clear" w:color="auto" w:fill="F5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C" w:themeFill="accent4" w:themeFillTint="33"/>
      </w:tcPr>
    </w:tblStylePr>
    <w:tblStylePr w:type="band1Vert">
      <w:tblPr/>
      <w:tcPr>
        <w:shd w:val="clear" w:color="auto" w:fill="CDCFD1" w:themeFill="accent4" w:themeFillTint="7F"/>
      </w:tcPr>
    </w:tblStylePr>
    <w:tblStylePr w:type="band1Horz">
      <w:tblPr/>
      <w:tcPr>
        <w:tcBorders>
          <w:insideH w:val="single" w:sz="6" w:space="0" w:color="9CA0A3" w:themeColor="accent4"/>
          <w:insideV w:val="single" w:sz="6" w:space="0" w:color="9CA0A3" w:themeColor="accent4"/>
        </w:tcBorders>
        <w:shd w:val="clear" w:color="auto" w:fill="CDCFD1"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insideH w:val="single" w:sz="8" w:space="0" w:color="95C11F" w:themeColor="accent3"/>
        <w:insideV w:val="single" w:sz="8" w:space="0" w:color="95C11F" w:themeColor="accent3"/>
      </w:tblBorders>
    </w:tblPr>
    <w:tcPr>
      <w:shd w:val="clear" w:color="auto" w:fill="E7F5C2" w:themeFill="accent3" w:themeFillTint="3F"/>
    </w:tcPr>
    <w:tblStylePr w:type="firstRow">
      <w:rPr>
        <w:b/>
        <w:bCs/>
        <w:color w:val="000000" w:themeColor="text1"/>
      </w:rPr>
      <w:tblPr/>
      <w:tcPr>
        <w:shd w:val="clear" w:color="auto" w:fill="F5FB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7CD" w:themeFill="accent3" w:themeFillTint="33"/>
      </w:tcPr>
    </w:tblStylePr>
    <w:tblStylePr w:type="band1Vert">
      <w:tblPr/>
      <w:tcPr>
        <w:shd w:val="clear" w:color="auto" w:fill="CEEB84" w:themeFill="accent3" w:themeFillTint="7F"/>
      </w:tcPr>
    </w:tblStylePr>
    <w:tblStylePr w:type="band1Horz">
      <w:tblPr/>
      <w:tcPr>
        <w:tcBorders>
          <w:insideH w:val="single" w:sz="6" w:space="0" w:color="95C11F" w:themeColor="accent3"/>
          <w:insideV w:val="single" w:sz="6" w:space="0" w:color="95C11F" w:themeColor="accent3"/>
        </w:tcBorders>
        <w:shd w:val="clear" w:color="auto" w:fill="CEEB84"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insideH w:val="single" w:sz="8" w:space="0" w:color="008BD2" w:themeColor="accent2"/>
        <w:insideV w:val="single" w:sz="8" w:space="0" w:color="008BD2" w:themeColor="accent2"/>
      </w:tblBorders>
    </w:tblPr>
    <w:tcPr>
      <w:shd w:val="clear" w:color="auto" w:fill="B4E5FF" w:themeFill="accent2" w:themeFillTint="3F"/>
    </w:tcPr>
    <w:tblStylePr w:type="firstRow">
      <w:rPr>
        <w:b/>
        <w:bCs/>
        <w:color w:val="000000" w:themeColor="text1"/>
      </w:rPr>
      <w:tblPr/>
      <w:tcPr>
        <w:shd w:val="clear" w:color="auto" w:fill="E1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AFF" w:themeFill="accent2" w:themeFillTint="33"/>
      </w:tcPr>
    </w:tblStylePr>
    <w:tblStylePr w:type="band1Vert">
      <w:tblPr/>
      <w:tcPr>
        <w:shd w:val="clear" w:color="auto" w:fill="69CBFF" w:themeFill="accent2" w:themeFillTint="7F"/>
      </w:tcPr>
    </w:tblStylePr>
    <w:tblStylePr w:type="band1Horz">
      <w:tblPr/>
      <w:tcPr>
        <w:tcBorders>
          <w:insideH w:val="single" w:sz="6" w:space="0" w:color="008BD2" w:themeColor="accent2"/>
          <w:insideV w:val="single" w:sz="6" w:space="0" w:color="008BD2" w:themeColor="accent2"/>
        </w:tcBorders>
        <w:shd w:val="clear" w:color="auto" w:fill="69CB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insideH w:val="single" w:sz="8" w:space="0" w:color="005EA1" w:themeColor="accent1"/>
        <w:insideV w:val="single" w:sz="8" w:space="0" w:color="005EA1" w:themeColor="accent1"/>
      </w:tblBorders>
    </w:tblPr>
    <w:tcPr>
      <w:shd w:val="clear" w:color="auto" w:fill="A8DAFF" w:themeFill="accent1" w:themeFillTint="3F"/>
    </w:tcPr>
    <w:tblStylePr w:type="firstRow">
      <w:rPr>
        <w:b/>
        <w:bCs/>
        <w:color w:val="000000" w:themeColor="text1"/>
      </w:rPr>
      <w:tblPr/>
      <w:tcPr>
        <w:shd w:val="clear" w:color="auto" w:fill="DC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1FF" w:themeFill="accent1" w:themeFillTint="33"/>
      </w:tcPr>
    </w:tblStylePr>
    <w:tblStylePr w:type="band1Vert">
      <w:tblPr/>
      <w:tcPr>
        <w:shd w:val="clear" w:color="auto" w:fill="51B5FF" w:themeFill="accent1" w:themeFillTint="7F"/>
      </w:tcPr>
    </w:tblStylePr>
    <w:tblStylePr w:type="band1Horz">
      <w:tblPr/>
      <w:tcPr>
        <w:tcBorders>
          <w:insideH w:val="single" w:sz="6" w:space="0" w:color="005EA1" w:themeColor="accent1"/>
          <w:insideV w:val="single" w:sz="6" w:space="0" w:color="005EA1" w:themeColor="accent1"/>
        </w:tcBorders>
        <w:shd w:val="clear" w:color="auto" w:fill="51B5FF" w:themeFill="accent1"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tblBorders>
    </w:tblPr>
    <w:tblStylePr w:type="firstRow">
      <w:rPr>
        <w:sz w:val="24"/>
        <w:szCs w:val="24"/>
      </w:rPr>
      <w:tblPr/>
      <w:tcPr>
        <w:tcBorders>
          <w:top w:val="nil"/>
          <w:left w:val="nil"/>
          <w:bottom w:val="single" w:sz="24" w:space="0" w:color="63B9E9" w:themeColor="accent6"/>
          <w:right w:val="nil"/>
          <w:insideH w:val="nil"/>
          <w:insideV w:val="nil"/>
        </w:tcBorders>
        <w:shd w:val="clear" w:color="auto" w:fill="FFFFFF" w:themeFill="background1"/>
      </w:tcPr>
    </w:tblStylePr>
    <w:tblStylePr w:type="lastRow">
      <w:tblPr/>
      <w:tcPr>
        <w:tcBorders>
          <w:top w:val="single" w:sz="8" w:space="0" w:color="63B9E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9E9" w:themeColor="accent6"/>
          <w:insideH w:val="nil"/>
          <w:insideV w:val="nil"/>
        </w:tcBorders>
        <w:shd w:val="clear" w:color="auto" w:fill="FFFFFF" w:themeFill="background1"/>
      </w:tcPr>
    </w:tblStylePr>
    <w:tblStylePr w:type="lastCol">
      <w:tblPr/>
      <w:tcPr>
        <w:tcBorders>
          <w:top w:val="nil"/>
          <w:left w:val="single" w:sz="8" w:space="0" w:color="63B9E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9" w:themeFill="accent6" w:themeFillTint="3F"/>
      </w:tcPr>
    </w:tblStylePr>
    <w:tblStylePr w:type="band1Horz">
      <w:tblPr/>
      <w:tcPr>
        <w:tcBorders>
          <w:top w:val="nil"/>
          <w:bottom w:val="nil"/>
          <w:insideH w:val="nil"/>
          <w:insideV w:val="nil"/>
        </w:tcBorders>
        <w:shd w:val="clear" w:color="auto" w:fill="D8ED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tblBorders>
    </w:tblPr>
    <w:tblStylePr w:type="firstRow">
      <w:rPr>
        <w:sz w:val="24"/>
        <w:szCs w:val="24"/>
      </w:rPr>
      <w:tblPr/>
      <w:tcPr>
        <w:tcBorders>
          <w:top w:val="nil"/>
          <w:left w:val="nil"/>
          <w:bottom w:val="single" w:sz="24" w:space="0" w:color="4CA22F" w:themeColor="accent5"/>
          <w:right w:val="nil"/>
          <w:insideH w:val="nil"/>
          <w:insideV w:val="nil"/>
        </w:tcBorders>
        <w:shd w:val="clear" w:color="auto" w:fill="FFFFFF" w:themeFill="background1"/>
      </w:tcPr>
    </w:tblStylePr>
    <w:tblStylePr w:type="lastRow">
      <w:tblPr/>
      <w:tcPr>
        <w:tcBorders>
          <w:top w:val="single" w:sz="8" w:space="0" w:color="4CA22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A22F" w:themeColor="accent5"/>
          <w:insideH w:val="nil"/>
          <w:insideV w:val="nil"/>
        </w:tcBorders>
        <w:shd w:val="clear" w:color="auto" w:fill="FFFFFF" w:themeFill="background1"/>
      </w:tcPr>
    </w:tblStylePr>
    <w:tblStylePr w:type="lastCol">
      <w:tblPr/>
      <w:tcPr>
        <w:tcBorders>
          <w:top w:val="nil"/>
          <w:left w:val="single" w:sz="8" w:space="0" w:color="4CA22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C5" w:themeFill="accent5" w:themeFillTint="3F"/>
      </w:tcPr>
    </w:tblStylePr>
    <w:tblStylePr w:type="band1Horz">
      <w:tblPr/>
      <w:tcPr>
        <w:tcBorders>
          <w:top w:val="nil"/>
          <w:bottom w:val="nil"/>
          <w:insideH w:val="nil"/>
          <w:insideV w:val="nil"/>
        </w:tcBorders>
        <w:shd w:val="clear" w:color="auto" w:fill="CFEE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tblBorders>
    </w:tblPr>
    <w:tblStylePr w:type="firstRow">
      <w:rPr>
        <w:sz w:val="24"/>
        <w:szCs w:val="24"/>
      </w:rPr>
      <w:tblPr/>
      <w:tcPr>
        <w:tcBorders>
          <w:top w:val="nil"/>
          <w:left w:val="nil"/>
          <w:bottom w:val="single" w:sz="24" w:space="0" w:color="9CA0A3" w:themeColor="accent4"/>
          <w:right w:val="nil"/>
          <w:insideH w:val="nil"/>
          <w:insideV w:val="nil"/>
        </w:tcBorders>
        <w:shd w:val="clear" w:color="auto" w:fill="FFFFFF" w:themeFill="background1"/>
      </w:tcPr>
    </w:tblStylePr>
    <w:tblStylePr w:type="lastRow">
      <w:tblPr/>
      <w:tcPr>
        <w:tcBorders>
          <w:top w:val="single" w:sz="8" w:space="0" w:color="9CA0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A0A3" w:themeColor="accent4"/>
          <w:insideH w:val="nil"/>
          <w:insideV w:val="nil"/>
        </w:tcBorders>
        <w:shd w:val="clear" w:color="auto" w:fill="FFFFFF" w:themeFill="background1"/>
      </w:tcPr>
    </w:tblStylePr>
    <w:tblStylePr w:type="lastCol">
      <w:tblPr/>
      <w:tcPr>
        <w:tcBorders>
          <w:top w:val="nil"/>
          <w:left w:val="single" w:sz="8" w:space="0" w:color="9CA0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7E8" w:themeFill="accent4" w:themeFillTint="3F"/>
      </w:tcPr>
    </w:tblStylePr>
    <w:tblStylePr w:type="band1Horz">
      <w:tblPr/>
      <w:tcPr>
        <w:tcBorders>
          <w:top w:val="nil"/>
          <w:bottom w:val="nil"/>
          <w:insideH w:val="nil"/>
          <w:insideV w:val="nil"/>
        </w:tcBorders>
        <w:shd w:val="clear" w:color="auto" w:fill="E6E7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tblBorders>
    </w:tblPr>
    <w:tblStylePr w:type="firstRow">
      <w:rPr>
        <w:sz w:val="24"/>
        <w:szCs w:val="24"/>
      </w:rPr>
      <w:tblPr/>
      <w:tcPr>
        <w:tcBorders>
          <w:top w:val="nil"/>
          <w:left w:val="nil"/>
          <w:bottom w:val="single" w:sz="24" w:space="0" w:color="95C11F" w:themeColor="accent3"/>
          <w:right w:val="nil"/>
          <w:insideH w:val="nil"/>
          <w:insideV w:val="nil"/>
        </w:tcBorders>
        <w:shd w:val="clear" w:color="auto" w:fill="FFFFFF" w:themeFill="background1"/>
      </w:tcPr>
    </w:tblStylePr>
    <w:tblStylePr w:type="lastRow">
      <w:tblPr/>
      <w:tcPr>
        <w:tcBorders>
          <w:top w:val="single" w:sz="8" w:space="0" w:color="95C1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C11F" w:themeColor="accent3"/>
          <w:insideH w:val="nil"/>
          <w:insideV w:val="nil"/>
        </w:tcBorders>
        <w:shd w:val="clear" w:color="auto" w:fill="FFFFFF" w:themeFill="background1"/>
      </w:tcPr>
    </w:tblStylePr>
    <w:tblStylePr w:type="lastCol">
      <w:tblPr/>
      <w:tcPr>
        <w:tcBorders>
          <w:top w:val="nil"/>
          <w:left w:val="single" w:sz="8" w:space="0" w:color="95C1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5C2" w:themeFill="accent3" w:themeFillTint="3F"/>
      </w:tcPr>
    </w:tblStylePr>
    <w:tblStylePr w:type="band1Horz">
      <w:tblPr/>
      <w:tcPr>
        <w:tcBorders>
          <w:top w:val="nil"/>
          <w:bottom w:val="nil"/>
          <w:insideH w:val="nil"/>
          <w:insideV w:val="nil"/>
        </w:tcBorders>
        <w:shd w:val="clear" w:color="auto" w:fill="E7F5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tblBorders>
    </w:tblPr>
    <w:tblStylePr w:type="firstRow">
      <w:rPr>
        <w:sz w:val="24"/>
        <w:szCs w:val="24"/>
      </w:rPr>
      <w:tblPr/>
      <w:tcPr>
        <w:tcBorders>
          <w:top w:val="nil"/>
          <w:left w:val="nil"/>
          <w:bottom w:val="single" w:sz="24" w:space="0" w:color="008BD2" w:themeColor="accent2"/>
          <w:right w:val="nil"/>
          <w:insideH w:val="nil"/>
          <w:insideV w:val="nil"/>
        </w:tcBorders>
        <w:shd w:val="clear" w:color="auto" w:fill="FFFFFF" w:themeFill="background1"/>
      </w:tcPr>
    </w:tblStylePr>
    <w:tblStylePr w:type="lastRow">
      <w:tblPr/>
      <w:tcPr>
        <w:tcBorders>
          <w:top w:val="single" w:sz="8" w:space="0" w:color="008BD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BD2" w:themeColor="accent2"/>
          <w:insideH w:val="nil"/>
          <w:insideV w:val="nil"/>
        </w:tcBorders>
        <w:shd w:val="clear" w:color="auto" w:fill="FFFFFF" w:themeFill="background1"/>
      </w:tcPr>
    </w:tblStylePr>
    <w:tblStylePr w:type="lastCol">
      <w:tblPr/>
      <w:tcPr>
        <w:tcBorders>
          <w:top w:val="nil"/>
          <w:left w:val="single" w:sz="8" w:space="0" w:color="008BD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E5FF" w:themeFill="accent2" w:themeFillTint="3F"/>
      </w:tcPr>
    </w:tblStylePr>
    <w:tblStylePr w:type="band1Horz">
      <w:tblPr/>
      <w:tcPr>
        <w:tcBorders>
          <w:top w:val="nil"/>
          <w:bottom w:val="nil"/>
          <w:insideH w:val="nil"/>
          <w:insideV w:val="nil"/>
        </w:tcBorders>
        <w:shd w:val="clear" w:color="auto" w:fill="B4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tblBorders>
    </w:tblPr>
    <w:tblStylePr w:type="firstRow">
      <w:rPr>
        <w:sz w:val="24"/>
        <w:szCs w:val="24"/>
      </w:rPr>
      <w:tblPr/>
      <w:tcPr>
        <w:tcBorders>
          <w:top w:val="nil"/>
          <w:left w:val="nil"/>
          <w:bottom w:val="single" w:sz="24" w:space="0" w:color="005EA1" w:themeColor="accent1"/>
          <w:right w:val="nil"/>
          <w:insideH w:val="nil"/>
          <w:insideV w:val="nil"/>
        </w:tcBorders>
        <w:shd w:val="clear" w:color="auto" w:fill="FFFFFF" w:themeFill="background1"/>
      </w:tcPr>
    </w:tblStylePr>
    <w:tblStylePr w:type="lastRow">
      <w:tblPr/>
      <w:tcPr>
        <w:tcBorders>
          <w:top w:val="single" w:sz="8" w:space="0" w:color="005EA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EA1" w:themeColor="accent1"/>
          <w:insideH w:val="nil"/>
          <w:insideV w:val="nil"/>
        </w:tcBorders>
        <w:shd w:val="clear" w:color="auto" w:fill="FFFFFF" w:themeFill="background1"/>
      </w:tcPr>
    </w:tblStylePr>
    <w:tblStylePr w:type="lastCol">
      <w:tblPr/>
      <w:tcPr>
        <w:tcBorders>
          <w:top w:val="nil"/>
          <w:left w:val="single" w:sz="8" w:space="0" w:color="005E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AFF" w:themeFill="accent1" w:themeFillTint="3F"/>
      </w:tcPr>
    </w:tblStylePr>
    <w:tblStylePr w:type="band1Horz">
      <w:tblPr/>
      <w:tcPr>
        <w:tcBorders>
          <w:top w:val="nil"/>
          <w:bottom w:val="nil"/>
          <w:insideH w:val="nil"/>
          <w:insideV w:val="nil"/>
        </w:tcBorders>
        <w:shd w:val="clear" w:color="auto" w:fill="A8DA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unhideWhenUsed/>
    <w:qFormat/>
    <w:rsid w:val="00756D2C"/>
    <w:pPr>
      <w:keepLines/>
      <w:pageBreakBefore w:val="0"/>
      <w:suppressAutoHyphens/>
      <w:spacing w:before="480" w:after="0"/>
      <w:outlineLvl w:val="9"/>
    </w:pPr>
    <w:rPr>
      <w:rFonts w:eastAsiaTheme="majorEastAsia" w:cstheme="majorBidi"/>
      <w:bCs/>
      <w:caps w:val="0"/>
      <w:color w:val="004578" w:themeColor="accent1" w:themeShade="BF"/>
    </w:rPr>
  </w:style>
  <w:style w:type="character" w:customStyle="1" w:styleId="Heading9Char">
    <w:name w:val="Heading 9 Char"/>
    <w:basedOn w:val="DefaultParagraphFont"/>
    <w:link w:val="Heading9"/>
    <w:semiHidden/>
    <w:rsid w:val="00756D2C"/>
    <w:rPr>
      <w:rFonts w:eastAsiaTheme="majorEastAsia" w:cstheme="majorBidi"/>
      <w:i/>
      <w:iCs/>
      <w:color w:val="404040" w:themeColor="text1" w:themeTint="BF"/>
      <w:lang w:eastAsia="en-US"/>
    </w:rPr>
  </w:style>
  <w:style w:type="character" w:customStyle="1" w:styleId="BodyTextIndentChar">
    <w:name w:val="Body Text Indent Char"/>
    <w:aliases w:val="Quote1 Char"/>
    <w:basedOn w:val="DefaultParagraphFont"/>
    <w:link w:val="BodyTextIndent"/>
    <w:semiHidden/>
    <w:rsid w:val="00587F30"/>
    <w:rPr>
      <w:i/>
      <w:sz w:val="18"/>
      <w:szCs w:val="18"/>
      <w:lang w:eastAsia="en-US"/>
    </w:rPr>
  </w:style>
  <w:style w:type="character" w:customStyle="1" w:styleId="BodyTextChar">
    <w:name w:val="Body Text Char"/>
    <w:basedOn w:val="DefaultParagraphFont"/>
    <w:link w:val="BodyText"/>
    <w:semiHidden/>
    <w:rsid w:val="00587F30"/>
    <w:rPr>
      <w:color w:val="000000"/>
      <w:szCs w:val="22"/>
      <w:lang w:eastAsia="en-US"/>
    </w:rPr>
  </w:style>
  <w:style w:type="paragraph" w:styleId="TOC1">
    <w:name w:val="toc 1"/>
    <w:basedOn w:val="Normal"/>
    <w:next w:val="Normal"/>
    <w:autoRedefine/>
    <w:uiPriority w:val="39"/>
    <w:unhideWhenUsed/>
    <w:rsid w:val="00A81C71"/>
    <w:pPr>
      <w:spacing w:after="100"/>
    </w:pPr>
  </w:style>
  <w:style w:type="paragraph" w:styleId="TOC2">
    <w:name w:val="toc 2"/>
    <w:basedOn w:val="Normal"/>
    <w:next w:val="Normal"/>
    <w:autoRedefine/>
    <w:uiPriority w:val="39"/>
    <w:unhideWhenUsed/>
    <w:rsid w:val="00A81C71"/>
    <w:pPr>
      <w:spacing w:after="100"/>
      <w:ind w:left="220"/>
    </w:pPr>
  </w:style>
  <w:style w:type="character" w:styleId="Hyperlink">
    <w:name w:val="Hyperlink"/>
    <w:basedOn w:val="DefaultParagraphFont"/>
    <w:uiPriority w:val="99"/>
    <w:unhideWhenUsed/>
    <w:rsid w:val="00A81C71"/>
    <w:rPr>
      <w:color w:val="00B0F0" w:themeColor="hyperlink"/>
      <w:u w:val="single"/>
    </w:rPr>
  </w:style>
  <w:style w:type="paragraph" w:customStyle="1" w:styleId="HeadingContents">
    <w:name w:val="Heading / Contents"/>
    <w:basedOn w:val="Normal"/>
    <w:next w:val="Normal"/>
    <w:qFormat/>
    <w:rsid w:val="001A465C"/>
    <w:pPr>
      <w:pBdr>
        <w:bottom w:val="single" w:sz="4" w:space="1" w:color="005EA1" w:themeColor="accent1"/>
      </w:pBdr>
      <w:spacing w:before="240"/>
    </w:pPr>
    <w:rPr>
      <w:caps/>
      <w:sz w:val="32"/>
    </w:rPr>
  </w:style>
  <w:style w:type="paragraph" w:customStyle="1" w:styleId="Heading2nonumbers">
    <w:name w:val="Heading 2 no numbers"/>
    <w:basedOn w:val="Heading2"/>
    <w:next w:val="Normal"/>
    <w:qFormat/>
    <w:rsid w:val="0047203B"/>
    <w:pPr>
      <w:numPr>
        <w:ilvl w:val="0"/>
        <w:numId w:val="0"/>
      </w:numPr>
    </w:pPr>
    <w:rPr>
      <w:sz w:val="24"/>
      <w:szCs w:val="24"/>
    </w:rPr>
  </w:style>
  <w:style w:type="paragraph" w:customStyle="1" w:styleId="Referencesource">
    <w:name w:val="Reference / source"/>
    <w:basedOn w:val="Normal"/>
    <w:next w:val="Normal"/>
    <w:qFormat/>
    <w:rsid w:val="00D968DC"/>
    <w:pPr>
      <w:spacing w:before="80"/>
    </w:pPr>
    <w:rPr>
      <w:i/>
      <w:sz w:val="16"/>
    </w:rPr>
  </w:style>
  <w:style w:type="paragraph" w:customStyle="1" w:styleId="List2quote">
    <w:name w:val="List 2 / quote"/>
    <w:basedOn w:val="List2indent"/>
    <w:qFormat/>
    <w:rsid w:val="00B7210B"/>
    <w:rPr>
      <w:i/>
    </w:rPr>
  </w:style>
  <w:style w:type="paragraph" w:customStyle="1" w:styleId="Heading3nonumbers">
    <w:name w:val="Heading 3 no numbers"/>
    <w:basedOn w:val="Normal"/>
    <w:next w:val="Normal"/>
    <w:qFormat/>
    <w:rsid w:val="000E3B07"/>
    <w:rPr>
      <w:rFonts w:ascii="VIC SemiBold" w:hAnsi="VIC SemiBold"/>
      <w:i/>
      <w:color w:val="95C11F" w:themeColor="accent3"/>
    </w:rPr>
  </w:style>
  <w:style w:type="paragraph" w:styleId="Caption">
    <w:name w:val="caption"/>
    <w:basedOn w:val="Normal"/>
    <w:next w:val="Normal"/>
    <w:qFormat/>
    <w:rsid w:val="00F95F5C"/>
    <w:pPr>
      <w:keepNext/>
      <w:spacing w:after="80"/>
    </w:pPr>
    <w:rPr>
      <w:iCs w:val="0"/>
      <w:color w:val="005EA1" w:themeColor="accent1"/>
    </w:rPr>
  </w:style>
  <w:style w:type="paragraph" w:styleId="TableofFigures">
    <w:name w:val="table of figures"/>
    <w:basedOn w:val="Normal"/>
    <w:next w:val="Normal"/>
    <w:uiPriority w:val="99"/>
    <w:unhideWhenUsed/>
    <w:rsid w:val="006A715A"/>
    <w:rPr>
      <w:szCs w:val="22"/>
    </w:rPr>
  </w:style>
  <w:style w:type="paragraph" w:styleId="TOC3">
    <w:name w:val="toc 3"/>
    <w:basedOn w:val="Normal"/>
    <w:next w:val="Normal"/>
    <w:autoRedefine/>
    <w:uiPriority w:val="39"/>
    <w:unhideWhenUsed/>
    <w:rsid w:val="00C92B9B"/>
    <w:pPr>
      <w:spacing w:after="100"/>
      <w:ind w:left="360"/>
    </w:pPr>
  </w:style>
  <w:style w:type="paragraph" w:styleId="TOC4">
    <w:name w:val="toc 4"/>
    <w:basedOn w:val="Normal"/>
    <w:next w:val="Normal"/>
    <w:autoRedefine/>
    <w:uiPriority w:val="39"/>
    <w:unhideWhenUsed/>
    <w:rsid w:val="00C92B9B"/>
    <w:pPr>
      <w:spacing w:after="100"/>
      <w:ind w:left="540"/>
    </w:pPr>
  </w:style>
  <w:style w:type="table" w:styleId="GridTable5Dark-Accent1">
    <w:name w:val="Grid Table 5 Dark Accent 1"/>
    <w:basedOn w:val="TableNormal"/>
    <w:uiPriority w:val="50"/>
    <w:rsid w:val="00A772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A1" w:themeFill="accent1"/>
      </w:tcPr>
    </w:tblStylePr>
    <w:tblStylePr w:type="band1Vert">
      <w:tblPr/>
      <w:tcPr>
        <w:shd w:val="clear" w:color="auto" w:fill="73C4FF" w:themeFill="accent1" w:themeFillTint="66"/>
      </w:tcPr>
    </w:tblStylePr>
    <w:tblStylePr w:type="band1Horz">
      <w:tblPr/>
      <w:tcPr>
        <w:shd w:val="clear" w:color="auto" w:fill="73C4FF" w:themeFill="accent1" w:themeFillTint="66"/>
      </w:tcPr>
    </w:tblStylePr>
  </w:style>
  <w:style w:type="paragraph" w:customStyle="1" w:styleId="List1number">
    <w:name w:val="List 1 / number"/>
    <w:basedOn w:val="List1bullet"/>
    <w:qFormat/>
    <w:rsid w:val="00F16B89"/>
    <w:pPr>
      <w:numPr>
        <w:numId w:val="11"/>
      </w:numPr>
      <w:ind w:left="284" w:hanging="284"/>
    </w:pPr>
  </w:style>
  <w:style w:type="paragraph" w:styleId="Header">
    <w:name w:val="header"/>
    <w:basedOn w:val="Normal"/>
    <w:link w:val="HeaderChar"/>
    <w:unhideWhenUsed/>
    <w:rsid w:val="005473E4"/>
    <w:pPr>
      <w:tabs>
        <w:tab w:val="center" w:pos="4513"/>
        <w:tab w:val="right" w:pos="9026"/>
      </w:tabs>
    </w:pPr>
  </w:style>
  <w:style w:type="character" w:customStyle="1" w:styleId="HeaderChar">
    <w:name w:val="Header Char"/>
    <w:basedOn w:val="DefaultParagraphFont"/>
    <w:link w:val="Header"/>
    <w:rsid w:val="005473E4"/>
  </w:style>
  <w:style w:type="paragraph" w:styleId="ListParagraph">
    <w:name w:val="List Paragraph"/>
    <w:basedOn w:val="Normal"/>
    <w:uiPriority w:val="34"/>
    <w:qFormat/>
    <w:rsid w:val="005C464A"/>
    <w:pPr>
      <w:numPr>
        <w:numId w:val="15"/>
      </w:numPr>
      <w:contextualSpacing/>
    </w:pPr>
  </w:style>
  <w:style w:type="paragraph" w:styleId="FootnoteText">
    <w:name w:val="footnote text"/>
    <w:basedOn w:val="Normal"/>
    <w:link w:val="FootnoteTextChar"/>
    <w:uiPriority w:val="99"/>
    <w:semiHidden/>
    <w:unhideWhenUsed/>
    <w:rsid w:val="00685DC4"/>
  </w:style>
  <w:style w:type="character" w:customStyle="1" w:styleId="FootnoteTextChar">
    <w:name w:val="Footnote Text Char"/>
    <w:basedOn w:val="DefaultParagraphFont"/>
    <w:link w:val="FootnoteText"/>
    <w:uiPriority w:val="99"/>
    <w:semiHidden/>
    <w:rsid w:val="00685DC4"/>
    <w:rPr>
      <w:rFonts w:eastAsiaTheme="minorHAnsi"/>
      <w:sz w:val="20"/>
      <w:szCs w:val="20"/>
      <w:lang w:eastAsia="en-US"/>
    </w:rPr>
  </w:style>
  <w:style w:type="character" w:styleId="FootnoteReference">
    <w:name w:val="footnote reference"/>
    <w:basedOn w:val="DefaultParagraphFont"/>
    <w:uiPriority w:val="99"/>
    <w:semiHidden/>
    <w:unhideWhenUsed/>
    <w:rsid w:val="00685DC4"/>
    <w:rPr>
      <w:vertAlign w:val="superscript"/>
    </w:rPr>
  </w:style>
  <w:style w:type="paragraph" w:customStyle="1" w:styleId="VPAFPbody">
    <w:name w:val="VPAFP body"/>
    <w:basedOn w:val="Normal"/>
    <w:link w:val="VPAFPbodyChar"/>
    <w:qFormat/>
    <w:rsid w:val="00092681"/>
    <w:rPr>
      <w:szCs w:val="22"/>
    </w:rPr>
  </w:style>
  <w:style w:type="character" w:customStyle="1" w:styleId="VPAFPbodyChar">
    <w:name w:val="VPAFP body Char"/>
    <w:basedOn w:val="DefaultParagraphFont"/>
    <w:link w:val="VPAFPbody"/>
    <w:rsid w:val="00092681"/>
    <w:rPr>
      <w:rFonts w:ascii="VIC" w:eastAsiaTheme="minorHAnsi" w:hAnsi="VIC" w:cs="Arial"/>
      <w:color w:val="221E1F"/>
      <w:sz w:val="20"/>
      <w:szCs w:val="22"/>
      <w:lang w:eastAsia="en-US"/>
    </w:rPr>
  </w:style>
  <w:style w:type="paragraph" w:customStyle="1" w:styleId="VPAHeading2">
    <w:name w:val="VPA Heading 2"/>
    <w:basedOn w:val="Normal"/>
    <w:link w:val="VPAHeading2Char"/>
    <w:qFormat/>
    <w:rsid w:val="009E6C70"/>
    <w:pPr>
      <w:widowControl w:val="0"/>
      <w:tabs>
        <w:tab w:val="left" w:pos="709"/>
        <w:tab w:val="right" w:pos="8647"/>
      </w:tabs>
      <w:autoSpaceDE w:val="0"/>
      <w:autoSpaceDN w:val="0"/>
      <w:adjustRightInd w:val="0"/>
      <w:spacing w:before="500"/>
    </w:pPr>
    <w:rPr>
      <w:rFonts w:eastAsiaTheme="minorEastAsia"/>
      <w:color w:val="0095DA"/>
      <w:sz w:val="36"/>
      <w:szCs w:val="28"/>
    </w:rPr>
  </w:style>
  <w:style w:type="character" w:customStyle="1" w:styleId="VPAHeading2Char">
    <w:name w:val="VPA Heading 2 Char"/>
    <w:basedOn w:val="DefaultParagraphFont"/>
    <w:link w:val="VPAHeading2"/>
    <w:rsid w:val="009E6C70"/>
    <w:rPr>
      <w:rFonts w:ascii="VIC" w:eastAsiaTheme="minorEastAsia" w:hAnsi="VIC" w:cs="Arial"/>
      <w:color w:val="0095DA"/>
      <w:sz w:val="36"/>
      <w:szCs w:val="28"/>
    </w:rPr>
  </w:style>
  <w:style w:type="paragraph" w:styleId="NoSpacing">
    <w:name w:val="No Spacing"/>
    <w:uiPriority w:val="1"/>
    <w:qFormat/>
    <w:rsid w:val="00AA361B"/>
    <w:rPr>
      <w:rFonts w:asciiTheme="minorHAnsi" w:eastAsiaTheme="minorHAnsi" w:hAnsiTheme="minorHAnsi" w:cstheme="minorBidi"/>
      <w:sz w:val="22"/>
      <w:szCs w:val="22"/>
      <w:lang w:eastAsia="en-US"/>
    </w:rPr>
  </w:style>
  <w:style w:type="paragraph" w:customStyle="1" w:styleId="VPAPPSubhHeading1">
    <w:name w:val="VPAPP SubhHeading 1"/>
    <w:basedOn w:val="Normal"/>
    <w:link w:val="VPAPPSubhHeading1Char"/>
    <w:qFormat/>
    <w:rsid w:val="005E4956"/>
    <w:pPr>
      <w:widowControl w:val="0"/>
      <w:tabs>
        <w:tab w:val="left" w:pos="709"/>
        <w:tab w:val="right" w:pos="8647"/>
      </w:tabs>
      <w:autoSpaceDE w:val="0"/>
      <w:autoSpaceDN w:val="0"/>
      <w:adjustRightInd w:val="0"/>
      <w:spacing w:before="500"/>
    </w:pPr>
    <w:rPr>
      <w:rFonts w:eastAsiaTheme="minorEastAsia"/>
      <w:color w:val="0095DA"/>
      <w:sz w:val="36"/>
      <w:szCs w:val="28"/>
    </w:rPr>
  </w:style>
  <w:style w:type="character" w:customStyle="1" w:styleId="VPAPPSubhHeading1Char">
    <w:name w:val="VPAPP SubhHeading 1 Char"/>
    <w:basedOn w:val="DefaultParagraphFont"/>
    <w:link w:val="VPAPPSubhHeading1"/>
    <w:rsid w:val="005E4956"/>
    <w:rPr>
      <w:rFonts w:ascii="VIC" w:eastAsiaTheme="minorEastAsia" w:hAnsi="VIC" w:cs="Arial"/>
      <w:color w:val="0095DA"/>
      <w:sz w:val="36"/>
      <w:szCs w:val="28"/>
    </w:rPr>
  </w:style>
  <w:style w:type="paragraph" w:customStyle="1" w:styleId="VPAActionNumberlist">
    <w:name w:val="VPA Action Number list"/>
    <w:basedOn w:val="Normal"/>
    <w:link w:val="VPAActionNumberlistChar"/>
    <w:qFormat/>
    <w:rsid w:val="005E4956"/>
    <w:pPr>
      <w:numPr>
        <w:numId w:val="13"/>
      </w:numPr>
    </w:pPr>
    <w:rPr>
      <w:szCs w:val="22"/>
    </w:rPr>
  </w:style>
  <w:style w:type="paragraph" w:customStyle="1" w:styleId="VPAActionLetter">
    <w:name w:val="VPA Action Letter"/>
    <w:basedOn w:val="VPAActionNumberlist"/>
    <w:link w:val="VPAActionLetterChar"/>
    <w:qFormat/>
    <w:rsid w:val="005E4956"/>
    <w:pPr>
      <w:numPr>
        <w:ilvl w:val="1"/>
        <w:numId w:val="12"/>
      </w:numPr>
    </w:pPr>
  </w:style>
  <w:style w:type="character" w:customStyle="1" w:styleId="VPAActionNumberlistChar">
    <w:name w:val="VPA Action Number list Char"/>
    <w:basedOn w:val="DefaultParagraphFont"/>
    <w:link w:val="VPAActionNumberlist"/>
    <w:rsid w:val="005E4956"/>
    <w:rPr>
      <w:rFonts w:ascii="VIC" w:eastAsiaTheme="minorHAnsi" w:hAnsi="VIC" w:cs="Arial"/>
      <w:iCs/>
      <w:color w:val="221E1F"/>
      <w:sz w:val="20"/>
      <w:szCs w:val="22"/>
      <w:lang w:eastAsia="en-US"/>
    </w:rPr>
  </w:style>
  <w:style w:type="character" w:customStyle="1" w:styleId="VPAActionLetterChar">
    <w:name w:val="VPA Action Letter Char"/>
    <w:basedOn w:val="VPAActionNumberlistChar"/>
    <w:link w:val="VPAActionLetter"/>
    <w:rsid w:val="005E4956"/>
    <w:rPr>
      <w:rFonts w:ascii="VIC" w:eastAsiaTheme="minorHAnsi" w:hAnsi="VIC" w:cs="Arial"/>
      <w:iCs/>
      <w:color w:val="221E1F"/>
      <w:sz w:val="20"/>
      <w:szCs w:val="22"/>
      <w:lang w:eastAsia="en-US"/>
    </w:rPr>
  </w:style>
  <w:style w:type="paragraph" w:customStyle="1" w:styleId="Heading1revolive">
    <w:name w:val="Heading 1 rev olive"/>
    <w:basedOn w:val="Normal"/>
    <w:uiPriority w:val="99"/>
    <w:rsid w:val="00FB4F04"/>
    <w:pPr>
      <w:pBdr>
        <w:top w:val="single" w:sz="96" w:space="0" w:color="00A3AD"/>
      </w:pBdr>
      <w:autoSpaceDE w:val="0"/>
      <w:autoSpaceDN w:val="0"/>
      <w:adjustRightInd w:val="0"/>
      <w:spacing w:before="794" w:after="850" w:line="288" w:lineRule="auto"/>
      <w:ind w:left="283"/>
      <w:textAlignment w:val="center"/>
    </w:pPr>
    <w:rPr>
      <w:rFonts w:ascii="Myriad Pro" w:hAnsi="Myriad Pro" w:cs="Myriad Pro"/>
      <w:color w:val="FFFFFF"/>
      <w:sz w:val="38"/>
      <w:szCs w:val="38"/>
      <w:lang w:val="en-GB"/>
    </w:rPr>
  </w:style>
  <w:style w:type="paragraph" w:customStyle="1" w:styleId="BasicParagraph">
    <w:name w:val="[Basic Paragraph]"/>
    <w:basedOn w:val="Normal"/>
    <w:uiPriority w:val="99"/>
    <w:rsid w:val="00FB4F04"/>
    <w:pPr>
      <w:autoSpaceDE w:val="0"/>
      <w:autoSpaceDN w:val="0"/>
      <w:adjustRightInd w:val="0"/>
      <w:spacing w:after="113" w:line="288" w:lineRule="auto"/>
      <w:textAlignment w:val="center"/>
    </w:pPr>
    <w:rPr>
      <w:rFonts w:ascii="Myriad Pro" w:hAnsi="Myriad Pro" w:cs="Myriad Pro"/>
      <w:color w:val="4A4949"/>
      <w:sz w:val="24"/>
      <w:szCs w:val="24"/>
      <w:lang w:val="en-GB"/>
    </w:rPr>
  </w:style>
  <w:style w:type="paragraph" w:customStyle="1" w:styleId="VPAFPbodybullet">
    <w:name w:val="VPAFP body bullet"/>
    <w:basedOn w:val="VPAFPbody"/>
    <w:link w:val="VPAFPbodybulletChar"/>
    <w:autoRedefine/>
    <w:qFormat/>
    <w:rsid w:val="00061A0D"/>
    <w:pPr>
      <w:numPr>
        <w:numId w:val="14"/>
      </w:numPr>
    </w:pPr>
  </w:style>
  <w:style w:type="character" w:customStyle="1" w:styleId="VPAFPbodybulletChar">
    <w:name w:val="VPAFP body bullet Char"/>
    <w:basedOn w:val="VPAFPbodyChar"/>
    <w:link w:val="VPAFPbodybullet"/>
    <w:rsid w:val="00061A0D"/>
    <w:rPr>
      <w:rFonts w:ascii="VIC" w:eastAsiaTheme="minorHAnsi" w:hAnsi="VIC" w:cs="Arial"/>
      <w:iCs/>
      <w:color w:val="221E1F"/>
      <w:sz w:val="20"/>
      <w:szCs w:val="22"/>
      <w:lang w:eastAsia="en-US"/>
    </w:rPr>
  </w:style>
  <w:style w:type="character" w:styleId="CommentReference">
    <w:name w:val="annotation reference"/>
    <w:basedOn w:val="DefaultParagraphFont"/>
    <w:semiHidden/>
    <w:unhideWhenUsed/>
    <w:rsid w:val="001D1C3B"/>
    <w:rPr>
      <w:sz w:val="16"/>
      <w:szCs w:val="16"/>
    </w:rPr>
  </w:style>
  <w:style w:type="paragraph" w:styleId="CommentText">
    <w:name w:val="annotation text"/>
    <w:basedOn w:val="Normal"/>
    <w:link w:val="CommentTextChar"/>
    <w:unhideWhenUsed/>
    <w:rsid w:val="001D1C3B"/>
  </w:style>
  <w:style w:type="character" w:customStyle="1" w:styleId="CommentTextChar">
    <w:name w:val="Comment Text Char"/>
    <w:basedOn w:val="DefaultParagraphFont"/>
    <w:link w:val="CommentText"/>
    <w:rsid w:val="001D1C3B"/>
    <w:rPr>
      <w:sz w:val="20"/>
      <w:szCs w:val="20"/>
    </w:rPr>
  </w:style>
  <w:style w:type="paragraph" w:styleId="CommentSubject">
    <w:name w:val="annotation subject"/>
    <w:basedOn w:val="CommentText"/>
    <w:next w:val="CommentText"/>
    <w:link w:val="CommentSubjectChar"/>
    <w:semiHidden/>
    <w:unhideWhenUsed/>
    <w:rsid w:val="001D1C3B"/>
    <w:rPr>
      <w:b/>
      <w:bCs/>
    </w:rPr>
  </w:style>
  <w:style w:type="character" w:customStyle="1" w:styleId="CommentSubjectChar">
    <w:name w:val="Comment Subject Char"/>
    <w:basedOn w:val="CommentTextChar"/>
    <w:link w:val="CommentSubject"/>
    <w:semiHidden/>
    <w:rsid w:val="001D1C3B"/>
    <w:rPr>
      <w:b/>
      <w:bCs/>
      <w:sz w:val="20"/>
      <w:szCs w:val="20"/>
    </w:rPr>
  </w:style>
  <w:style w:type="paragraph" w:customStyle="1" w:styleId="BodyContent">
    <w:name w:val="Body (Content)"/>
    <w:basedOn w:val="Normal"/>
    <w:uiPriority w:val="99"/>
    <w:rsid w:val="000D193C"/>
    <w:pPr>
      <w:autoSpaceDE w:val="0"/>
      <w:autoSpaceDN w:val="0"/>
      <w:adjustRightInd w:val="0"/>
      <w:spacing w:before="113" w:after="57" w:line="216" w:lineRule="atLeast"/>
      <w:ind w:left="560"/>
      <w:textAlignment w:val="center"/>
    </w:pPr>
    <w:rPr>
      <w:rFonts w:ascii="Humnst777 BT" w:hAnsi="Humnst777 BT" w:cs="Humnst777 BT"/>
      <w:color w:val="000000"/>
      <w:lang w:val="en-US"/>
    </w:rPr>
  </w:style>
  <w:style w:type="table" w:styleId="GridTable1Light">
    <w:name w:val="Grid Table 1 Light"/>
    <w:basedOn w:val="TableNormal"/>
    <w:rsid w:val="0040602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A57D31"/>
  </w:style>
  <w:style w:type="character" w:customStyle="1" w:styleId="A7">
    <w:name w:val="A7"/>
    <w:basedOn w:val="DefaultParagraphFont"/>
    <w:uiPriority w:val="99"/>
    <w:rsid w:val="005714EC"/>
    <w:rPr>
      <w:color w:val="403F41"/>
    </w:rPr>
  </w:style>
  <w:style w:type="paragraph" w:styleId="Revision">
    <w:name w:val="Revision"/>
    <w:hidden/>
    <w:semiHidden/>
    <w:rsid w:val="00A74EC0"/>
    <w:rPr>
      <w:rFonts w:ascii="VIC" w:eastAsiaTheme="minorHAnsi" w:hAnsi="VIC" w:cs="Arial"/>
      <w:iCs/>
      <w:color w:val="221E1F"/>
      <w:lang w:eastAsia="en-US"/>
    </w:rPr>
  </w:style>
  <w:style w:type="character" w:styleId="FollowedHyperlink">
    <w:name w:val="FollowedHyperlink"/>
    <w:basedOn w:val="DefaultParagraphFont"/>
    <w:rsid w:val="00504221"/>
    <w:rPr>
      <w:color w:val="7030A0" w:themeColor="followedHyperlink"/>
      <w:u w:val="single"/>
    </w:rPr>
  </w:style>
  <w:style w:type="character" w:customStyle="1" w:styleId="guidelinenumbering">
    <w:name w:val="&gt;guideline numbering"/>
    <w:basedOn w:val="DefaultParagraphFont"/>
    <w:uiPriority w:val="99"/>
    <w:rsid w:val="00DE700A"/>
    <w:rPr>
      <w:rFonts w:ascii="VIC" w:hAnsi="VIC" w:hint="default"/>
      <w:b/>
      <w:bCs/>
      <w:color w:val="000000"/>
      <w:spacing w:val="0"/>
    </w:rPr>
  </w:style>
  <w:style w:type="paragraph" w:customStyle="1" w:styleId="NoParagraphStyle">
    <w:name w:val="[No Paragraph Style]"/>
    <w:rsid w:val="00233CAA"/>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Pa1">
    <w:name w:val="Pa1"/>
    <w:basedOn w:val="Normal"/>
    <w:next w:val="Normal"/>
    <w:uiPriority w:val="99"/>
    <w:rsid w:val="000271A2"/>
    <w:pPr>
      <w:autoSpaceDE w:val="0"/>
      <w:autoSpaceDN w:val="0"/>
      <w:adjustRightInd w:val="0"/>
      <w:spacing w:before="0" w:after="0" w:line="241" w:lineRule="atLeast"/>
    </w:pPr>
    <w:rPr>
      <w:rFonts w:ascii="Arial" w:eastAsia="Times" w:hAnsi="Arial"/>
      <w:iCs w:val="0"/>
      <w:color w:val="auto"/>
      <w:sz w:val="24"/>
      <w:szCs w:val="24"/>
      <w:lang w:eastAsia="en-AU"/>
    </w:rPr>
  </w:style>
  <w:style w:type="character" w:customStyle="1" w:styleId="A6">
    <w:name w:val="A6"/>
    <w:uiPriority w:val="99"/>
    <w:rsid w:val="000271A2"/>
    <w:rPr>
      <w:color w:val="000000"/>
      <w:sz w:val="18"/>
      <w:szCs w:val="18"/>
    </w:rPr>
  </w:style>
  <w:style w:type="paragraph" w:customStyle="1" w:styleId="Pa3">
    <w:name w:val="Pa3"/>
    <w:basedOn w:val="Normal"/>
    <w:next w:val="Normal"/>
    <w:uiPriority w:val="99"/>
    <w:rsid w:val="003F62B2"/>
    <w:pPr>
      <w:autoSpaceDE w:val="0"/>
      <w:autoSpaceDN w:val="0"/>
      <w:adjustRightInd w:val="0"/>
      <w:spacing w:before="0" w:after="0" w:line="241" w:lineRule="atLeast"/>
    </w:pPr>
    <w:rPr>
      <w:rFonts w:ascii="Arial" w:eastAsia="Times" w:hAnsi="Arial"/>
      <w:iCs w:val="0"/>
      <w:color w:val="auto"/>
      <w:sz w:val="24"/>
      <w:szCs w:val="24"/>
      <w:lang w:eastAsia="en-AU"/>
    </w:rPr>
  </w:style>
  <w:style w:type="paragraph" w:customStyle="1" w:styleId="Default">
    <w:name w:val="Default"/>
    <w:rsid w:val="006A17C5"/>
    <w:pPr>
      <w:autoSpaceDE w:val="0"/>
      <w:autoSpaceDN w:val="0"/>
      <w:adjustRightInd w:val="0"/>
    </w:pPr>
    <w:rPr>
      <w:rFonts w:ascii="VIC" w:hAnsi="VIC" w:cs="VIC"/>
      <w:color w:val="000000"/>
      <w:sz w:val="24"/>
      <w:szCs w:val="24"/>
    </w:rPr>
  </w:style>
  <w:style w:type="character" w:customStyle="1" w:styleId="A10">
    <w:name w:val="A10"/>
    <w:uiPriority w:val="99"/>
    <w:rsid w:val="006A17C5"/>
    <w:rPr>
      <w:rFonts w:cs="VIC"/>
      <w:b/>
      <w:bCs/>
      <w:color w:val="000000"/>
      <w:sz w:val="22"/>
      <w:szCs w:val="22"/>
    </w:rPr>
  </w:style>
  <w:style w:type="character" w:customStyle="1" w:styleId="A17">
    <w:name w:val="A17"/>
    <w:uiPriority w:val="99"/>
    <w:rsid w:val="00CE76D2"/>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168">
      <w:bodyDiv w:val="1"/>
      <w:marLeft w:val="0"/>
      <w:marRight w:val="0"/>
      <w:marTop w:val="0"/>
      <w:marBottom w:val="0"/>
      <w:divBdr>
        <w:top w:val="none" w:sz="0" w:space="0" w:color="auto"/>
        <w:left w:val="none" w:sz="0" w:space="0" w:color="auto"/>
        <w:bottom w:val="none" w:sz="0" w:space="0" w:color="auto"/>
        <w:right w:val="none" w:sz="0" w:space="0" w:color="auto"/>
      </w:divBdr>
    </w:div>
    <w:div w:id="194657035">
      <w:bodyDiv w:val="1"/>
      <w:marLeft w:val="0"/>
      <w:marRight w:val="0"/>
      <w:marTop w:val="0"/>
      <w:marBottom w:val="0"/>
      <w:divBdr>
        <w:top w:val="none" w:sz="0" w:space="0" w:color="auto"/>
        <w:left w:val="none" w:sz="0" w:space="0" w:color="auto"/>
        <w:bottom w:val="none" w:sz="0" w:space="0" w:color="auto"/>
        <w:right w:val="none" w:sz="0" w:space="0" w:color="auto"/>
      </w:divBdr>
    </w:div>
    <w:div w:id="275718700">
      <w:bodyDiv w:val="1"/>
      <w:marLeft w:val="0"/>
      <w:marRight w:val="0"/>
      <w:marTop w:val="0"/>
      <w:marBottom w:val="0"/>
      <w:divBdr>
        <w:top w:val="none" w:sz="0" w:space="0" w:color="auto"/>
        <w:left w:val="none" w:sz="0" w:space="0" w:color="auto"/>
        <w:bottom w:val="none" w:sz="0" w:space="0" w:color="auto"/>
        <w:right w:val="none" w:sz="0" w:space="0" w:color="auto"/>
      </w:divBdr>
    </w:div>
    <w:div w:id="288627740">
      <w:bodyDiv w:val="1"/>
      <w:marLeft w:val="0"/>
      <w:marRight w:val="0"/>
      <w:marTop w:val="0"/>
      <w:marBottom w:val="0"/>
      <w:divBdr>
        <w:top w:val="none" w:sz="0" w:space="0" w:color="auto"/>
        <w:left w:val="none" w:sz="0" w:space="0" w:color="auto"/>
        <w:bottom w:val="none" w:sz="0" w:space="0" w:color="auto"/>
        <w:right w:val="none" w:sz="0" w:space="0" w:color="auto"/>
      </w:divBdr>
    </w:div>
    <w:div w:id="513499236">
      <w:bodyDiv w:val="1"/>
      <w:marLeft w:val="0"/>
      <w:marRight w:val="0"/>
      <w:marTop w:val="0"/>
      <w:marBottom w:val="0"/>
      <w:divBdr>
        <w:top w:val="none" w:sz="0" w:space="0" w:color="auto"/>
        <w:left w:val="none" w:sz="0" w:space="0" w:color="auto"/>
        <w:bottom w:val="none" w:sz="0" w:space="0" w:color="auto"/>
        <w:right w:val="none" w:sz="0" w:space="0" w:color="auto"/>
      </w:divBdr>
    </w:div>
    <w:div w:id="515772241">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850"/>
          <w:marRight w:val="0"/>
          <w:marTop w:val="0"/>
          <w:marBottom w:val="0"/>
          <w:divBdr>
            <w:top w:val="none" w:sz="0" w:space="0" w:color="auto"/>
            <w:left w:val="none" w:sz="0" w:space="0" w:color="auto"/>
            <w:bottom w:val="none" w:sz="0" w:space="0" w:color="auto"/>
            <w:right w:val="none" w:sz="0" w:space="0" w:color="auto"/>
          </w:divBdr>
        </w:div>
        <w:div w:id="930965612">
          <w:marLeft w:val="850"/>
          <w:marRight w:val="0"/>
          <w:marTop w:val="0"/>
          <w:marBottom w:val="0"/>
          <w:divBdr>
            <w:top w:val="none" w:sz="0" w:space="0" w:color="auto"/>
            <w:left w:val="none" w:sz="0" w:space="0" w:color="auto"/>
            <w:bottom w:val="none" w:sz="0" w:space="0" w:color="auto"/>
            <w:right w:val="none" w:sz="0" w:space="0" w:color="auto"/>
          </w:divBdr>
        </w:div>
        <w:div w:id="1720007632">
          <w:marLeft w:val="850"/>
          <w:marRight w:val="0"/>
          <w:marTop w:val="0"/>
          <w:marBottom w:val="0"/>
          <w:divBdr>
            <w:top w:val="none" w:sz="0" w:space="0" w:color="auto"/>
            <w:left w:val="none" w:sz="0" w:space="0" w:color="auto"/>
            <w:bottom w:val="none" w:sz="0" w:space="0" w:color="auto"/>
            <w:right w:val="none" w:sz="0" w:space="0" w:color="auto"/>
          </w:divBdr>
        </w:div>
      </w:divsChild>
    </w:div>
    <w:div w:id="552620378">
      <w:bodyDiv w:val="1"/>
      <w:marLeft w:val="0"/>
      <w:marRight w:val="0"/>
      <w:marTop w:val="0"/>
      <w:marBottom w:val="0"/>
      <w:divBdr>
        <w:top w:val="none" w:sz="0" w:space="0" w:color="auto"/>
        <w:left w:val="none" w:sz="0" w:space="0" w:color="auto"/>
        <w:bottom w:val="none" w:sz="0" w:space="0" w:color="auto"/>
        <w:right w:val="none" w:sz="0" w:space="0" w:color="auto"/>
      </w:divBdr>
    </w:div>
    <w:div w:id="606809069">
      <w:bodyDiv w:val="1"/>
      <w:marLeft w:val="0"/>
      <w:marRight w:val="0"/>
      <w:marTop w:val="0"/>
      <w:marBottom w:val="0"/>
      <w:divBdr>
        <w:top w:val="none" w:sz="0" w:space="0" w:color="auto"/>
        <w:left w:val="none" w:sz="0" w:space="0" w:color="auto"/>
        <w:bottom w:val="none" w:sz="0" w:space="0" w:color="auto"/>
        <w:right w:val="none" w:sz="0" w:space="0" w:color="auto"/>
      </w:divBdr>
    </w:div>
    <w:div w:id="624308040">
      <w:bodyDiv w:val="1"/>
      <w:marLeft w:val="0"/>
      <w:marRight w:val="0"/>
      <w:marTop w:val="0"/>
      <w:marBottom w:val="0"/>
      <w:divBdr>
        <w:top w:val="none" w:sz="0" w:space="0" w:color="auto"/>
        <w:left w:val="none" w:sz="0" w:space="0" w:color="auto"/>
        <w:bottom w:val="none" w:sz="0" w:space="0" w:color="auto"/>
        <w:right w:val="none" w:sz="0" w:space="0" w:color="auto"/>
      </w:divBdr>
    </w:div>
    <w:div w:id="649402579">
      <w:bodyDiv w:val="1"/>
      <w:marLeft w:val="0"/>
      <w:marRight w:val="0"/>
      <w:marTop w:val="0"/>
      <w:marBottom w:val="0"/>
      <w:divBdr>
        <w:top w:val="none" w:sz="0" w:space="0" w:color="auto"/>
        <w:left w:val="none" w:sz="0" w:space="0" w:color="auto"/>
        <w:bottom w:val="none" w:sz="0" w:space="0" w:color="auto"/>
        <w:right w:val="none" w:sz="0" w:space="0" w:color="auto"/>
      </w:divBdr>
    </w:div>
    <w:div w:id="681855165">
      <w:bodyDiv w:val="1"/>
      <w:marLeft w:val="0"/>
      <w:marRight w:val="0"/>
      <w:marTop w:val="0"/>
      <w:marBottom w:val="0"/>
      <w:divBdr>
        <w:top w:val="none" w:sz="0" w:space="0" w:color="auto"/>
        <w:left w:val="none" w:sz="0" w:space="0" w:color="auto"/>
        <w:bottom w:val="none" w:sz="0" w:space="0" w:color="auto"/>
        <w:right w:val="none" w:sz="0" w:space="0" w:color="auto"/>
      </w:divBdr>
    </w:div>
    <w:div w:id="846142448">
      <w:bodyDiv w:val="1"/>
      <w:marLeft w:val="0"/>
      <w:marRight w:val="0"/>
      <w:marTop w:val="0"/>
      <w:marBottom w:val="0"/>
      <w:divBdr>
        <w:top w:val="none" w:sz="0" w:space="0" w:color="auto"/>
        <w:left w:val="none" w:sz="0" w:space="0" w:color="auto"/>
        <w:bottom w:val="none" w:sz="0" w:space="0" w:color="auto"/>
        <w:right w:val="none" w:sz="0" w:space="0" w:color="auto"/>
      </w:divBdr>
    </w:div>
    <w:div w:id="929045713">
      <w:bodyDiv w:val="1"/>
      <w:marLeft w:val="0"/>
      <w:marRight w:val="0"/>
      <w:marTop w:val="0"/>
      <w:marBottom w:val="0"/>
      <w:divBdr>
        <w:top w:val="none" w:sz="0" w:space="0" w:color="auto"/>
        <w:left w:val="none" w:sz="0" w:space="0" w:color="auto"/>
        <w:bottom w:val="none" w:sz="0" w:space="0" w:color="auto"/>
        <w:right w:val="none" w:sz="0" w:space="0" w:color="auto"/>
      </w:divBdr>
    </w:div>
    <w:div w:id="1092163054">
      <w:bodyDiv w:val="1"/>
      <w:marLeft w:val="0"/>
      <w:marRight w:val="0"/>
      <w:marTop w:val="0"/>
      <w:marBottom w:val="0"/>
      <w:divBdr>
        <w:top w:val="none" w:sz="0" w:space="0" w:color="auto"/>
        <w:left w:val="none" w:sz="0" w:space="0" w:color="auto"/>
        <w:bottom w:val="none" w:sz="0" w:space="0" w:color="auto"/>
        <w:right w:val="none" w:sz="0" w:space="0" w:color="auto"/>
      </w:divBdr>
    </w:div>
    <w:div w:id="1122528911">
      <w:bodyDiv w:val="1"/>
      <w:marLeft w:val="0"/>
      <w:marRight w:val="0"/>
      <w:marTop w:val="0"/>
      <w:marBottom w:val="0"/>
      <w:divBdr>
        <w:top w:val="none" w:sz="0" w:space="0" w:color="auto"/>
        <w:left w:val="none" w:sz="0" w:space="0" w:color="auto"/>
        <w:bottom w:val="none" w:sz="0" w:space="0" w:color="auto"/>
        <w:right w:val="none" w:sz="0" w:space="0" w:color="auto"/>
      </w:divBdr>
      <w:divsChild>
        <w:div w:id="432550669">
          <w:marLeft w:val="1426"/>
          <w:marRight w:val="0"/>
          <w:marTop w:val="0"/>
          <w:marBottom w:val="0"/>
          <w:divBdr>
            <w:top w:val="none" w:sz="0" w:space="0" w:color="auto"/>
            <w:left w:val="none" w:sz="0" w:space="0" w:color="auto"/>
            <w:bottom w:val="none" w:sz="0" w:space="0" w:color="auto"/>
            <w:right w:val="none" w:sz="0" w:space="0" w:color="auto"/>
          </w:divBdr>
        </w:div>
        <w:div w:id="802889351">
          <w:marLeft w:val="547"/>
          <w:marRight w:val="0"/>
          <w:marTop w:val="0"/>
          <w:marBottom w:val="0"/>
          <w:divBdr>
            <w:top w:val="none" w:sz="0" w:space="0" w:color="auto"/>
            <w:left w:val="none" w:sz="0" w:space="0" w:color="auto"/>
            <w:bottom w:val="none" w:sz="0" w:space="0" w:color="auto"/>
            <w:right w:val="none" w:sz="0" w:space="0" w:color="auto"/>
          </w:divBdr>
        </w:div>
        <w:div w:id="878274818">
          <w:marLeft w:val="1138"/>
          <w:marRight w:val="0"/>
          <w:marTop w:val="0"/>
          <w:marBottom w:val="0"/>
          <w:divBdr>
            <w:top w:val="none" w:sz="0" w:space="0" w:color="auto"/>
            <w:left w:val="none" w:sz="0" w:space="0" w:color="auto"/>
            <w:bottom w:val="none" w:sz="0" w:space="0" w:color="auto"/>
            <w:right w:val="none" w:sz="0" w:space="0" w:color="auto"/>
          </w:divBdr>
        </w:div>
        <w:div w:id="1073505193">
          <w:marLeft w:val="547"/>
          <w:marRight w:val="0"/>
          <w:marTop w:val="0"/>
          <w:marBottom w:val="0"/>
          <w:divBdr>
            <w:top w:val="none" w:sz="0" w:space="0" w:color="auto"/>
            <w:left w:val="none" w:sz="0" w:space="0" w:color="auto"/>
            <w:bottom w:val="none" w:sz="0" w:space="0" w:color="auto"/>
            <w:right w:val="none" w:sz="0" w:space="0" w:color="auto"/>
          </w:divBdr>
        </w:div>
        <w:div w:id="1085806489">
          <w:marLeft w:val="547"/>
          <w:marRight w:val="0"/>
          <w:marTop w:val="0"/>
          <w:marBottom w:val="0"/>
          <w:divBdr>
            <w:top w:val="none" w:sz="0" w:space="0" w:color="auto"/>
            <w:left w:val="none" w:sz="0" w:space="0" w:color="auto"/>
            <w:bottom w:val="none" w:sz="0" w:space="0" w:color="auto"/>
            <w:right w:val="none" w:sz="0" w:space="0" w:color="auto"/>
          </w:divBdr>
        </w:div>
        <w:div w:id="1176727221">
          <w:marLeft w:val="1138"/>
          <w:marRight w:val="0"/>
          <w:marTop w:val="0"/>
          <w:marBottom w:val="0"/>
          <w:divBdr>
            <w:top w:val="none" w:sz="0" w:space="0" w:color="auto"/>
            <w:left w:val="none" w:sz="0" w:space="0" w:color="auto"/>
            <w:bottom w:val="none" w:sz="0" w:space="0" w:color="auto"/>
            <w:right w:val="none" w:sz="0" w:space="0" w:color="auto"/>
          </w:divBdr>
        </w:div>
        <w:div w:id="1217623772">
          <w:marLeft w:val="547"/>
          <w:marRight w:val="0"/>
          <w:marTop w:val="0"/>
          <w:marBottom w:val="0"/>
          <w:divBdr>
            <w:top w:val="none" w:sz="0" w:space="0" w:color="auto"/>
            <w:left w:val="none" w:sz="0" w:space="0" w:color="auto"/>
            <w:bottom w:val="none" w:sz="0" w:space="0" w:color="auto"/>
            <w:right w:val="none" w:sz="0" w:space="0" w:color="auto"/>
          </w:divBdr>
        </w:div>
        <w:div w:id="1381780309">
          <w:marLeft w:val="547"/>
          <w:marRight w:val="0"/>
          <w:marTop w:val="0"/>
          <w:marBottom w:val="0"/>
          <w:divBdr>
            <w:top w:val="none" w:sz="0" w:space="0" w:color="auto"/>
            <w:left w:val="none" w:sz="0" w:space="0" w:color="auto"/>
            <w:bottom w:val="none" w:sz="0" w:space="0" w:color="auto"/>
            <w:right w:val="none" w:sz="0" w:space="0" w:color="auto"/>
          </w:divBdr>
        </w:div>
        <w:div w:id="1452088634">
          <w:marLeft w:val="1426"/>
          <w:marRight w:val="0"/>
          <w:marTop w:val="0"/>
          <w:marBottom w:val="0"/>
          <w:divBdr>
            <w:top w:val="none" w:sz="0" w:space="0" w:color="auto"/>
            <w:left w:val="none" w:sz="0" w:space="0" w:color="auto"/>
            <w:bottom w:val="none" w:sz="0" w:space="0" w:color="auto"/>
            <w:right w:val="none" w:sz="0" w:space="0" w:color="auto"/>
          </w:divBdr>
        </w:div>
        <w:div w:id="1761096633">
          <w:marLeft w:val="547"/>
          <w:marRight w:val="0"/>
          <w:marTop w:val="0"/>
          <w:marBottom w:val="0"/>
          <w:divBdr>
            <w:top w:val="none" w:sz="0" w:space="0" w:color="auto"/>
            <w:left w:val="none" w:sz="0" w:space="0" w:color="auto"/>
            <w:bottom w:val="none" w:sz="0" w:space="0" w:color="auto"/>
            <w:right w:val="none" w:sz="0" w:space="0" w:color="auto"/>
          </w:divBdr>
        </w:div>
        <w:div w:id="2010524266">
          <w:marLeft w:val="547"/>
          <w:marRight w:val="0"/>
          <w:marTop w:val="0"/>
          <w:marBottom w:val="0"/>
          <w:divBdr>
            <w:top w:val="none" w:sz="0" w:space="0" w:color="auto"/>
            <w:left w:val="none" w:sz="0" w:space="0" w:color="auto"/>
            <w:bottom w:val="none" w:sz="0" w:space="0" w:color="auto"/>
            <w:right w:val="none" w:sz="0" w:space="0" w:color="auto"/>
          </w:divBdr>
        </w:div>
        <w:div w:id="2029674634">
          <w:marLeft w:val="547"/>
          <w:marRight w:val="0"/>
          <w:marTop w:val="0"/>
          <w:marBottom w:val="0"/>
          <w:divBdr>
            <w:top w:val="none" w:sz="0" w:space="0" w:color="auto"/>
            <w:left w:val="none" w:sz="0" w:space="0" w:color="auto"/>
            <w:bottom w:val="none" w:sz="0" w:space="0" w:color="auto"/>
            <w:right w:val="none" w:sz="0" w:space="0" w:color="auto"/>
          </w:divBdr>
        </w:div>
        <w:div w:id="2109815779">
          <w:marLeft w:val="547"/>
          <w:marRight w:val="0"/>
          <w:marTop w:val="0"/>
          <w:marBottom w:val="0"/>
          <w:divBdr>
            <w:top w:val="none" w:sz="0" w:space="0" w:color="auto"/>
            <w:left w:val="none" w:sz="0" w:space="0" w:color="auto"/>
            <w:bottom w:val="none" w:sz="0" w:space="0" w:color="auto"/>
            <w:right w:val="none" w:sz="0" w:space="0" w:color="auto"/>
          </w:divBdr>
        </w:div>
        <w:div w:id="2121096714">
          <w:marLeft w:val="547"/>
          <w:marRight w:val="0"/>
          <w:marTop w:val="0"/>
          <w:marBottom w:val="0"/>
          <w:divBdr>
            <w:top w:val="none" w:sz="0" w:space="0" w:color="auto"/>
            <w:left w:val="none" w:sz="0" w:space="0" w:color="auto"/>
            <w:bottom w:val="none" w:sz="0" w:space="0" w:color="auto"/>
            <w:right w:val="none" w:sz="0" w:space="0" w:color="auto"/>
          </w:divBdr>
        </w:div>
      </w:divsChild>
    </w:div>
    <w:div w:id="1159033655">
      <w:bodyDiv w:val="1"/>
      <w:marLeft w:val="0"/>
      <w:marRight w:val="0"/>
      <w:marTop w:val="0"/>
      <w:marBottom w:val="0"/>
      <w:divBdr>
        <w:top w:val="none" w:sz="0" w:space="0" w:color="auto"/>
        <w:left w:val="none" w:sz="0" w:space="0" w:color="auto"/>
        <w:bottom w:val="none" w:sz="0" w:space="0" w:color="auto"/>
        <w:right w:val="none" w:sz="0" w:space="0" w:color="auto"/>
      </w:divBdr>
    </w:div>
    <w:div w:id="1176383232">
      <w:bodyDiv w:val="1"/>
      <w:marLeft w:val="0"/>
      <w:marRight w:val="0"/>
      <w:marTop w:val="0"/>
      <w:marBottom w:val="0"/>
      <w:divBdr>
        <w:top w:val="none" w:sz="0" w:space="0" w:color="auto"/>
        <w:left w:val="none" w:sz="0" w:space="0" w:color="auto"/>
        <w:bottom w:val="none" w:sz="0" w:space="0" w:color="auto"/>
        <w:right w:val="none" w:sz="0" w:space="0" w:color="auto"/>
      </w:divBdr>
    </w:div>
    <w:div w:id="1214580668">
      <w:bodyDiv w:val="1"/>
      <w:marLeft w:val="0"/>
      <w:marRight w:val="0"/>
      <w:marTop w:val="0"/>
      <w:marBottom w:val="0"/>
      <w:divBdr>
        <w:top w:val="none" w:sz="0" w:space="0" w:color="auto"/>
        <w:left w:val="none" w:sz="0" w:space="0" w:color="auto"/>
        <w:bottom w:val="none" w:sz="0" w:space="0" w:color="auto"/>
        <w:right w:val="none" w:sz="0" w:space="0" w:color="auto"/>
      </w:divBdr>
    </w:div>
    <w:div w:id="1235700577">
      <w:bodyDiv w:val="1"/>
      <w:marLeft w:val="0"/>
      <w:marRight w:val="0"/>
      <w:marTop w:val="0"/>
      <w:marBottom w:val="0"/>
      <w:divBdr>
        <w:top w:val="none" w:sz="0" w:space="0" w:color="auto"/>
        <w:left w:val="none" w:sz="0" w:space="0" w:color="auto"/>
        <w:bottom w:val="none" w:sz="0" w:space="0" w:color="auto"/>
        <w:right w:val="none" w:sz="0" w:space="0" w:color="auto"/>
      </w:divBdr>
    </w:div>
    <w:div w:id="1317609265">
      <w:bodyDiv w:val="1"/>
      <w:marLeft w:val="0"/>
      <w:marRight w:val="0"/>
      <w:marTop w:val="0"/>
      <w:marBottom w:val="0"/>
      <w:divBdr>
        <w:top w:val="none" w:sz="0" w:space="0" w:color="auto"/>
        <w:left w:val="none" w:sz="0" w:space="0" w:color="auto"/>
        <w:bottom w:val="none" w:sz="0" w:space="0" w:color="auto"/>
        <w:right w:val="none" w:sz="0" w:space="0" w:color="auto"/>
      </w:divBdr>
    </w:div>
    <w:div w:id="1501582596">
      <w:bodyDiv w:val="1"/>
      <w:marLeft w:val="0"/>
      <w:marRight w:val="0"/>
      <w:marTop w:val="0"/>
      <w:marBottom w:val="0"/>
      <w:divBdr>
        <w:top w:val="none" w:sz="0" w:space="0" w:color="auto"/>
        <w:left w:val="none" w:sz="0" w:space="0" w:color="auto"/>
        <w:bottom w:val="none" w:sz="0" w:space="0" w:color="auto"/>
        <w:right w:val="none" w:sz="0" w:space="0" w:color="auto"/>
      </w:divBdr>
    </w:div>
    <w:div w:id="1781144192">
      <w:bodyDiv w:val="1"/>
      <w:marLeft w:val="0"/>
      <w:marRight w:val="0"/>
      <w:marTop w:val="0"/>
      <w:marBottom w:val="0"/>
      <w:divBdr>
        <w:top w:val="none" w:sz="0" w:space="0" w:color="auto"/>
        <w:left w:val="none" w:sz="0" w:space="0" w:color="auto"/>
        <w:bottom w:val="none" w:sz="0" w:space="0" w:color="auto"/>
        <w:right w:val="none" w:sz="0" w:space="0" w:color="auto"/>
      </w:divBdr>
    </w:div>
    <w:div w:id="1884554368">
      <w:bodyDiv w:val="1"/>
      <w:marLeft w:val="0"/>
      <w:marRight w:val="0"/>
      <w:marTop w:val="0"/>
      <w:marBottom w:val="0"/>
      <w:divBdr>
        <w:top w:val="none" w:sz="0" w:space="0" w:color="auto"/>
        <w:left w:val="none" w:sz="0" w:space="0" w:color="auto"/>
        <w:bottom w:val="none" w:sz="0" w:space="0" w:color="auto"/>
        <w:right w:val="none" w:sz="0" w:space="0" w:color="auto"/>
      </w:divBdr>
    </w:div>
    <w:div w:id="1892573148">
      <w:bodyDiv w:val="1"/>
      <w:marLeft w:val="0"/>
      <w:marRight w:val="0"/>
      <w:marTop w:val="0"/>
      <w:marBottom w:val="0"/>
      <w:divBdr>
        <w:top w:val="none" w:sz="0" w:space="0" w:color="auto"/>
        <w:left w:val="none" w:sz="0" w:space="0" w:color="auto"/>
        <w:bottom w:val="none" w:sz="0" w:space="0" w:color="auto"/>
        <w:right w:val="none" w:sz="0" w:space="0" w:color="auto"/>
      </w:divBdr>
    </w:div>
    <w:div w:id="1893882129">
      <w:bodyDiv w:val="1"/>
      <w:marLeft w:val="0"/>
      <w:marRight w:val="0"/>
      <w:marTop w:val="0"/>
      <w:marBottom w:val="0"/>
      <w:divBdr>
        <w:top w:val="none" w:sz="0" w:space="0" w:color="auto"/>
        <w:left w:val="none" w:sz="0" w:space="0" w:color="auto"/>
        <w:bottom w:val="none" w:sz="0" w:space="0" w:color="auto"/>
        <w:right w:val="none" w:sz="0" w:space="0" w:color="auto"/>
      </w:divBdr>
    </w:div>
    <w:div w:id="2021352261">
      <w:bodyDiv w:val="1"/>
      <w:marLeft w:val="0"/>
      <w:marRight w:val="0"/>
      <w:marTop w:val="0"/>
      <w:marBottom w:val="0"/>
      <w:divBdr>
        <w:top w:val="none" w:sz="0" w:space="0" w:color="auto"/>
        <w:left w:val="none" w:sz="0" w:space="0" w:color="auto"/>
        <w:bottom w:val="none" w:sz="0" w:space="0" w:color="auto"/>
        <w:right w:val="none" w:sz="0" w:space="0" w:color="auto"/>
      </w:divBdr>
    </w:div>
    <w:div w:id="205758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footer" Target="footer4.xml"/><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6.xml.rels><?xml version="1.0" encoding="UTF-8" standalone="yes"?>
<Relationships xmlns="http://schemas.openxmlformats.org/package/2006/relationships"><Relationship Id="rId1" Type="http://schemas.openxmlformats.org/officeDocument/2006/relationships/image" Target="media/image15.png"/></Relationships>
</file>

<file path=word/_rels/footer7.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vpa-fs1\software$\Microsoft\Templates\13%20PSP%20Portrait%20Report.dotm" TargetMode="External"/></Relationships>
</file>

<file path=word/theme/theme1.xml><?xml version="1.0" encoding="utf-8"?>
<a:theme xmlns:a="http://schemas.openxmlformats.org/drawingml/2006/main" name="MPA">
  <a:themeElements>
    <a:clrScheme name="VPA">
      <a:dk1>
        <a:sysClr val="windowText" lastClr="000000"/>
      </a:dk1>
      <a:lt1>
        <a:sysClr val="window" lastClr="FFFFFF"/>
      </a:lt1>
      <a:dk2>
        <a:srgbClr val="003C74"/>
      </a:dk2>
      <a:lt2>
        <a:srgbClr val="E7E6E6"/>
      </a:lt2>
      <a:accent1>
        <a:srgbClr val="005EA1"/>
      </a:accent1>
      <a:accent2>
        <a:srgbClr val="008BD2"/>
      </a:accent2>
      <a:accent3>
        <a:srgbClr val="95C11F"/>
      </a:accent3>
      <a:accent4>
        <a:srgbClr val="9CA0A3"/>
      </a:accent4>
      <a:accent5>
        <a:srgbClr val="4CA22F"/>
      </a:accent5>
      <a:accent6>
        <a:srgbClr val="63B9E9"/>
      </a:accent6>
      <a:hlink>
        <a:srgbClr val="00B0F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86EE5-18F5-4CDD-856D-2A85FC7E4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 PSP Portrait Report.dotm</Template>
  <TotalTime>5</TotalTime>
  <Pages>29</Pages>
  <Words>5510</Words>
  <Characters>31408</Characters>
  <Application>Microsoft Office Word</Application>
  <DocSecurity>8</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36845</CharactersWithSpaces>
  <SharedDoc>false</SharedDoc>
  <HLinks>
    <vt:vector size="6" baseType="variant">
      <vt:variant>
        <vt:i4>1900595</vt:i4>
      </vt:variant>
      <vt:variant>
        <vt:i4>2</vt:i4>
      </vt:variant>
      <vt:variant>
        <vt:i4>0</vt:i4>
      </vt:variant>
      <vt:variant>
        <vt:i4>5</vt:i4>
      </vt:variant>
      <vt:variant>
        <vt:lpwstr/>
      </vt:variant>
      <vt:variant>
        <vt:lpwstr>_Toc286321508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Benedict</dc:creator>
  <cp:keywords/>
  <dc:description/>
  <cp:lastModifiedBy>Rachel Wilton</cp:lastModifiedBy>
  <cp:revision>5</cp:revision>
  <cp:lastPrinted>2017-03-03T00:38:00Z</cp:lastPrinted>
  <dcterms:created xsi:type="dcterms:W3CDTF">2017-05-10T05:31:00Z</dcterms:created>
  <dcterms:modified xsi:type="dcterms:W3CDTF">2017-05-10T05:37:00Z</dcterms:modified>
</cp:coreProperties>
</file>