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D94" w:rsidRPr="001B0738" w:rsidRDefault="00363D94" w:rsidP="001B0738">
      <w:pPr>
        <w:pStyle w:val="Heading1"/>
        <w:rPr>
          <w:rFonts w:asciiTheme="minorHAnsi" w:hAnsiTheme="minorHAnsi"/>
        </w:rPr>
      </w:pPr>
      <w:r w:rsidRPr="001B0738">
        <w:rPr>
          <w:rFonts w:asciiTheme="minorHAnsi" w:hAnsiTheme="minorHAnsi"/>
        </w:rPr>
        <w:t>PLUMPTON &amp; KOROROIT</w:t>
      </w:r>
    </w:p>
    <w:p w:rsidR="00363D94" w:rsidRPr="001B0738" w:rsidRDefault="00363D94" w:rsidP="001B0738">
      <w:pPr>
        <w:pStyle w:val="Heading1"/>
        <w:rPr>
          <w:rFonts w:asciiTheme="minorHAnsi" w:hAnsiTheme="minorHAnsi"/>
        </w:rPr>
      </w:pPr>
      <w:r w:rsidRPr="001B0738">
        <w:rPr>
          <w:rFonts w:asciiTheme="minorHAnsi" w:hAnsiTheme="minorHAnsi"/>
        </w:rPr>
        <w:t>INFRASTRUCTURE CONTRIBUTIONS PLAN</w:t>
      </w:r>
    </w:p>
    <w:p w:rsidR="00363D94" w:rsidRPr="001B0738" w:rsidRDefault="00363D94" w:rsidP="001B0738">
      <w:pPr>
        <w:pStyle w:val="Heading1"/>
        <w:rPr>
          <w:rFonts w:asciiTheme="minorHAnsi" w:hAnsiTheme="minorHAnsi"/>
        </w:rPr>
      </w:pPr>
      <w:r w:rsidRPr="001B0738">
        <w:rPr>
          <w:rFonts w:asciiTheme="minorHAnsi" w:hAnsiTheme="minorHAnsi"/>
        </w:rPr>
        <w:t>JUNE 2016</w:t>
      </w:r>
    </w:p>
    <w:p w:rsidR="00363D94" w:rsidRPr="001B0738" w:rsidRDefault="00363D94" w:rsidP="001B0738">
      <w:pPr>
        <w:rPr>
          <w:rFonts w:cstheme="majorBidi"/>
          <w:sz w:val="20"/>
          <w:szCs w:val="20"/>
        </w:rPr>
      </w:pPr>
    </w:p>
    <w:p w:rsidR="00363D94" w:rsidRPr="001B0738" w:rsidRDefault="00363D94" w:rsidP="001B0738">
      <w:pPr>
        <w:pStyle w:val="Heading2"/>
      </w:pPr>
      <w:r w:rsidRPr="001B0738">
        <w:t>INFRASTRUCTURE CONTRIBUTIONS PLAN</w:t>
      </w:r>
    </w:p>
    <w:p w:rsidR="00363D94" w:rsidRPr="001B0738" w:rsidRDefault="00363D94" w:rsidP="001B0738">
      <w:pPr>
        <w:rPr>
          <w:rFonts w:cstheme="majorBidi"/>
          <w:sz w:val="20"/>
          <w:szCs w:val="20"/>
        </w:rPr>
      </w:pPr>
      <w:r w:rsidRPr="001B0738">
        <w:rPr>
          <w:rFonts w:cstheme="majorBidi"/>
          <w:sz w:val="20"/>
          <w:szCs w:val="20"/>
        </w:rPr>
        <w:t xml:space="preserve">Throughout the development of the Precinct Structure Plan (PSP), the MPA and Melton City Council have planned the infrastructure required for the future community. Basic and essential infrastructure such as arterial roads, intersections, bridges, community facilities, sports and recreation facilities and open space will be funded. The Victorian Government has recently passed legislation to introduce an Infrastructure Contribution Plan (ICP) system that will replace the current Development Contribution Plan (DCP) system to fund this basic and essential infrastructure. </w:t>
      </w:r>
    </w:p>
    <w:p w:rsidR="00363D94" w:rsidRPr="001B0738" w:rsidRDefault="00363D94" w:rsidP="001B0738">
      <w:pPr>
        <w:rPr>
          <w:rFonts w:cstheme="majorBidi"/>
          <w:sz w:val="20"/>
          <w:szCs w:val="20"/>
        </w:rPr>
      </w:pPr>
      <w:r w:rsidRPr="001B0738">
        <w:rPr>
          <w:rFonts w:cstheme="majorBidi"/>
          <w:sz w:val="20"/>
          <w:szCs w:val="20"/>
        </w:rPr>
        <w:t>The new system is expected</w:t>
      </w:r>
      <w:r w:rsidR="003E43E4" w:rsidRPr="001B0738">
        <w:rPr>
          <w:rFonts w:cstheme="majorBidi"/>
          <w:sz w:val="20"/>
          <w:szCs w:val="20"/>
        </w:rPr>
        <w:t xml:space="preserve"> to come into effect during the second half of 2016</w:t>
      </w:r>
      <w:r w:rsidRPr="001B0738">
        <w:rPr>
          <w:rFonts w:cstheme="majorBidi"/>
          <w:sz w:val="20"/>
          <w:szCs w:val="20"/>
        </w:rPr>
        <w:t xml:space="preserve">. The ICP that will apply to the Plumpton PSP and </w:t>
      </w:r>
      <w:proofErr w:type="spellStart"/>
      <w:r w:rsidRPr="001B0738">
        <w:rPr>
          <w:rFonts w:cstheme="majorBidi"/>
          <w:sz w:val="20"/>
          <w:szCs w:val="20"/>
        </w:rPr>
        <w:t>Kororoit</w:t>
      </w:r>
      <w:proofErr w:type="spellEnd"/>
      <w:r w:rsidRPr="001B0738">
        <w:rPr>
          <w:rFonts w:cstheme="majorBidi"/>
          <w:sz w:val="20"/>
          <w:szCs w:val="20"/>
        </w:rPr>
        <w:t xml:space="preserve"> PSP will be developed when the new system is in place. If the PSP is gazetted prior to development of an ICP for the precinct, landowners may form a Section 173 agreement with Council to fund infrastructure, as an interim option.</w:t>
      </w:r>
    </w:p>
    <w:p w:rsidR="00363D94" w:rsidRPr="001B0738" w:rsidRDefault="00363D94" w:rsidP="001B0738">
      <w:pPr>
        <w:rPr>
          <w:rFonts w:cstheme="majorBidi"/>
          <w:sz w:val="20"/>
          <w:szCs w:val="20"/>
        </w:rPr>
      </w:pPr>
      <w:r w:rsidRPr="001B0738">
        <w:rPr>
          <w:rFonts w:cstheme="majorBidi"/>
          <w:sz w:val="20"/>
          <w:szCs w:val="20"/>
        </w:rPr>
        <w:t xml:space="preserve">The items expected to be funded through the ICP are listed in Table 9 – Precinct Infrastructure Plan and displayed on Plan 12 Precinct Infrastructure – Transports and Plan 13 Precinct Infrastructure – Community and Open Space in both PSP documents and overleaf. These plan indicate the infrastructure items to be funded through the PSPs. </w:t>
      </w:r>
    </w:p>
    <w:p w:rsidR="00363D94" w:rsidRPr="001B0738" w:rsidRDefault="00363D94" w:rsidP="001B0738">
      <w:pPr>
        <w:pStyle w:val="Heading2"/>
      </w:pPr>
      <w:r w:rsidRPr="001B0738">
        <w:t>FREQUENTLY ASKED QUESTIONS</w:t>
      </w:r>
    </w:p>
    <w:p w:rsidR="00363D94" w:rsidRPr="001B0738" w:rsidRDefault="00363D94" w:rsidP="001B0738">
      <w:pPr>
        <w:pStyle w:val="Heading3"/>
        <w:rPr>
          <w:color w:val="auto"/>
        </w:rPr>
      </w:pPr>
      <w:r w:rsidRPr="001B0738">
        <w:t>WHAT IS AN INFRASTRUCTURE CONTRIBUTIONS PLAN?</w:t>
      </w:r>
    </w:p>
    <w:p w:rsidR="00363D94" w:rsidRPr="001B0738" w:rsidRDefault="00363D94" w:rsidP="001B0738">
      <w:pPr>
        <w:rPr>
          <w:rFonts w:cstheme="majorBidi"/>
          <w:sz w:val="20"/>
          <w:szCs w:val="20"/>
        </w:rPr>
      </w:pPr>
      <w:r w:rsidRPr="001B0738">
        <w:rPr>
          <w:rFonts w:cstheme="majorBidi"/>
          <w:sz w:val="20"/>
          <w:szCs w:val="20"/>
        </w:rPr>
        <w:t xml:space="preserve">An Infrastructure Contributions Plan (ICP) is a simplified system for funding basic and essential local infrastructure required by a new community. The ICP may be made of one or two parts, a standard levy and/ or a supplementary levy. The standard levy is a pre-set rate that may be used to fund transport, community and recreation infrastructure and public land provision. In particular circumstances a supplementary levy may also apply. </w:t>
      </w:r>
    </w:p>
    <w:p w:rsidR="00363D94" w:rsidRPr="001B0738" w:rsidRDefault="00363D94" w:rsidP="001B0738">
      <w:pPr>
        <w:pStyle w:val="Heading3"/>
      </w:pPr>
      <w:r w:rsidRPr="001B0738">
        <w:t>HOW MUCH WILL THE ICP RATE BE?</w:t>
      </w:r>
    </w:p>
    <w:p w:rsidR="00363D94" w:rsidRPr="001B0738" w:rsidRDefault="00363D94" w:rsidP="001B0738">
      <w:pPr>
        <w:rPr>
          <w:rFonts w:cstheme="majorBidi"/>
          <w:sz w:val="20"/>
          <w:szCs w:val="20"/>
        </w:rPr>
      </w:pPr>
      <w:r w:rsidRPr="001B0738">
        <w:rPr>
          <w:rFonts w:cstheme="majorBidi"/>
          <w:sz w:val="20"/>
          <w:szCs w:val="20"/>
        </w:rPr>
        <w:t>The ICP rate will be determined by the Minister for Planning and formalised through a Ministerial Direction.</w:t>
      </w:r>
    </w:p>
    <w:p w:rsidR="00363D94" w:rsidRPr="001B0738" w:rsidRDefault="00363D94" w:rsidP="001B0738">
      <w:pPr>
        <w:pStyle w:val="Heading3"/>
        <w:rPr>
          <w:color w:val="auto"/>
        </w:rPr>
      </w:pPr>
      <w:r w:rsidRPr="001B0738">
        <w:t>WHAT INFRASTRUCTURE WILL BE INCLUDED IN THE ICP?</w:t>
      </w:r>
    </w:p>
    <w:p w:rsidR="00363D94" w:rsidRPr="001B0738" w:rsidRDefault="00363D94" w:rsidP="001B0738">
      <w:pPr>
        <w:rPr>
          <w:rFonts w:cstheme="majorBidi"/>
          <w:sz w:val="20"/>
          <w:szCs w:val="20"/>
        </w:rPr>
      </w:pPr>
      <w:r w:rsidRPr="001B0738">
        <w:rPr>
          <w:rFonts w:cstheme="majorBidi"/>
          <w:sz w:val="20"/>
          <w:szCs w:val="20"/>
        </w:rPr>
        <w:t xml:space="preserve">The basic and essential infrastructure that an ICP can fund will be detailed in the future Ministerial Direction. The specific infrastructure items that are expected to be included in any ICP can be identified in the Precinct Infrastructure Plan located within the relevant PSP. </w:t>
      </w:r>
    </w:p>
    <w:p w:rsidR="00363D94" w:rsidRPr="001B0738" w:rsidRDefault="00363D94" w:rsidP="001B0738">
      <w:pPr>
        <w:pStyle w:val="Heading3"/>
        <w:rPr>
          <w:color w:val="auto"/>
        </w:rPr>
      </w:pPr>
      <w:r w:rsidRPr="001B0738">
        <w:t>WILL THE ICP BE INCORPORATED INTO THE PLANNING SCHEME?</w:t>
      </w:r>
    </w:p>
    <w:p w:rsidR="00363D94" w:rsidRPr="001B0738" w:rsidRDefault="00363D94" w:rsidP="001B0738">
      <w:pPr>
        <w:rPr>
          <w:rFonts w:cstheme="majorBidi"/>
          <w:sz w:val="20"/>
          <w:szCs w:val="20"/>
        </w:rPr>
      </w:pPr>
      <w:r w:rsidRPr="001B0738">
        <w:rPr>
          <w:rFonts w:cstheme="majorBidi"/>
          <w:sz w:val="20"/>
          <w:szCs w:val="20"/>
        </w:rPr>
        <w:t>Yes.</w:t>
      </w:r>
    </w:p>
    <w:p w:rsidR="00363D94" w:rsidRPr="001B0738" w:rsidRDefault="00363D94" w:rsidP="001B0738">
      <w:pPr>
        <w:pStyle w:val="Heading3"/>
        <w:rPr>
          <w:color w:val="auto"/>
        </w:rPr>
      </w:pPr>
      <w:r w:rsidRPr="001B0738">
        <w:t>WILL THE INTRODUCTION OF AN ICP DELAY A PSP?</w:t>
      </w:r>
    </w:p>
    <w:p w:rsidR="00363D94" w:rsidRPr="001B0738" w:rsidRDefault="00363D94" w:rsidP="001B0738">
      <w:pPr>
        <w:rPr>
          <w:rFonts w:cstheme="majorBidi"/>
          <w:sz w:val="20"/>
          <w:szCs w:val="20"/>
        </w:rPr>
      </w:pPr>
      <w:r w:rsidRPr="001B0738">
        <w:rPr>
          <w:rFonts w:cstheme="majorBidi"/>
          <w:sz w:val="20"/>
          <w:szCs w:val="20"/>
        </w:rPr>
        <w:t>No, the PSP will proceed as planned. If the PSP is gazetted prior to the ICP, interim measures will be put in place.</w:t>
      </w:r>
    </w:p>
    <w:p w:rsidR="00363D94" w:rsidRPr="001B0738" w:rsidRDefault="00363D94" w:rsidP="001B0738">
      <w:pPr>
        <w:rPr>
          <w:rFonts w:cstheme="majorBidi"/>
          <w:sz w:val="20"/>
          <w:szCs w:val="20"/>
        </w:rPr>
      </w:pPr>
    </w:p>
    <w:p w:rsidR="00363D94" w:rsidRPr="001B0738" w:rsidRDefault="00363D94" w:rsidP="001B0738">
      <w:pPr>
        <w:pStyle w:val="Heading3"/>
        <w:rPr>
          <w:color w:val="auto"/>
        </w:rPr>
      </w:pPr>
      <w:r w:rsidRPr="001B0738">
        <w:t>WHERE CAN I GET MORE INFORMATION?</w:t>
      </w:r>
    </w:p>
    <w:p w:rsidR="00363D94" w:rsidRPr="001B0738" w:rsidRDefault="00363D94" w:rsidP="001B0738">
      <w:pPr>
        <w:rPr>
          <w:rFonts w:cstheme="majorBidi"/>
          <w:sz w:val="20"/>
          <w:szCs w:val="20"/>
        </w:rPr>
      </w:pPr>
      <w:r w:rsidRPr="001B0738">
        <w:rPr>
          <w:rFonts w:cstheme="majorBidi"/>
          <w:sz w:val="20"/>
          <w:szCs w:val="20"/>
        </w:rPr>
        <w:t xml:space="preserve">More information relating to the ICP can be found at </w:t>
      </w:r>
      <w:hyperlink r:id="rId4" w:history="1">
        <w:r w:rsidRPr="001B0738">
          <w:rPr>
            <w:rFonts w:cstheme="majorBidi"/>
            <w:sz w:val="20"/>
            <w:szCs w:val="20"/>
          </w:rPr>
          <w:t>http://www.dtpli.vic.gov.au/planning/about-planning/improving-the-system/infrastructure-contributions-reform</w:t>
        </w:r>
      </w:hyperlink>
      <w:r w:rsidRPr="001B0738">
        <w:rPr>
          <w:rFonts w:cstheme="majorBidi"/>
          <w:sz w:val="20"/>
          <w:szCs w:val="20"/>
        </w:rPr>
        <w:t xml:space="preserve"> </w:t>
      </w:r>
    </w:p>
    <w:p w:rsidR="00363D94" w:rsidRPr="001B0738" w:rsidRDefault="00363D94" w:rsidP="001B0738">
      <w:pPr>
        <w:rPr>
          <w:rFonts w:cstheme="majorBidi"/>
          <w:sz w:val="20"/>
          <w:szCs w:val="20"/>
        </w:rPr>
      </w:pPr>
      <w:r w:rsidRPr="001B0738">
        <w:rPr>
          <w:rFonts w:cstheme="majorBidi"/>
          <w:sz w:val="20"/>
          <w:szCs w:val="20"/>
        </w:rPr>
        <w:t>More information relating to infrastructure items proposed for a particular PSP can be found in the Precinct Infrastructure Plan of that PSP.</w:t>
      </w:r>
      <w:bookmarkStart w:id="0" w:name="_GoBack"/>
      <w:bookmarkEnd w:id="0"/>
    </w:p>
    <w:p w:rsidR="00363D94" w:rsidRPr="001B0738" w:rsidRDefault="00363D94" w:rsidP="001B0738">
      <w:pPr>
        <w:pStyle w:val="Heading3"/>
      </w:pPr>
      <w:r w:rsidRPr="001B0738">
        <w:t>For more information on the ICP, please contact:</w:t>
      </w:r>
    </w:p>
    <w:p w:rsidR="00363D94" w:rsidRPr="001B0738" w:rsidRDefault="00363D94" w:rsidP="001B0738">
      <w:pPr>
        <w:rPr>
          <w:rFonts w:cstheme="majorBidi"/>
          <w:sz w:val="20"/>
          <w:szCs w:val="20"/>
        </w:rPr>
      </w:pPr>
      <w:r w:rsidRPr="001B0738">
        <w:rPr>
          <w:rFonts w:cstheme="majorBidi"/>
          <w:b/>
          <w:sz w:val="20"/>
          <w:szCs w:val="20"/>
        </w:rPr>
        <w:t>Stephanie Harder, Senior Structure Planner</w:t>
      </w:r>
      <w:r w:rsidRPr="001B0738">
        <w:rPr>
          <w:rFonts w:cstheme="majorBidi"/>
          <w:sz w:val="20"/>
          <w:szCs w:val="20"/>
        </w:rPr>
        <w:t xml:space="preserve">, Metropolitan Planning Authority, </w:t>
      </w:r>
      <w:proofErr w:type="spellStart"/>
      <w:r w:rsidRPr="001B0738">
        <w:rPr>
          <w:rFonts w:cstheme="majorBidi"/>
          <w:sz w:val="20"/>
          <w:szCs w:val="20"/>
        </w:rPr>
        <w:t>Ph</w:t>
      </w:r>
      <w:proofErr w:type="spellEnd"/>
      <w:r w:rsidRPr="001B0738">
        <w:rPr>
          <w:rFonts w:cstheme="majorBidi"/>
          <w:sz w:val="20"/>
          <w:szCs w:val="20"/>
        </w:rPr>
        <w:t xml:space="preserve">: (03) 9651 9600 </w:t>
      </w:r>
      <w:hyperlink r:id="rId5" w:history="1">
        <w:r w:rsidRPr="001B0738">
          <w:rPr>
            <w:rFonts w:cstheme="majorBidi"/>
            <w:sz w:val="20"/>
            <w:szCs w:val="20"/>
          </w:rPr>
          <w:t>stephanie.harder@mpa.vic.gov.au</w:t>
        </w:r>
      </w:hyperlink>
      <w:r w:rsidRPr="001B0738">
        <w:rPr>
          <w:rFonts w:cstheme="majorBidi"/>
          <w:sz w:val="20"/>
          <w:szCs w:val="20"/>
        </w:rPr>
        <w:t xml:space="preserve"> </w:t>
      </w:r>
    </w:p>
    <w:p w:rsidR="00820E3B" w:rsidRPr="001B0738" w:rsidRDefault="00363D94" w:rsidP="001B0738">
      <w:pPr>
        <w:rPr>
          <w:rFonts w:cstheme="majorBidi"/>
          <w:sz w:val="20"/>
          <w:szCs w:val="20"/>
        </w:rPr>
      </w:pPr>
      <w:r w:rsidRPr="001B0738">
        <w:rPr>
          <w:rFonts w:cstheme="majorBidi"/>
          <w:b/>
          <w:sz w:val="20"/>
          <w:szCs w:val="20"/>
        </w:rPr>
        <w:t>Martina Johnson, Precinct Structure Planning Manager</w:t>
      </w:r>
      <w:r w:rsidRPr="001B0738">
        <w:rPr>
          <w:rFonts w:cstheme="majorBidi"/>
          <w:sz w:val="20"/>
          <w:szCs w:val="20"/>
        </w:rPr>
        <w:t xml:space="preserve">, Metropolitan Planning Authority, </w:t>
      </w:r>
      <w:proofErr w:type="spellStart"/>
      <w:r w:rsidRPr="001B0738">
        <w:rPr>
          <w:rFonts w:cstheme="majorBidi"/>
          <w:sz w:val="20"/>
          <w:szCs w:val="20"/>
        </w:rPr>
        <w:t>Ph</w:t>
      </w:r>
      <w:proofErr w:type="spellEnd"/>
      <w:r w:rsidRPr="001B0738">
        <w:rPr>
          <w:rFonts w:cstheme="majorBidi"/>
          <w:sz w:val="20"/>
          <w:szCs w:val="20"/>
        </w:rPr>
        <w:t xml:space="preserve">: (03) 9651 9600 </w:t>
      </w:r>
      <w:hyperlink r:id="rId6" w:history="1">
        <w:r w:rsidRPr="001B0738">
          <w:rPr>
            <w:rFonts w:cstheme="majorBidi"/>
            <w:sz w:val="20"/>
            <w:szCs w:val="20"/>
          </w:rPr>
          <w:t>martina.johnson@mpa.vic.gov.au</w:t>
        </w:r>
      </w:hyperlink>
      <w:r w:rsidRPr="001B0738">
        <w:rPr>
          <w:rFonts w:cstheme="majorBidi"/>
          <w:sz w:val="20"/>
          <w:szCs w:val="20"/>
        </w:rPr>
        <w:t xml:space="preserve"> </w:t>
      </w:r>
    </w:p>
    <w:p w:rsidR="001B0738" w:rsidRPr="001B0738" w:rsidRDefault="001B0738" w:rsidP="001B0738">
      <w:pPr>
        <w:pStyle w:val="Default"/>
      </w:pPr>
    </w:p>
    <w:sectPr w:rsidR="001B0738" w:rsidRPr="001B0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94"/>
    <w:rsid w:val="001B0738"/>
    <w:rsid w:val="002C7641"/>
    <w:rsid w:val="00363D94"/>
    <w:rsid w:val="003E43E4"/>
    <w:rsid w:val="006C46A6"/>
    <w:rsid w:val="00820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BD504-FFE7-4682-BA1C-CC3ECF82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38"/>
    <w:pPr>
      <w:spacing w:after="200" w:line="276" w:lineRule="auto"/>
    </w:pPr>
  </w:style>
  <w:style w:type="paragraph" w:styleId="Heading1">
    <w:name w:val="heading 1"/>
    <w:basedOn w:val="Normal"/>
    <w:next w:val="Normal"/>
    <w:link w:val="Heading1Char"/>
    <w:uiPriority w:val="9"/>
    <w:qFormat/>
    <w:rsid w:val="001B07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07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07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D94"/>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363D94"/>
    <w:pPr>
      <w:spacing w:line="241" w:lineRule="atLeast"/>
    </w:pPr>
    <w:rPr>
      <w:rFonts w:cstheme="minorBidi"/>
      <w:color w:val="auto"/>
    </w:rPr>
  </w:style>
  <w:style w:type="character" w:customStyle="1" w:styleId="A0">
    <w:name w:val="A0"/>
    <w:uiPriority w:val="99"/>
    <w:rsid w:val="00363D94"/>
    <w:rPr>
      <w:rFonts w:cs="Myriad Pro"/>
      <w:b/>
      <w:bCs/>
      <w:color w:val="000000"/>
      <w:sz w:val="32"/>
      <w:szCs w:val="32"/>
    </w:rPr>
  </w:style>
  <w:style w:type="paragraph" w:customStyle="1" w:styleId="Pa2">
    <w:name w:val="Pa2"/>
    <w:basedOn w:val="Default"/>
    <w:next w:val="Default"/>
    <w:uiPriority w:val="99"/>
    <w:rsid w:val="00363D94"/>
    <w:pPr>
      <w:spacing w:line="221" w:lineRule="atLeast"/>
    </w:pPr>
    <w:rPr>
      <w:rFonts w:cstheme="minorBidi"/>
      <w:color w:val="auto"/>
    </w:rPr>
  </w:style>
  <w:style w:type="paragraph" w:customStyle="1" w:styleId="Pa1">
    <w:name w:val="Pa1"/>
    <w:basedOn w:val="Default"/>
    <w:next w:val="Default"/>
    <w:uiPriority w:val="99"/>
    <w:rsid w:val="00363D94"/>
    <w:pPr>
      <w:spacing w:line="181" w:lineRule="atLeast"/>
    </w:pPr>
    <w:rPr>
      <w:rFonts w:cstheme="minorBidi"/>
      <w:color w:val="auto"/>
    </w:rPr>
  </w:style>
  <w:style w:type="paragraph" w:customStyle="1" w:styleId="Pa3">
    <w:name w:val="Pa3"/>
    <w:basedOn w:val="Default"/>
    <w:next w:val="Default"/>
    <w:uiPriority w:val="99"/>
    <w:rsid w:val="00363D94"/>
    <w:pPr>
      <w:spacing w:line="201" w:lineRule="atLeast"/>
    </w:pPr>
    <w:rPr>
      <w:rFonts w:cstheme="minorBidi"/>
      <w:color w:val="auto"/>
    </w:rPr>
  </w:style>
  <w:style w:type="paragraph" w:customStyle="1" w:styleId="Pa4">
    <w:name w:val="Pa4"/>
    <w:basedOn w:val="Default"/>
    <w:next w:val="Default"/>
    <w:uiPriority w:val="99"/>
    <w:rsid w:val="00363D94"/>
    <w:pPr>
      <w:spacing w:line="181" w:lineRule="atLeast"/>
    </w:pPr>
    <w:rPr>
      <w:rFonts w:cstheme="minorBidi"/>
      <w:color w:val="auto"/>
    </w:rPr>
  </w:style>
  <w:style w:type="character" w:styleId="Hyperlink">
    <w:name w:val="Hyperlink"/>
    <w:basedOn w:val="DefaultParagraphFont"/>
    <w:uiPriority w:val="99"/>
    <w:unhideWhenUsed/>
    <w:rsid w:val="00363D94"/>
    <w:rPr>
      <w:color w:val="0563C1" w:themeColor="hyperlink"/>
      <w:u w:val="single"/>
    </w:rPr>
  </w:style>
  <w:style w:type="character" w:customStyle="1" w:styleId="Heading1Char">
    <w:name w:val="Heading 1 Char"/>
    <w:basedOn w:val="DefaultParagraphFont"/>
    <w:link w:val="Heading1"/>
    <w:uiPriority w:val="9"/>
    <w:rsid w:val="001B07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07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B073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a.johnson@mpa.vic.gov.au" TargetMode="External"/><Relationship Id="rId5" Type="http://schemas.openxmlformats.org/officeDocument/2006/relationships/hyperlink" Target="mailto:stephanie.harder@mpa.vic.gov.au" TargetMode="External"/><Relationship Id="rId4" Type="http://schemas.openxmlformats.org/officeDocument/2006/relationships/hyperlink" Target="http://www.dtpli.vic.gov.au/planning/about-planning/improving-the-system/infrastructure-contributions-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2956</Characters>
  <Application>Microsoft Office Word</Application>
  <DocSecurity>0</DocSecurity>
  <Lines>24</Lines>
  <Paragraphs>6</Paragraphs>
  <ScaleCrop>false</ScaleCrop>
  <Company>Metropolitan Planning Authority</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Harder</dc:creator>
  <cp:keywords/>
  <dc:description/>
  <cp:lastModifiedBy>Stephanie Harder</cp:lastModifiedBy>
  <cp:revision>5</cp:revision>
  <dcterms:created xsi:type="dcterms:W3CDTF">2016-06-07T02:29:00Z</dcterms:created>
  <dcterms:modified xsi:type="dcterms:W3CDTF">2016-06-09T02:24:00Z</dcterms:modified>
</cp:coreProperties>
</file>